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22975" w14:textId="77777777" w:rsidR="00912997" w:rsidRPr="00D06750" w:rsidRDefault="00912997" w:rsidP="00912997">
      <w:pPr>
        <w:pStyle w:val="Antrat"/>
        <w:rPr>
          <w:sz w:val="24"/>
          <w:lang w:val="lt-LT"/>
        </w:rPr>
      </w:pPr>
      <w:r w:rsidRPr="00C553D5">
        <w:rPr>
          <w:noProof/>
          <w:lang w:val="lt-LT" w:eastAsia="lt-LT"/>
        </w:rPr>
        <w:drawing>
          <wp:anchor distT="0" distB="0" distL="114300" distR="114300" simplePos="0" relativeHeight="251660288" behindDoc="0" locked="0" layoutInCell="1" allowOverlap="1" wp14:anchorId="2CD229CB" wp14:editId="2CD229CC">
            <wp:simplePos x="0" y="0"/>
            <wp:positionH relativeFrom="column">
              <wp:posOffset>2586990</wp:posOffset>
            </wp:positionH>
            <wp:positionV relativeFrom="paragraph">
              <wp:posOffset>-229235</wp:posOffset>
            </wp:positionV>
            <wp:extent cx="986155" cy="733425"/>
            <wp:effectExtent l="19050" t="0" r="4445" b="0"/>
            <wp:wrapSquare wrapText="bothSides"/>
            <wp:docPr id="2" name="Picture 1" descr="ZUIKV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IKVC-4"/>
                    <pic:cNvPicPr>
                      <a:picLocks noChangeAspect="1" noChangeArrowheads="1"/>
                    </pic:cNvPicPr>
                  </pic:nvPicPr>
                  <pic:blipFill>
                    <a:blip r:embed="rId8" cstate="print"/>
                    <a:srcRect/>
                    <a:stretch>
                      <a:fillRect/>
                    </a:stretch>
                  </pic:blipFill>
                  <pic:spPr bwMode="auto">
                    <a:xfrm>
                      <a:off x="0" y="0"/>
                      <a:ext cx="986155" cy="733425"/>
                    </a:xfrm>
                    <a:prstGeom prst="rect">
                      <a:avLst/>
                    </a:prstGeom>
                    <a:noFill/>
                    <a:ln w="9525">
                      <a:noFill/>
                      <a:miter lim="800000"/>
                      <a:headEnd/>
                      <a:tailEnd/>
                    </a:ln>
                  </pic:spPr>
                </pic:pic>
              </a:graphicData>
            </a:graphic>
          </wp:anchor>
        </w:drawing>
      </w:r>
      <w:r w:rsidRPr="00C553D5">
        <w:rPr>
          <w:lang w:val="lt-LT"/>
        </w:rPr>
        <w:br w:type="textWrapping" w:clear="all"/>
      </w:r>
      <w:r w:rsidRPr="00D06750">
        <w:rPr>
          <w:sz w:val="24"/>
          <w:lang w:val="lt-LT"/>
        </w:rPr>
        <w:t>VĮ ŽEMĖS ŪKIO INFORMACIJOS IR KAIMO VERSLO CENTRAS</w:t>
      </w:r>
    </w:p>
    <w:p w14:paraId="2CD22976" w14:textId="77777777" w:rsidR="00912997" w:rsidRDefault="00912997" w:rsidP="00912997">
      <w:pPr>
        <w:rPr>
          <w:lang w:val="lt-LT"/>
        </w:rPr>
      </w:pPr>
    </w:p>
    <w:p w14:paraId="2CD22977" w14:textId="77777777" w:rsidR="00912997" w:rsidRPr="00830077" w:rsidRDefault="00912997" w:rsidP="00912997">
      <w:pPr>
        <w:rPr>
          <w:lang w:val="lt-LT"/>
        </w:rPr>
      </w:pPr>
    </w:p>
    <w:p w14:paraId="2CD22978" w14:textId="66E22DFD" w:rsidR="00912997" w:rsidRPr="00A94CFA" w:rsidRDefault="00912997" w:rsidP="00912997">
      <w:pPr>
        <w:tabs>
          <w:tab w:val="left" w:pos="7492"/>
        </w:tabs>
        <w:rPr>
          <w:lang w:val="lt-LT"/>
        </w:rPr>
      </w:pPr>
      <w:r w:rsidRPr="00A94CFA">
        <w:rPr>
          <w:lang w:val="lt-LT"/>
        </w:rPr>
        <w:t>Lietuvos Respublikos žemės ūkio ministerij</w:t>
      </w:r>
      <w:r w:rsidR="00070185">
        <w:rPr>
          <w:lang w:val="lt-LT"/>
        </w:rPr>
        <w:t>os</w:t>
      </w:r>
      <w:r w:rsidRPr="00A94CFA">
        <w:rPr>
          <w:lang w:val="lt-LT"/>
        </w:rPr>
        <w:t xml:space="preserve">                       </w:t>
      </w:r>
      <w:r w:rsidR="007643A9">
        <w:rPr>
          <w:lang w:val="lt-LT"/>
        </w:rPr>
        <w:t>2019-09</w:t>
      </w:r>
      <w:r w:rsidRPr="00A94CFA">
        <w:rPr>
          <w:lang w:val="lt-LT"/>
        </w:rPr>
        <w:t>-</w:t>
      </w:r>
      <w:r w:rsidR="00F5498B">
        <w:rPr>
          <w:lang w:val="lt-LT"/>
        </w:rPr>
        <w:t>27</w:t>
      </w:r>
      <w:r w:rsidRPr="00A94CFA">
        <w:rPr>
          <w:lang w:val="lt-LT"/>
        </w:rPr>
        <w:t xml:space="preserve">      Nr. </w:t>
      </w:r>
      <w:r w:rsidR="00070185">
        <w:rPr>
          <w:lang w:val="lt-LT"/>
        </w:rPr>
        <w:t>1S-</w:t>
      </w:r>
      <w:r w:rsidR="00F5498B">
        <w:rPr>
          <w:lang w:val="lt-LT"/>
        </w:rPr>
        <w:t>6915</w:t>
      </w:r>
      <w:bookmarkStart w:id="0" w:name="_GoBack"/>
      <w:bookmarkEnd w:id="0"/>
    </w:p>
    <w:p w14:paraId="2CD22979" w14:textId="3BED23DF" w:rsidR="00912997" w:rsidRPr="00A94CFA" w:rsidRDefault="003D22DC" w:rsidP="00912997">
      <w:pPr>
        <w:rPr>
          <w:lang w:val="lt-LT"/>
        </w:rPr>
      </w:pPr>
      <w:r>
        <w:rPr>
          <w:lang w:val="lt-LT"/>
        </w:rPr>
        <w:t>Korupcijos prevencijos ir vidaus tyrimų skyriui</w:t>
      </w:r>
      <w:r>
        <w:rPr>
          <w:lang w:val="lt-LT"/>
        </w:rPr>
        <w:tab/>
      </w:r>
      <w:r w:rsidR="00070185">
        <w:rPr>
          <w:lang w:val="lt-LT"/>
        </w:rPr>
        <w:t xml:space="preserve">          </w:t>
      </w:r>
      <w:r w:rsidR="00626C11">
        <w:rPr>
          <w:lang w:val="lt-LT"/>
        </w:rPr>
        <w:t>Į 2019-09-11 Nr.</w:t>
      </w:r>
      <w:r w:rsidR="00070185">
        <w:rPr>
          <w:lang w:val="lt-LT"/>
        </w:rPr>
        <w:t xml:space="preserve"> </w:t>
      </w:r>
      <w:r w:rsidR="00626C11">
        <w:rPr>
          <w:lang w:val="lt-LT"/>
        </w:rPr>
        <w:t>2D-2831 (3.28 E)</w:t>
      </w:r>
    </w:p>
    <w:p w14:paraId="2CD2297A" w14:textId="556B552E" w:rsidR="00912997" w:rsidRPr="00A94CFA" w:rsidRDefault="003D22DC" w:rsidP="00912997">
      <w:pPr>
        <w:rPr>
          <w:lang w:val="lt-LT"/>
        </w:rPr>
      </w:pPr>
      <w:r>
        <w:rPr>
          <w:lang w:val="lt-LT"/>
        </w:rPr>
        <w:t>(</w:t>
      </w:r>
      <w:r w:rsidR="00070185">
        <w:rPr>
          <w:lang w:val="lt-LT"/>
        </w:rPr>
        <w:t>S</w:t>
      </w:r>
      <w:r>
        <w:rPr>
          <w:lang w:val="lt-LT"/>
        </w:rPr>
        <w:t>iunčiama per e. pristatym</w:t>
      </w:r>
      <w:r w:rsidR="00070185">
        <w:rPr>
          <w:lang w:val="lt-LT"/>
        </w:rPr>
        <w:t>o sistem</w:t>
      </w:r>
      <w:r>
        <w:rPr>
          <w:lang w:val="lt-LT"/>
        </w:rPr>
        <w:t>ą)</w:t>
      </w:r>
    </w:p>
    <w:p w14:paraId="35736328" w14:textId="77777777" w:rsidR="00626C11" w:rsidRDefault="00626C11" w:rsidP="00912997">
      <w:pPr>
        <w:jc w:val="both"/>
        <w:rPr>
          <w:b/>
          <w:lang w:val="lt-LT"/>
        </w:rPr>
      </w:pPr>
    </w:p>
    <w:p w14:paraId="0054B350" w14:textId="77777777" w:rsidR="003D22DC" w:rsidRDefault="003D22DC" w:rsidP="00912997">
      <w:pPr>
        <w:jc w:val="both"/>
        <w:rPr>
          <w:b/>
          <w:lang w:val="lt-LT"/>
        </w:rPr>
      </w:pPr>
    </w:p>
    <w:p w14:paraId="2CD2297B" w14:textId="6AA0BDB2" w:rsidR="00912997" w:rsidRPr="00A94CFA" w:rsidRDefault="00776A49" w:rsidP="00912997">
      <w:pPr>
        <w:jc w:val="both"/>
        <w:rPr>
          <w:lang w:val="lt-LT"/>
        </w:rPr>
      </w:pPr>
      <w:r>
        <w:rPr>
          <w:b/>
          <w:lang w:val="lt-LT"/>
        </w:rPr>
        <w:t>DĖL</w:t>
      </w:r>
      <w:r w:rsidR="00626C11">
        <w:rPr>
          <w:b/>
          <w:lang w:val="lt-LT"/>
        </w:rPr>
        <w:t xml:space="preserve"> INFORMACIJOS PATEIKIMO</w:t>
      </w:r>
    </w:p>
    <w:p w14:paraId="2CD2297C" w14:textId="77777777" w:rsidR="00912997" w:rsidRDefault="00912997" w:rsidP="00912997">
      <w:pPr>
        <w:jc w:val="both"/>
        <w:rPr>
          <w:lang w:val="lt-LT"/>
        </w:rPr>
      </w:pPr>
    </w:p>
    <w:p w14:paraId="2CD2297D" w14:textId="77777777" w:rsidR="00912997" w:rsidRPr="00A94CFA" w:rsidRDefault="00912997" w:rsidP="00912997">
      <w:pPr>
        <w:jc w:val="both"/>
        <w:rPr>
          <w:lang w:val="lt-LT"/>
        </w:rPr>
      </w:pPr>
    </w:p>
    <w:p w14:paraId="2CD2297E" w14:textId="7F3E9FCE" w:rsidR="00912997" w:rsidRDefault="00912997" w:rsidP="005A5428">
      <w:pPr>
        <w:spacing w:line="360" w:lineRule="auto"/>
        <w:ind w:firstLine="1247"/>
        <w:jc w:val="both"/>
        <w:rPr>
          <w:lang w:val="lt-LT"/>
        </w:rPr>
      </w:pPr>
      <w:r w:rsidRPr="00A94CFA">
        <w:rPr>
          <w:lang w:val="lt-LT"/>
        </w:rPr>
        <w:lastRenderedPageBreak/>
        <w:t xml:space="preserve">Valstybės įmonė Žemės ūkio informacijos ir kaimo verslo centras atliko korupcijos pasireiškimo tikimybės nustatymą </w:t>
      </w:r>
      <w:r w:rsidR="007643A9">
        <w:rPr>
          <w:lang w:val="lt-LT"/>
        </w:rPr>
        <w:t xml:space="preserve">viešųjų pirkimų reglamentavimo srityje </w:t>
      </w:r>
      <w:r w:rsidRPr="00A94CFA">
        <w:rPr>
          <w:lang w:val="lt-LT"/>
        </w:rPr>
        <w:t>ir teikia išvadą.</w:t>
      </w:r>
    </w:p>
    <w:p w14:paraId="65559994" w14:textId="14EC79E2" w:rsidR="00626C11" w:rsidRPr="00DE47C3" w:rsidRDefault="00626C11" w:rsidP="005A5428">
      <w:pPr>
        <w:spacing w:line="360" w:lineRule="auto"/>
        <w:ind w:firstLine="1247"/>
        <w:jc w:val="both"/>
        <w:rPr>
          <w:lang w:val="lt-LT"/>
        </w:rPr>
      </w:pPr>
      <w:r>
        <w:rPr>
          <w:lang w:val="lt-LT"/>
        </w:rPr>
        <w:t xml:space="preserve">Papildomai informuojame, kad </w:t>
      </w:r>
      <w:r w:rsidR="00DE47C3">
        <w:rPr>
          <w:lang w:val="en-US"/>
        </w:rPr>
        <w:t xml:space="preserve">mums </w:t>
      </w:r>
      <w:r w:rsidR="003D22DC" w:rsidRPr="003D22DC">
        <w:rPr>
          <w:lang w:val="lt-LT"/>
        </w:rPr>
        <w:t>yra</w:t>
      </w:r>
      <w:r w:rsidR="003D22DC">
        <w:rPr>
          <w:lang w:val="en-US"/>
        </w:rPr>
        <w:t xml:space="preserve"> </w:t>
      </w:r>
      <w:r w:rsidR="003D22DC">
        <w:rPr>
          <w:lang w:val="lt-LT"/>
        </w:rPr>
        <w:t>aktualūs</w:t>
      </w:r>
      <w:r w:rsidR="00DE47C3" w:rsidRPr="00DE47C3">
        <w:rPr>
          <w:lang w:val="lt-LT"/>
        </w:rPr>
        <w:t xml:space="preserve"> mokymai </w:t>
      </w:r>
      <w:r w:rsidR="00DE47C3">
        <w:rPr>
          <w:lang w:val="lt-LT"/>
        </w:rPr>
        <w:t>korupcijos prevencijos srityje šiomis temomis: valstybės turto valdymas, interesų konfliktai, viešieji pirkimai, antikorupcinės aplinkos įmonėje kūrimas, ISO 37001 – „Antikorupcinės vadybos sistemos reikalavimai ir naudojimo gairės“ standarto nauda ir lūkesčiai, korupcijos pasireiškimo tikimybės nustatymas, dalijimosi gerąj</w:t>
      </w:r>
      <w:r w:rsidR="008C6EB1">
        <w:rPr>
          <w:lang w:val="lt-LT"/>
        </w:rPr>
        <w:t>a</w:t>
      </w:r>
      <w:r w:rsidR="00DE47C3">
        <w:rPr>
          <w:lang w:val="lt-LT"/>
        </w:rPr>
        <w:t xml:space="preserve"> p</w:t>
      </w:r>
      <w:r w:rsidR="00070185">
        <w:rPr>
          <w:lang w:val="lt-LT"/>
        </w:rPr>
        <w:t>atirtimi</w:t>
      </w:r>
      <w:r w:rsidR="00DE47C3">
        <w:rPr>
          <w:lang w:val="lt-LT"/>
        </w:rPr>
        <w:t xml:space="preserve"> pavyzdžiai ir pan. </w:t>
      </w:r>
    </w:p>
    <w:p w14:paraId="2CD2297F" w14:textId="207962B2" w:rsidR="00912997" w:rsidRPr="00A94CFA" w:rsidRDefault="00912997" w:rsidP="005A5428">
      <w:pPr>
        <w:spacing w:line="360" w:lineRule="auto"/>
        <w:ind w:firstLine="1247"/>
        <w:jc w:val="both"/>
        <w:rPr>
          <w:lang w:val="lt-LT"/>
        </w:rPr>
      </w:pPr>
      <w:r w:rsidRPr="00A94CFA">
        <w:rPr>
          <w:lang w:val="lt-LT"/>
        </w:rPr>
        <w:t>PRIDEDAMA. Išvada dėl koru</w:t>
      </w:r>
      <w:r w:rsidR="007643A9">
        <w:rPr>
          <w:lang w:val="lt-LT"/>
        </w:rPr>
        <w:t>pcij</w:t>
      </w:r>
      <w:r w:rsidR="00626C11">
        <w:rPr>
          <w:lang w:val="lt-LT"/>
        </w:rPr>
        <w:t>os pasireiškimo tikimybės, 5</w:t>
      </w:r>
      <w:r w:rsidRPr="00A94CFA">
        <w:rPr>
          <w:lang w:val="lt-LT"/>
        </w:rPr>
        <w:t xml:space="preserve"> lapai.</w:t>
      </w:r>
    </w:p>
    <w:p w14:paraId="2CD22980" w14:textId="77777777" w:rsidR="00912997" w:rsidRPr="00A94CFA" w:rsidRDefault="00912997" w:rsidP="00912997">
      <w:pPr>
        <w:jc w:val="both"/>
        <w:rPr>
          <w:lang w:val="lt-LT"/>
        </w:rPr>
      </w:pPr>
    </w:p>
    <w:p w14:paraId="5B16880F" w14:textId="77777777" w:rsidR="007643A9" w:rsidRDefault="007643A9" w:rsidP="007643A9">
      <w:pPr>
        <w:rPr>
          <w:lang w:val="lt-LT"/>
        </w:rPr>
      </w:pPr>
    </w:p>
    <w:p w14:paraId="2CD22981" w14:textId="1BFE3993" w:rsidR="00912997" w:rsidRPr="00A94CFA" w:rsidRDefault="007643A9" w:rsidP="007643A9">
      <w:pPr>
        <w:rPr>
          <w:lang w:val="lt-LT"/>
        </w:rPr>
      </w:pPr>
      <w:r>
        <w:rPr>
          <w:lang w:val="lt-LT"/>
        </w:rPr>
        <w:lastRenderedPageBreak/>
        <w:t>Generalinio direktoriaus pavaduotojas,</w:t>
      </w:r>
      <w:r w:rsidR="00912997" w:rsidRPr="00A94CFA">
        <w:rPr>
          <w:lang w:val="lt-LT"/>
        </w:rPr>
        <w:t xml:space="preserve">                                                                   </w:t>
      </w:r>
      <w:r>
        <w:rPr>
          <w:lang w:val="lt-LT"/>
        </w:rPr>
        <w:t xml:space="preserve"> </w:t>
      </w:r>
    </w:p>
    <w:p w14:paraId="2CD22982" w14:textId="6F7362D8" w:rsidR="00912997" w:rsidRPr="00A94CFA" w:rsidRDefault="007643A9" w:rsidP="00912997">
      <w:pPr>
        <w:jc w:val="both"/>
        <w:rPr>
          <w:lang w:val="lt-LT"/>
        </w:rPr>
      </w:pPr>
      <w:r>
        <w:rPr>
          <w:lang w:val="lt-LT"/>
        </w:rPr>
        <w:t>laikinai einantis generalinio direktoriaus pareigas</w:t>
      </w:r>
      <w:r w:rsidR="00070185">
        <w:rPr>
          <w:lang w:val="lt-LT"/>
        </w:rPr>
        <w:t xml:space="preserve">                                                      </w:t>
      </w:r>
      <w:r w:rsidR="00070185" w:rsidRPr="00A94CFA">
        <w:rPr>
          <w:lang w:val="lt-LT"/>
        </w:rPr>
        <w:t>Sigitas Puodžiukas</w:t>
      </w:r>
    </w:p>
    <w:p w14:paraId="2CD22983" w14:textId="77777777" w:rsidR="00912997" w:rsidRPr="00A94CFA" w:rsidRDefault="00912997" w:rsidP="00912997">
      <w:pPr>
        <w:jc w:val="both"/>
        <w:rPr>
          <w:lang w:val="lt-LT"/>
        </w:rPr>
      </w:pPr>
    </w:p>
    <w:p w14:paraId="2CD22984" w14:textId="77777777" w:rsidR="00912997" w:rsidRPr="00A94CFA" w:rsidRDefault="00912997" w:rsidP="00912997">
      <w:pPr>
        <w:jc w:val="both"/>
        <w:rPr>
          <w:lang w:val="lt-LT"/>
        </w:rPr>
      </w:pPr>
    </w:p>
    <w:p w14:paraId="2CD22985" w14:textId="77777777" w:rsidR="00912997" w:rsidRPr="00A94CFA" w:rsidRDefault="00912997" w:rsidP="00912997">
      <w:pPr>
        <w:jc w:val="both"/>
        <w:rPr>
          <w:lang w:val="lt-LT"/>
        </w:rPr>
      </w:pPr>
    </w:p>
    <w:p w14:paraId="2CD22986" w14:textId="77777777" w:rsidR="00912997" w:rsidRPr="00A94CFA" w:rsidRDefault="00912997" w:rsidP="00912997">
      <w:pPr>
        <w:jc w:val="both"/>
        <w:rPr>
          <w:lang w:val="lt-LT"/>
        </w:rPr>
      </w:pPr>
    </w:p>
    <w:p w14:paraId="2CD22987" w14:textId="77777777" w:rsidR="00912997" w:rsidRPr="00A94CFA" w:rsidRDefault="00912997" w:rsidP="00912997">
      <w:pPr>
        <w:rPr>
          <w:lang w:val="lt-LT"/>
        </w:rPr>
      </w:pPr>
    </w:p>
    <w:p w14:paraId="2CD22988" w14:textId="77777777" w:rsidR="00912997" w:rsidRPr="00A94CFA" w:rsidRDefault="00912997" w:rsidP="00912997">
      <w:pPr>
        <w:rPr>
          <w:lang w:val="lt-LT"/>
        </w:rPr>
      </w:pPr>
    </w:p>
    <w:p w14:paraId="2CD22989" w14:textId="77777777" w:rsidR="00912997" w:rsidRPr="00A94CFA" w:rsidRDefault="00912997" w:rsidP="00912997">
      <w:pPr>
        <w:rPr>
          <w:lang w:val="lt-LT"/>
        </w:rPr>
      </w:pPr>
    </w:p>
    <w:p w14:paraId="2CD2298A" w14:textId="77777777" w:rsidR="00912997" w:rsidRPr="00A94CFA" w:rsidRDefault="00912997" w:rsidP="00912997">
      <w:pPr>
        <w:rPr>
          <w:lang w:val="lt-LT"/>
        </w:rPr>
      </w:pPr>
    </w:p>
    <w:p w14:paraId="2CD2298B" w14:textId="77777777" w:rsidR="00912997" w:rsidRPr="00A94CFA" w:rsidRDefault="00912997" w:rsidP="00912997">
      <w:pPr>
        <w:rPr>
          <w:lang w:val="lt-LT"/>
        </w:rPr>
      </w:pPr>
    </w:p>
    <w:p w14:paraId="2CD2298C" w14:textId="77777777" w:rsidR="00912997" w:rsidRPr="00A94CFA" w:rsidRDefault="00912997" w:rsidP="00912997">
      <w:pPr>
        <w:rPr>
          <w:lang w:val="lt-LT"/>
        </w:rPr>
      </w:pPr>
    </w:p>
    <w:p w14:paraId="2CD2298D" w14:textId="77777777" w:rsidR="00912997" w:rsidRPr="00A94CFA" w:rsidRDefault="00912997" w:rsidP="00912997">
      <w:pPr>
        <w:rPr>
          <w:lang w:val="lt-LT"/>
        </w:rPr>
      </w:pPr>
    </w:p>
    <w:p w14:paraId="2CD2298E" w14:textId="77777777" w:rsidR="00912997" w:rsidRPr="00A94CFA" w:rsidRDefault="00912997" w:rsidP="00912997">
      <w:pPr>
        <w:rPr>
          <w:lang w:val="lt-LT"/>
        </w:rPr>
      </w:pPr>
    </w:p>
    <w:p w14:paraId="2CD2298F" w14:textId="77777777" w:rsidR="00912997" w:rsidRPr="00A94CFA" w:rsidRDefault="00912997" w:rsidP="00912997">
      <w:pPr>
        <w:rPr>
          <w:lang w:val="lt-LT"/>
        </w:rPr>
      </w:pPr>
    </w:p>
    <w:p w14:paraId="2CD22990" w14:textId="77777777" w:rsidR="00912997" w:rsidRPr="00A94CFA" w:rsidRDefault="00912997" w:rsidP="00912997">
      <w:pPr>
        <w:rPr>
          <w:lang w:val="lt-LT"/>
        </w:rPr>
      </w:pPr>
    </w:p>
    <w:p w14:paraId="2CD22991" w14:textId="77777777" w:rsidR="00912997" w:rsidRPr="00A94CFA" w:rsidRDefault="00912997" w:rsidP="00912997">
      <w:pPr>
        <w:rPr>
          <w:lang w:val="lt-LT"/>
        </w:rPr>
      </w:pPr>
    </w:p>
    <w:p w14:paraId="2CD22992" w14:textId="77777777" w:rsidR="00912997" w:rsidRPr="00A94CFA" w:rsidRDefault="00912997" w:rsidP="00912997">
      <w:pPr>
        <w:rPr>
          <w:lang w:val="lt-LT"/>
        </w:rPr>
      </w:pPr>
    </w:p>
    <w:p w14:paraId="2CD22993" w14:textId="77777777" w:rsidR="00912997" w:rsidRPr="00A94CFA" w:rsidRDefault="00912997" w:rsidP="00912997">
      <w:pPr>
        <w:rPr>
          <w:lang w:val="lt-LT"/>
        </w:rPr>
      </w:pPr>
    </w:p>
    <w:p w14:paraId="2CD22994" w14:textId="77777777" w:rsidR="00912997" w:rsidRPr="00A94CFA" w:rsidRDefault="00912997" w:rsidP="00912997">
      <w:pPr>
        <w:rPr>
          <w:lang w:val="lt-LT"/>
        </w:rPr>
      </w:pPr>
    </w:p>
    <w:p w14:paraId="2CD22995" w14:textId="77777777" w:rsidR="00912997" w:rsidRPr="00A94CFA" w:rsidRDefault="00912997" w:rsidP="00912997">
      <w:pPr>
        <w:rPr>
          <w:lang w:val="lt-LT"/>
        </w:rPr>
      </w:pPr>
    </w:p>
    <w:p w14:paraId="2CD2299F" w14:textId="47E5EF34" w:rsidR="001D6217" w:rsidRPr="005A5428" w:rsidRDefault="007643A9" w:rsidP="00912997">
      <w:pPr>
        <w:tabs>
          <w:tab w:val="left" w:pos="1276"/>
        </w:tabs>
        <w:jc w:val="both"/>
        <w:rPr>
          <w:rStyle w:val="Hipersaitas"/>
          <w:rFonts w:eastAsia="Calibri"/>
          <w:color w:val="auto"/>
          <w:u w:val="none"/>
          <w:lang w:val="lt-LT" w:eastAsia="lt-LT"/>
        </w:rPr>
        <w:sectPr w:rsidR="001D6217" w:rsidRPr="005A5428" w:rsidSect="001D6217">
          <w:headerReference w:type="first" r:id="rId9"/>
          <w:footerReference w:type="first" r:id="rId10"/>
          <w:pgSz w:w="11906" w:h="16838" w:code="9"/>
          <w:pgMar w:top="1134" w:right="567" w:bottom="1134" w:left="1701" w:header="709" w:footer="930" w:gutter="0"/>
          <w:cols w:space="708"/>
          <w:titlePg/>
          <w:docGrid w:linePitch="360"/>
        </w:sectPr>
      </w:pPr>
      <w:r w:rsidRPr="00070185">
        <w:rPr>
          <w:rFonts w:eastAsia="Calibri"/>
          <w:lang w:val="lt-LT" w:eastAsia="lt-LT"/>
        </w:rPr>
        <w:t>Dalia</w:t>
      </w:r>
      <w:r w:rsidR="00912997" w:rsidRPr="00070185">
        <w:rPr>
          <w:rFonts w:eastAsia="Calibri"/>
          <w:lang w:val="lt-LT" w:eastAsia="lt-LT"/>
        </w:rPr>
        <w:t xml:space="preserve"> </w:t>
      </w:r>
      <w:r w:rsidRPr="00070185">
        <w:rPr>
          <w:rFonts w:eastAsia="Calibri"/>
          <w:lang w:val="lt-LT" w:eastAsia="lt-LT"/>
        </w:rPr>
        <w:t>Bubnelytė-Daktariūnienė, tel. (8 5)  219 7346</w:t>
      </w:r>
      <w:r w:rsidR="00912997" w:rsidRPr="00070185">
        <w:rPr>
          <w:rFonts w:eastAsia="Calibri"/>
          <w:lang w:val="lt-LT" w:eastAsia="lt-LT"/>
        </w:rPr>
        <w:t xml:space="preserve">, el. p. </w:t>
      </w:r>
      <w:hyperlink r:id="rId11" w:history="1">
        <w:r w:rsidRPr="005A5428">
          <w:rPr>
            <w:rStyle w:val="Hipersaitas"/>
            <w:rFonts w:eastAsia="Calibri"/>
            <w:color w:val="auto"/>
            <w:u w:val="none"/>
            <w:lang w:val="lt-LT" w:eastAsia="lt-LT"/>
          </w:rPr>
          <w:t>dalia.bubnelyte-daktariuniene@vic.lt</w:t>
        </w:r>
      </w:hyperlink>
      <w:r w:rsidR="00912997" w:rsidRPr="005A5428">
        <w:rPr>
          <w:rStyle w:val="Hipersaitas"/>
          <w:rFonts w:eastAsia="Calibri"/>
          <w:color w:val="auto"/>
          <w:u w:val="none"/>
          <w:lang w:val="lt-LT" w:eastAsia="lt-LT"/>
        </w:rPr>
        <w:t xml:space="preserve"> </w:t>
      </w:r>
    </w:p>
    <w:p w14:paraId="2CD229A0" w14:textId="77777777" w:rsidR="001D6217" w:rsidRPr="00A94CFA" w:rsidRDefault="001D6217" w:rsidP="001D6217">
      <w:pPr>
        <w:jc w:val="center"/>
        <w:rPr>
          <w:b/>
          <w:lang w:val="lt-LT"/>
        </w:rPr>
      </w:pPr>
      <w:r w:rsidRPr="00A94CFA">
        <w:rPr>
          <w:noProof/>
          <w:lang w:val="lt-LT" w:eastAsia="lt-LT"/>
        </w:rPr>
        <w:lastRenderedPageBreak/>
        <w:drawing>
          <wp:anchor distT="0" distB="0" distL="114300" distR="114300" simplePos="0" relativeHeight="251662336" behindDoc="0" locked="0" layoutInCell="1" allowOverlap="1" wp14:anchorId="2CD229CD" wp14:editId="2CD229CE">
            <wp:simplePos x="0" y="0"/>
            <wp:positionH relativeFrom="column">
              <wp:posOffset>2628900</wp:posOffset>
            </wp:positionH>
            <wp:positionV relativeFrom="paragraph">
              <wp:posOffset>0</wp:posOffset>
            </wp:positionV>
            <wp:extent cx="986155" cy="735965"/>
            <wp:effectExtent l="19050" t="0" r="4445" b="0"/>
            <wp:wrapSquare wrapText="bothSides"/>
            <wp:docPr id="17" name="Picture 1" descr="ZUIKV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IKVC-4"/>
                    <pic:cNvPicPr>
                      <a:picLocks noChangeAspect="1" noChangeArrowheads="1"/>
                    </pic:cNvPicPr>
                  </pic:nvPicPr>
                  <pic:blipFill>
                    <a:blip r:embed="rId8" cstate="print"/>
                    <a:srcRect/>
                    <a:stretch>
                      <a:fillRect/>
                    </a:stretch>
                  </pic:blipFill>
                  <pic:spPr bwMode="auto">
                    <a:xfrm>
                      <a:off x="0" y="0"/>
                      <a:ext cx="986155" cy="735965"/>
                    </a:xfrm>
                    <a:prstGeom prst="rect">
                      <a:avLst/>
                    </a:prstGeom>
                    <a:noFill/>
                    <a:ln w="9525">
                      <a:noFill/>
                      <a:miter lim="800000"/>
                      <a:headEnd/>
                      <a:tailEnd/>
                    </a:ln>
                  </pic:spPr>
                </pic:pic>
              </a:graphicData>
            </a:graphic>
          </wp:anchor>
        </w:drawing>
      </w:r>
      <w:r w:rsidRPr="00A94CFA">
        <w:rPr>
          <w:lang w:val="lt-LT"/>
        </w:rPr>
        <w:br w:type="textWrapping" w:clear="all"/>
      </w:r>
      <w:r w:rsidRPr="00A94CFA">
        <w:rPr>
          <w:b/>
          <w:lang w:val="lt-LT"/>
        </w:rPr>
        <w:t>VĮ ŽEMĖS ŪKIO INFORMACIJOS IR KAIMO VERSLO CENTRAS</w:t>
      </w:r>
    </w:p>
    <w:p w14:paraId="2CD229A1" w14:textId="77777777" w:rsidR="001D6217" w:rsidRPr="00A94CFA" w:rsidRDefault="001D6217" w:rsidP="001D6217">
      <w:pPr>
        <w:jc w:val="center"/>
        <w:rPr>
          <w:b/>
          <w:lang w:val="lt-LT"/>
        </w:rPr>
      </w:pPr>
    </w:p>
    <w:p w14:paraId="2CD229A2" w14:textId="77777777" w:rsidR="001D6217" w:rsidRPr="00A94CFA" w:rsidRDefault="001D6217" w:rsidP="001D6217">
      <w:pPr>
        <w:jc w:val="center"/>
        <w:rPr>
          <w:b/>
          <w:lang w:val="lt-LT"/>
        </w:rPr>
      </w:pPr>
    </w:p>
    <w:p w14:paraId="2CD229A3" w14:textId="77777777" w:rsidR="001D6217" w:rsidRPr="00A94CFA" w:rsidRDefault="001D6217" w:rsidP="001D6217">
      <w:pPr>
        <w:jc w:val="center"/>
        <w:rPr>
          <w:b/>
          <w:lang w:val="lt-LT"/>
        </w:rPr>
      </w:pPr>
      <w:r w:rsidRPr="00A94CFA">
        <w:rPr>
          <w:b/>
          <w:lang w:val="lt-LT"/>
        </w:rPr>
        <w:t>IŠVADA</w:t>
      </w:r>
    </w:p>
    <w:p w14:paraId="2CD229A4" w14:textId="77777777" w:rsidR="001D6217" w:rsidRPr="00A94CFA" w:rsidRDefault="001D6217" w:rsidP="001D6217">
      <w:pPr>
        <w:jc w:val="center"/>
        <w:rPr>
          <w:b/>
          <w:lang w:val="lt-LT"/>
        </w:rPr>
      </w:pPr>
      <w:r w:rsidRPr="00A94CFA">
        <w:rPr>
          <w:b/>
          <w:lang w:val="lt-LT"/>
        </w:rPr>
        <w:t>DĖL KORUPCIJOS PASIREIŠKIMO TIKIMYBĖS</w:t>
      </w:r>
    </w:p>
    <w:p w14:paraId="2CD229A5" w14:textId="77777777" w:rsidR="001D6217" w:rsidRPr="00A94CFA" w:rsidRDefault="001D6217" w:rsidP="001D6217">
      <w:pPr>
        <w:jc w:val="center"/>
        <w:rPr>
          <w:lang w:val="lt-LT"/>
        </w:rPr>
      </w:pPr>
    </w:p>
    <w:p w14:paraId="2CD229A6" w14:textId="77777777" w:rsidR="001D6217" w:rsidRPr="00A94CFA" w:rsidRDefault="001D6217" w:rsidP="001D6217">
      <w:pPr>
        <w:jc w:val="center"/>
        <w:rPr>
          <w:lang w:val="lt-LT"/>
        </w:rPr>
      </w:pPr>
    </w:p>
    <w:p w14:paraId="2CD229A7" w14:textId="56CE5170" w:rsidR="001D6217" w:rsidRPr="00A94CFA" w:rsidRDefault="001D6217" w:rsidP="001D6217">
      <w:pPr>
        <w:jc w:val="center"/>
        <w:rPr>
          <w:lang w:val="lt-LT"/>
        </w:rPr>
      </w:pPr>
      <w:r>
        <w:rPr>
          <w:lang w:val="lt-LT"/>
        </w:rPr>
        <w:t>201</w:t>
      </w:r>
      <w:r w:rsidR="007643A9">
        <w:rPr>
          <w:lang w:val="lt-LT"/>
        </w:rPr>
        <w:t>9</w:t>
      </w:r>
      <w:r>
        <w:rPr>
          <w:lang w:val="lt-LT"/>
        </w:rPr>
        <w:t xml:space="preserve"> m. </w:t>
      </w:r>
      <w:r w:rsidR="007643A9">
        <w:rPr>
          <w:lang w:val="lt-LT"/>
        </w:rPr>
        <w:t>rugsėjo</w:t>
      </w:r>
      <w:r>
        <w:rPr>
          <w:lang w:val="lt-LT"/>
        </w:rPr>
        <w:t xml:space="preserve"> </w:t>
      </w:r>
      <w:r w:rsidR="00B75385">
        <w:rPr>
          <w:lang w:val="lt-LT"/>
        </w:rPr>
        <w:t>24</w:t>
      </w:r>
      <w:r w:rsidRPr="00A94CFA">
        <w:rPr>
          <w:lang w:val="lt-LT"/>
        </w:rPr>
        <w:t xml:space="preserve"> d.</w:t>
      </w:r>
    </w:p>
    <w:p w14:paraId="2CD229A8" w14:textId="77777777" w:rsidR="001D6217" w:rsidRPr="00A94CFA" w:rsidRDefault="001D6217" w:rsidP="001D6217">
      <w:pPr>
        <w:jc w:val="center"/>
        <w:rPr>
          <w:lang w:val="lt-LT"/>
        </w:rPr>
      </w:pPr>
      <w:r w:rsidRPr="00A94CFA">
        <w:rPr>
          <w:lang w:val="lt-LT"/>
        </w:rPr>
        <w:t>Vilnius</w:t>
      </w:r>
    </w:p>
    <w:p w14:paraId="2CD229A9" w14:textId="77777777" w:rsidR="001D6217" w:rsidRPr="00A94CFA" w:rsidRDefault="001D6217" w:rsidP="001D6217">
      <w:pPr>
        <w:jc w:val="both"/>
        <w:rPr>
          <w:lang w:val="lt-LT"/>
        </w:rPr>
      </w:pPr>
    </w:p>
    <w:p w14:paraId="2CD229AA" w14:textId="646F8A0D" w:rsidR="001D6217" w:rsidRPr="00A94CFA" w:rsidRDefault="001D6217" w:rsidP="001D6217">
      <w:pPr>
        <w:spacing w:line="360" w:lineRule="auto"/>
        <w:ind w:firstLine="993"/>
        <w:jc w:val="both"/>
        <w:rPr>
          <w:lang w:val="lt-LT"/>
        </w:rPr>
      </w:pPr>
      <w:r w:rsidRPr="00A94CFA">
        <w:rPr>
          <w:lang w:val="lt-LT"/>
        </w:rPr>
        <w:t xml:space="preserve">Vadovaujantis Lietuvos Respublikos korupcijos prevencijos įstatymo 6 straipsniu, 16 straipsnio 2 dalies 2 punktu, Lietuvos Respublikos Vyriausybės 2002 m. spalio 8 d. nutarimu Nr. </w:t>
      </w:r>
      <w:r w:rsidRPr="00A94CFA">
        <w:rPr>
          <w:lang w:val="lt-LT"/>
        </w:rPr>
        <w:lastRenderedPageBreak/>
        <w:t>1601 „Dėl Korupcijos rizikos analizės atlikimo tvarkos patvirtinimo“ patvirtinta Korupcijos rizikos analizės atlikimo tvarka ir Lietuvos Respublikos specialiųjų tyrimų tarnybos direktoriaus 2011 m. gegužės 13 d. įsakymu Nr. 2-170 „Dėl Valstybės ar savivaldybės įstaigų veiklos sričių, kuriose egzistuoja didelė korupcijos pasireiškimo tikimybė, nustatymo rekomendacijų patvirtinimo“ patvirtintomis Valstybės ar savivaldybės įstaigų veiklos sričių, kuriose egzistuoja didelė korupcijos pasireiškimo tikimybė, nustatymo rekomendacijomis, valstybės įmonėje Žemės ūkio informacijos ir kaimo verslo centr</w:t>
      </w:r>
      <w:r w:rsidR="00070185">
        <w:rPr>
          <w:lang w:val="lt-LT"/>
        </w:rPr>
        <w:t>e</w:t>
      </w:r>
      <w:r w:rsidRPr="00A94CFA">
        <w:rPr>
          <w:lang w:val="lt-LT"/>
        </w:rPr>
        <w:t xml:space="preserve"> (toliau – ŽŪIKVC) atliktas veiklos sričių, kuriose egzistuoja didelė korupcijos pasireiškimo tikimybė, nustatymas ir vertinimas pagal pasirinktą veiklos sritį – </w:t>
      </w:r>
      <w:r w:rsidR="00695F10">
        <w:rPr>
          <w:lang w:val="lt-LT"/>
        </w:rPr>
        <w:t>viešųjų pirkimų reglamentavim</w:t>
      </w:r>
      <w:r w:rsidR="00070185">
        <w:rPr>
          <w:lang w:val="lt-LT"/>
        </w:rPr>
        <w:t>ą</w:t>
      </w:r>
      <w:r w:rsidRPr="00A94CFA">
        <w:rPr>
          <w:lang w:val="lt-LT"/>
        </w:rPr>
        <w:t xml:space="preserve">. </w:t>
      </w:r>
    </w:p>
    <w:p w14:paraId="2CD229AB" w14:textId="0AADF4C4" w:rsidR="001D6217" w:rsidRPr="00A94CFA" w:rsidRDefault="009E7292" w:rsidP="009E7292">
      <w:pPr>
        <w:spacing w:line="360" w:lineRule="auto"/>
        <w:ind w:firstLine="993"/>
        <w:jc w:val="both"/>
        <w:rPr>
          <w:lang w:val="lt-LT"/>
        </w:rPr>
      </w:pPr>
      <w:r>
        <w:rPr>
          <w:lang w:val="lt-LT"/>
        </w:rPr>
        <w:lastRenderedPageBreak/>
        <w:t>Atsižvelgdami į</w:t>
      </w:r>
      <w:r w:rsidR="001D6217" w:rsidRPr="00A94CFA">
        <w:rPr>
          <w:lang w:val="lt-LT"/>
        </w:rPr>
        <w:t xml:space="preserve"> </w:t>
      </w:r>
      <w:r>
        <w:rPr>
          <w:lang w:val="lt-LT"/>
        </w:rPr>
        <w:t>tai, kad viešieji pirkimai priskiriami prie rizikingiausių sričių dėl korupcijos</w:t>
      </w:r>
      <w:r w:rsidR="00671A8C">
        <w:rPr>
          <w:rStyle w:val="Puslapioinaosnuoroda"/>
          <w:lang w:val="lt-LT"/>
        </w:rPr>
        <w:footnoteReference w:id="1"/>
      </w:r>
      <w:r w:rsidR="00070185">
        <w:rPr>
          <w:lang w:val="lt-LT"/>
        </w:rPr>
        <w:t>,</w:t>
      </w:r>
      <w:r w:rsidR="00671A8C">
        <w:rPr>
          <w:lang w:val="lt-LT"/>
        </w:rPr>
        <w:t xml:space="preserve"> </w:t>
      </w:r>
      <w:r w:rsidR="001D6217" w:rsidRPr="00A94CFA">
        <w:rPr>
          <w:lang w:val="lt-LT"/>
        </w:rPr>
        <w:t xml:space="preserve">pasirinkome detaliau išanalizuoti korupcijos pasireiškimo tikimybę </w:t>
      </w:r>
      <w:r w:rsidR="00C94E6F">
        <w:rPr>
          <w:lang w:val="lt-LT"/>
        </w:rPr>
        <w:t>viešųjų pirkimų reglamentavime ŽŪIKVC</w:t>
      </w:r>
      <w:r w:rsidR="001D6217" w:rsidRPr="00A94CFA">
        <w:rPr>
          <w:lang w:val="lt-LT"/>
        </w:rPr>
        <w:t xml:space="preserve">. Minėta sritis </w:t>
      </w:r>
      <w:r w:rsidR="00C94E6F">
        <w:rPr>
          <w:lang w:val="lt-LT"/>
        </w:rPr>
        <w:t>formaliai atitinka šį</w:t>
      </w:r>
      <w:r w:rsidR="001D6217" w:rsidRPr="00A94CFA">
        <w:rPr>
          <w:lang w:val="lt-LT"/>
        </w:rPr>
        <w:t xml:space="preserve"> Korupcijos prevencijos įstatymo</w:t>
      </w:r>
      <w:r w:rsidR="00C94E6F">
        <w:rPr>
          <w:lang w:val="lt-LT"/>
        </w:rPr>
        <w:t xml:space="preserve"> 6 straipsnio 4 dalyje nurodytą korupcijos riziką sąlygojantį kriterijų</w:t>
      </w:r>
      <w:r w:rsidR="001D6217" w:rsidRPr="00A94CFA">
        <w:rPr>
          <w:lang w:val="lt-LT"/>
        </w:rPr>
        <w:t>:</w:t>
      </w:r>
    </w:p>
    <w:p w14:paraId="2CD229AD" w14:textId="77777777" w:rsidR="001D6217" w:rsidRPr="00A94CFA" w:rsidRDefault="001D6217" w:rsidP="001D6217">
      <w:pPr>
        <w:pStyle w:val="Sraopastraipa"/>
        <w:numPr>
          <w:ilvl w:val="0"/>
          <w:numId w:val="1"/>
        </w:numPr>
        <w:spacing w:after="0" w:line="360" w:lineRule="auto"/>
        <w:ind w:left="0" w:firstLine="993"/>
        <w:jc w:val="both"/>
        <w:rPr>
          <w:rFonts w:ascii="Times New Roman" w:hAnsi="Times New Roman" w:cs="Times New Roman"/>
          <w:sz w:val="24"/>
          <w:szCs w:val="24"/>
        </w:rPr>
      </w:pPr>
      <w:r w:rsidRPr="00A94CFA">
        <w:rPr>
          <w:rFonts w:ascii="Times New Roman" w:hAnsi="Times New Roman" w:cs="Times New Roman"/>
          <w:sz w:val="24"/>
          <w:szCs w:val="24"/>
        </w:rPr>
        <w:t>Daugiausia priima sprendimus, kuriems nereikia kitos valstybės ar savivaldybės įstaigos patvirtinimo (5 kriterijus).</w:t>
      </w:r>
    </w:p>
    <w:p w14:paraId="2CD229AE" w14:textId="77777777" w:rsidR="001D6217" w:rsidRPr="00A94CFA" w:rsidRDefault="001D6217" w:rsidP="001D6217">
      <w:pPr>
        <w:pStyle w:val="Sraopastraipa"/>
        <w:spacing w:after="0" w:line="360" w:lineRule="auto"/>
        <w:ind w:left="0" w:firstLine="993"/>
        <w:jc w:val="both"/>
        <w:rPr>
          <w:rFonts w:ascii="Times New Roman" w:hAnsi="Times New Roman" w:cs="Times New Roman"/>
          <w:sz w:val="24"/>
          <w:szCs w:val="24"/>
        </w:rPr>
      </w:pPr>
      <w:r w:rsidRPr="00A94CFA">
        <w:rPr>
          <w:rFonts w:ascii="Times New Roman" w:hAnsi="Times New Roman" w:cs="Times New Roman"/>
          <w:sz w:val="24"/>
          <w:szCs w:val="24"/>
        </w:rPr>
        <w:lastRenderedPageBreak/>
        <w:t>Vertinant pagal kitus Korupcijos prevencijos įstatyme numatytus korupcijos pasireiškimo tikimybės kriterijus, daugiau atitikčių nenustatyta.</w:t>
      </w:r>
    </w:p>
    <w:p w14:paraId="2CD229AF" w14:textId="26A08366" w:rsidR="001D6217" w:rsidRPr="00A94CFA" w:rsidRDefault="00C94E6F" w:rsidP="001D6217">
      <w:pPr>
        <w:spacing w:line="360" w:lineRule="auto"/>
        <w:ind w:firstLine="993"/>
        <w:jc w:val="both"/>
        <w:rPr>
          <w:lang w:val="lt-LT"/>
        </w:rPr>
      </w:pPr>
      <w:r>
        <w:rPr>
          <w:lang w:val="lt-LT"/>
        </w:rPr>
        <w:t>Analizuotas laikotarpis: 2018 m. spalio 1 d. – 2019</w:t>
      </w:r>
      <w:r w:rsidR="001D6217" w:rsidRPr="00A94CFA">
        <w:rPr>
          <w:lang w:val="lt-LT"/>
        </w:rPr>
        <w:t xml:space="preserve"> m. rugsėjo 1 d.</w:t>
      </w:r>
    </w:p>
    <w:p w14:paraId="2CD229B0" w14:textId="1811030F" w:rsidR="001D6217" w:rsidRPr="00A94CFA" w:rsidRDefault="001D6217" w:rsidP="001D6217">
      <w:pPr>
        <w:spacing w:line="360" w:lineRule="auto"/>
        <w:ind w:firstLine="993"/>
        <w:jc w:val="both"/>
        <w:rPr>
          <w:lang w:val="lt-LT"/>
        </w:rPr>
      </w:pPr>
      <w:r w:rsidRPr="00A94CFA">
        <w:rPr>
          <w:lang w:val="lt-LT"/>
        </w:rPr>
        <w:t xml:space="preserve">Korupcijos pasireiškimo tikimybės </w:t>
      </w:r>
      <w:r w:rsidR="00C94E6F">
        <w:rPr>
          <w:lang w:val="lt-LT"/>
        </w:rPr>
        <w:t>viešųjų pirkimų</w:t>
      </w:r>
      <w:r w:rsidR="00E73FDB">
        <w:rPr>
          <w:lang w:val="lt-LT"/>
        </w:rPr>
        <w:t xml:space="preserve"> reglamentavimo</w:t>
      </w:r>
      <w:r w:rsidRPr="00A94CFA">
        <w:rPr>
          <w:lang w:val="lt-LT"/>
        </w:rPr>
        <w:t xml:space="preserve"> srityje nustatymą, vertinimą ir aprašymą atliko ŽŪIKVC generalinio direktoriaus 2017 m. birželio 1 d. įsakymu Nr. 1V-93 „Dėl atsakingo asmens už korupcijos prevenciją ir kontrolę paskyrimo“ už korupcijos prevenciją ir kontrolę ŽŪIKVC paskirta Teisės skyriaus </w:t>
      </w:r>
      <w:r w:rsidR="00E73FDB">
        <w:rPr>
          <w:lang w:val="lt-LT"/>
        </w:rPr>
        <w:t xml:space="preserve">vadovė </w:t>
      </w:r>
      <w:r w:rsidR="00070185" w:rsidRPr="00070185">
        <w:rPr>
          <w:rFonts w:eastAsia="Calibri"/>
          <w:lang w:val="lt-LT" w:eastAsia="lt-LT"/>
        </w:rPr>
        <w:t>Dalia Bubnelytė-Daktariūnienė</w:t>
      </w:r>
      <w:r w:rsidR="00070185">
        <w:rPr>
          <w:lang w:val="lt-LT"/>
        </w:rPr>
        <w:t xml:space="preserve"> </w:t>
      </w:r>
      <w:r w:rsidR="00E73FDB">
        <w:rPr>
          <w:lang w:val="lt-LT"/>
        </w:rPr>
        <w:t>(pavaduojanti teisininkę Silviją Damušytę</w:t>
      </w:r>
      <w:r w:rsidRPr="00A94CFA">
        <w:rPr>
          <w:lang w:val="lt-LT"/>
        </w:rPr>
        <w:t>-</w:t>
      </w:r>
      <w:proofErr w:type="spellStart"/>
      <w:r w:rsidRPr="00A94CFA">
        <w:rPr>
          <w:lang w:val="lt-LT"/>
        </w:rPr>
        <w:t>Mirand</w:t>
      </w:r>
      <w:r w:rsidR="00070185">
        <w:rPr>
          <w:lang w:val="lt-LT"/>
        </w:rPr>
        <w:t>ą</w:t>
      </w:r>
      <w:proofErr w:type="spellEnd"/>
      <w:r w:rsidR="00E73FDB">
        <w:rPr>
          <w:lang w:val="lt-LT"/>
        </w:rPr>
        <w:t>)</w:t>
      </w:r>
      <w:r w:rsidRPr="00A94CFA">
        <w:rPr>
          <w:lang w:val="lt-LT"/>
        </w:rPr>
        <w:t>.</w:t>
      </w:r>
    </w:p>
    <w:p w14:paraId="2CD229B1" w14:textId="5FAF0919" w:rsidR="001D6217" w:rsidRPr="00A94CFA" w:rsidRDefault="001D6217" w:rsidP="001D6217">
      <w:pPr>
        <w:spacing w:line="360" w:lineRule="auto"/>
        <w:ind w:firstLine="993"/>
        <w:jc w:val="both"/>
        <w:rPr>
          <w:lang w:val="lt-LT"/>
        </w:rPr>
      </w:pPr>
      <w:r w:rsidRPr="00A94CFA">
        <w:rPr>
          <w:lang w:val="lt-LT"/>
        </w:rPr>
        <w:lastRenderedPageBreak/>
        <w:t xml:space="preserve">Vertinimas atliktas </w:t>
      </w:r>
      <w:r w:rsidR="00E73FDB">
        <w:rPr>
          <w:lang w:val="lt-LT"/>
        </w:rPr>
        <w:t xml:space="preserve">duomenų </w:t>
      </w:r>
      <w:r w:rsidRPr="00A94CFA">
        <w:rPr>
          <w:lang w:val="lt-LT"/>
        </w:rPr>
        <w:t>analizės</w:t>
      </w:r>
      <w:r w:rsidR="00E73FDB">
        <w:rPr>
          <w:lang w:val="lt-LT"/>
        </w:rPr>
        <w:t>, pokalbių su viešųjų pirkimų specialistais</w:t>
      </w:r>
      <w:r w:rsidRPr="00A94CFA">
        <w:rPr>
          <w:lang w:val="lt-LT"/>
        </w:rPr>
        <w:t xml:space="preserve"> ir apibendrinimo metodais, </w:t>
      </w:r>
      <w:r w:rsidR="00E73FDB">
        <w:rPr>
          <w:lang w:val="lt-LT"/>
        </w:rPr>
        <w:t xml:space="preserve">koncentruojantis į ŽŪIKVC </w:t>
      </w:r>
      <w:r w:rsidRPr="00A94CFA">
        <w:rPr>
          <w:lang w:val="lt-LT"/>
        </w:rPr>
        <w:t>teisės aktus, regl</w:t>
      </w:r>
      <w:r w:rsidR="00E73FDB">
        <w:rPr>
          <w:lang w:val="lt-LT"/>
        </w:rPr>
        <w:t>amentuojanči</w:t>
      </w:r>
      <w:r w:rsidR="00F33EB9">
        <w:rPr>
          <w:lang w:val="lt-LT"/>
        </w:rPr>
        <w:t>u</w:t>
      </w:r>
      <w:r w:rsidR="00E73FDB">
        <w:rPr>
          <w:lang w:val="lt-LT"/>
        </w:rPr>
        <w:t>s viešųjų pirkimų vykdymą</w:t>
      </w:r>
      <w:r w:rsidRPr="00A94CFA">
        <w:rPr>
          <w:lang w:val="lt-LT"/>
        </w:rPr>
        <w:t>.</w:t>
      </w:r>
    </w:p>
    <w:p w14:paraId="2CD229B2" w14:textId="397991B5" w:rsidR="001D6217" w:rsidRPr="00A94CFA" w:rsidRDefault="001D6217" w:rsidP="007178E0">
      <w:pPr>
        <w:spacing w:line="360" w:lineRule="auto"/>
        <w:ind w:firstLine="993"/>
        <w:jc w:val="both"/>
        <w:rPr>
          <w:lang w:val="lt-LT"/>
        </w:rPr>
      </w:pPr>
      <w:r w:rsidRPr="00A94CFA">
        <w:rPr>
          <w:lang w:val="lt-LT"/>
        </w:rPr>
        <w:t>Analizuoti teisės aktai: ŽŪIK</w:t>
      </w:r>
      <w:r w:rsidR="00E73FDB">
        <w:rPr>
          <w:lang w:val="lt-LT"/>
        </w:rPr>
        <w:t>VC generalinio direktoriaus 2015 m. spalio 2</w:t>
      </w:r>
      <w:r w:rsidR="00484CBE">
        <w:rPr>
          <w:lang w:val="lt-LT"/>
        </w:rPr>
        <w:t>9 d. įsakymas</w:t>
      </w:r>
      <w:r w:rsidRPr="00A94CFA">
        <w:rPr>
          <w:lang w:val="lt-LT"/>
        </w:rPr>
        <w:t xml:space="preserve"> Nr. 1V-20</w:t>
      </w:r>
      <w:r w:rsidR="00E73FDB">
        <w:rPr>
          <w:lang w:val="lt-LT"/>
        </w:rPr>
        <w:t>2</w:t>
      </w:r>
      <w:r w:rsidRPr="00A94CFA">
        <w:rPr>
          <w:lang w:val="lt-LT"/>
        </w:rPr>
        <w:t xml:space="preserve"> „Dėl Valstybės įmonės Žemės ūkio informacijos ir kaimo verslo centro </w:t>
      </w:r>
      <w:r w:rsidR="00484CBE">
        <w:rPr>
          <w:lang w:val="lt-LT"/>
        </w:rPr>
        <w:t xml:space="preserve">viešųjų pirkimų ir viešųjų pirkimų, atliekamų gynybos ir saugumo srityje, komisijos sudėties ir jos darbo reglamento patvirtinimo“, </w:t>
      </w:r>
      <w:r w:rsidR="00484CBE" w:rsidRPr="00A94CFA">
        <w:rPr>
          <w:lang w:val="lt-LT"/>
        </w:rPr>
        <w:t>ŽŪIK</w:t>
      </w:r>
      <w:r w:rsidR="00484CBE">
        <w:rPr>
          <w:lang w:val="lt-LT"/>
        </w:rPr>
        <w:t>VC generalinio direktoriaus</w:t>
      </w:r>
      <w:r w:rsidR="00F564A2">
        <w:rPr>
          <w:lang w:val="lt-LT"/>
        </w:rPr>
        <w:t xml:space="preserve"> 2016 m. kovo 22 d. įsakymas Nr. 1V-34 „Dėl pirkimų organizatoriaus paskyrimo“, </w:t>
      </w:r>
      <w:r w:rsidR="00F564A2" w:rsidRPr="00A94CFA">
        <w:rPr>
          <w:lang w:val="lt-LT"/>
        </w:rPr>
        <w:t>ŽŪIK</w:t>
      </w:r>
      <w:r w:rsidR="00F564A2">
        <w:rPr>
          <w:lang w:val="lt-LT"/>
        </w:rPr>
        <w:t xml:space="preserve">VC generalinio direktoriaus 2018 m. kovo 13 d. įsakymas </w:t>
      </w:r>
      <w:r w:rsidR="002D6AF4">
        <w:rPr>
          <w:lang w:val="lt-LT"/>
        </w:rPr>
        <w:t xml:space="preserve">Nr. 1V-49 </w:t>
      </w:r>
      <w:r w:rsidR="00F564A2">
        <w:rPr>
          <w:lang w:val="lt-LT"/>
        </w:rPr>
        <w:t xml:space="preserve">„Dėl </w:t>
      </w:r>
      <w:r w:rsidR="00F564A2" w:rsidRPr="00A94CFA">
        <w:rPr>
          <w:lang w:val="lt-LT"/>
        </w:rPr>
        <w:t>Valstybės įmonės Žemės ūkio informacijos ir kaimo verslo centro</w:t>
      </w:r>
      <w:r w:rsidR="00F564A2">
        <w:rPr>
          <w:lang w:val="lt-LT"/>
        </w:rPr>
        <w:t xml:space="preserve"> 2018 </w:t>
      </w:r>
      <w:r w:rsidR="00F564A2">
        <w:rPr>
          <w:lang w:val="lt-LT"/>
        </w:rPr>
        <w:lastRenderedPageBreak/>
        <w:t xml:space="preserve">m. viešųjų pirkimų plano tvirtinimo“, </w:t>
      </w:r>
      <w:r w:rsidR="00F564A2" w:rsidRPr="00A94CFA">
        <w:rPr>
          <w:lang w:val="lt-LT"/>
        </w:rPr>
        <w:t>ŽŪIK</w:t>
      </w:r>
      <w:r w:rsidR="00F564A2">
        <w:rPr>
          <w:lang w:val="lt-LT"/>
        </w:rPr>
        <w:t xml:space="preserve">VC generalinio direktoriaus 2019 m. vasario 11 d. įsakymas Nr. 1V-20 „Dėl </w:t>
      </w:r>
      <w:r w:rsidR="00F564A2" w:rsidRPr="00A94CFA">
        <w:rPr>
          <w:lang w:val="lt-LT"/>
        </w:rPr>
        <w:t>Valstybės įmonės Žemės ūkio informacijos ir kaimo verslo centro</w:t>
      </w:r>
      <w:r w:rsidR="00F564A2">
        <w:rPr>
          <w:lang w:val="lt-LT"/>
        </w:rPr>
        <w:t xml:space="preserve"> 2019 m. viešųjų pirkimų plano tvirtinimo“</w:t>
      </w:r>
      <w:r w:rsidR="002D6AF4">
        <w:rPr>
          <w:lang w:val="lt-LT"/>
        </w:rPr>
        <w:t>. Atliktas jų vertinimas antikorupciniu požiūriu pagal Valstybės ir savivaldybės įstaigų veiklos sričių, kuriose egzistuoja didelė korupcijos pasireiškimo tikimybė, nustatymo rekomendacijas</w:t>
      </w:r>
      <w:r w:rsidR="002D6AF4">
        <w:rPr>
          <w:rStyle w:val="Puslapioinaosnuoroda"/>
          <w:lang w:val="lt-LT"/>
        </w:rPr>
        <w:footnoteReference w:id="2"/>
      </w:r>
      <w:r w:rsidR="002D6AF4">
        <w:rPr>
          <w:lang w:val="lt-LT"/>
        </w:rPr>
        <w:t xml:space="preserve"> ir atitiktis Lietuvos Respublikos viešųjų pirkimų įstatymui</w:t>
      </w:r>
      <w:r w:rsidR="00C6136D">
        <w:rPr>
          <w:lang w:val="lt-LT"/>
        </w:rPr>
        <w:t xml:space="preserve"> (toliau – VPĮ)</w:t>
      </w:r>
      <w:r w:rsidR="002D6AF4">
        <w:rPr>
          <w:lang w:val="lt-LT"/>
        </w:rPr>
        <w:t>.</w:t>
      </w:r>
      <w:r w:rsidR="000B3E40">
        <w:rPr>
          <w:lang w:val="lt-LT"/>
        </w:rPr>
        <w:t xml:space="preserve"> Siekiant išsamesnės analizės tam tikrais atvejais buvo analizu</w:t>
      </w:r>
      <w:r w:rsidR="00A10146">
        <w:rPr>
          <w:lang w:val="lt-LT"/>
        </w:rPr>
        <w:t>oti ir kiti ŽŪIKVC teisės aktai, turintys sąsajų su viešaisiais pirkimais</w:t>
      </w:r>
      <w:r w:rsidR="000B3E40">
        <w:rPr>
          <w:lang w:val="lt-LT"/>
        </w:rPr>
        <w:t>.</w:t>
      </w:r>
    </w:p>
    <w:p w14:paraId="2CD229B4" w14:textId="74BA0F07" w:rsidR="001D6217" w:rsidRPr="00A94CFA" w:rsidRDefault="001D6217" w:rsidP="001D6217">
      <w:pPr>
        <w:spacing w:line="360" w:lineRule="auto"/>
        <w:ind w:firstLine="900"/>
        <w:jc w:val="both"/>
        <w:rPr>
          <w:lang w:val="lt-LT"/>
        </w:rPr>
      </w:pPr>
      <w:r w:rsidRPr="00A94CFA">
        <w:rPr>
          <w:lang w:val="lt-LT"/>
        </w:rPr>
        <w:lastRenderedPageBreak/>
        <w:t xml:space="preserve">Analizuotu laikotarpiu </w:t>
      </w:r>
      <w:r w:rsidR="007178E0">
        <w:rPr>
          <w:lang w:val="lt-LT"/>
        </w:rPr>
        <w:t>viešųjų pirkimų</w:t>
      </w:r>
      <w:r w:rsidRPr="00A94CFA">
        <w:rPr>
          <w:lang w:val="lt-LT"/>
        </w:rPr>
        <w:t xml:space="preserve"> srityje nebuvo užfiksuot</w:t>
      </w:r>
      <w:r w:rsidR="008C6EB1">
        <w:rPr>
          <w:lang w:val="lt-LT"/>
        </w:rPr>
        <w:t>a</w:t>
      </w:r>
      <w:r w:rsidRPr="00A94CFA">
        <w:rPr>
          <w:lang w:val="lt-LT"/>
        </w:rPr>
        <w:t xml:space="preserve"> Korupcijos prevencijos įstatymo 2 straipsnio 2 dalyje nurodytų korupcinio pobūdžio nusikalstamų veikų ar kitų tapataus pobūdžio, ar mažiau pavojingų teisės pažeidimų, už kuriuos numatyta administracinė ar kitokia atsakomybė, atvejų.</w:t>
      </w:r>
    </w:p>
    <w:p w14:paraId="2CD229B5" w14:textId="25701A57" w:rsidR="001D6217" w:rsidRPr="00A94CFA" w:rsidRDefault="001D6217" w:rsidP="001D6217">
      <w:pPr>
        <w:spacing w:line="360" w:lineRule="auto"/>
        <w:ind w:firstLine="900"/>
        <w:jc w:val="both"/>
        <w:rPr>
          <w:i/>
          <w:lang w:val="lt-LT"/>
        </w:rPr>
      </w:pPr>
      <w:r w:rsidRPr="00A94CFA">
        <w:rPr>
          <w:i/>
          <w:lang w:val="lt-LT"/>
        </w:rPr>
        <w:t xml:space="preserve">Korupcijos pasireiškimo tikimybės </w:t>
      </w:r>
      <w:r w:rsidR="007178E0">
        <w:rPr>
          <w:i/>
          <w:lang w:val="lt-LT"/>
        </w:rPr>
        <w:t xml:space="preserve">viešųjų pirkimų reglamentavimo </w:t>
      </w:r>
      <w:r w:rsidRPr="00A94CFA">
        <w:rPr>
          <w:i/>
          <w:lang w:val="lt-LT"/>
        </w:rPr>
        <w:t>srityje vertinimas.</w:t>
      </w:r>
    </w:p>
    <w:p w14:paraId="2CD229B6" w14:textId="362F6DED" w:rsidR="001D6217" w:rsidRPr="00A94CFA" w:rsidRDefault="006326D8" w:rsidP="001D6217">
      <w:pPr>
        <w:spacing w:line="360" w:lineRule="auto"/>
        <w:ind w:firstLine="900"/>
        <w:jc w:val="both"/>
        <w:rPr>
          <w:lang w:val="lt-LT"/>
        </w:rPr>
      </w:pPr>
      <w:r>
        <w:rPr>
          <w:lang w:val="lt-LT"/>
        </w:rPr>
        <w:lastRenderedPageBreak/>
        <w:t>ŽŪIKVC vykdomų pirkimų procesą iš esmės nustato ŽŪIKVC generalinio direktoriaus įsakymai dėl viešųjų pirkimų komisijos sudėties, jos reglamento patvirtinimo ir pirkimų organizatoriaus skyrimo</w:t>
      </w:r>
      <w:r>
        <w:rPr>
          <w:rStyle w:val="Puslapioinaosnuoroda"/>
          <w:lang w:val="lt-LT"/>
        </w:rPr>
        <w:footnoteReference w:id="3"/>
      </w:r>
      <w:r>
        <w:rPr>
          <w:lang w:val="lt-LT"/>
        </w:rPr>
        <w:t xml:space="preserve">. </w:t>
      </w:r>
      <w:r w:rsidR="001D6217" w:rsidRPr="00A94CFA">
        <w:rPr>
          <w:lang w:val="lt-LT"/>
        </w:rPr>
        <w:t>T</w:t>
      </w:r>
      <w:r w:rsidR="000942BD">
        <w:rPr>
          <w:lang w:val="lt-LT"/>
        </w:rPr>
        <w:t>ai pagrindiniai</w:t>
      </w:r>
      <w:r>
        <w:rPr>
          <w:lang w:val="lt-LT"/>
        </w:rPr>
        <w:t xml:space="preserve"> vidaus dokumentai ir teisės aktai, kuri</w:t>
      </w:r>
      <w:r w:rsidR="008C6EB1">
        <w:rPr>
          <w:lang w:val="lt-LT"/>
        </w:rPr>
        <w:t xml:space="preserve">ais vadovaujantis </w:t>
      </w:r>
      <w:r w:rsidR="001D6217" w:rsidRPr="00A94CFA">
        <w:rPr>
          <w:lang w:val="lt-LT"/>
        </w:rPr>
        <w:t>vyk</w:t>
      </w:r>
      <w:r w:rsidR="001D6217" w:rsidRPr="00A94CFA">
        <w:rPr>
          <w:lang w:val="lt-LT"/>
        </w:rPr>
        <w:lastRenderedPageBreak/>
        <w:t xml:space="preserve">domas ŽŪIKVC </w:t>
      </w:r>
      <w:r>
        <w:rPr>
          <w:lang w:val="lt-LT"/>
        </w:rPr>
        <w:t>viešųjų pirkimų</w:t>
      </w:r>
      <w:r w:rsidR="00317C55">
        <w:rPr>
          <w:lang w:val="lt-LT"/>
        </w:rPr>
        <w:t xml:space="preserve"> organizavimas</w:t>
      </w:r>
      <w:r w:rsidR="001D6217" w:rsidRPr="001D2D35">
        <w:rPr>
          <w:lang w:val="lt-LT"/>
        </w:rPr>
        <w:t xml:space="preserve"> </w:t>
      </w:r>
      <w:r w:rsidR="00317C55">
        <w:rPr>
          <w:lang w:val="lt-LT"/>
        </w:rPr>
        <w:t>(ŽŪKVC mažos vertės viešųjų pirkimų, atliekamų gynybos ir saugumo srityje, taisyklės</w:t>
      </w:r>
      <w:r w:rsidR="00317C55">
        <w:rPr>
          <w:rStyle w:val="Puslapioinaosnuoroda"/>
          <w:lang w:val="lt-LT"/>
        </w:rPr>
        <w:footnoteReference w:id="4"/>
      </w:r>
      <w:r w:rsidR="00DC0D23">
        <w:rPr>
          <w:lang w:val="lt-LT"/>
        </w:rPr>
        <w:t xml:space="preserve"> nėra vertinamos</w:t>
      </w:r>
      <w:r w:rsidR="00317C55">
        <w:rPr>
          <w:lang w:val="lt-LT"/>
        </w:rPr>
        <w:t>).</w:t>
      </w:r>
      <w:r w:rsidR="00A32F6B">
        <w:rPr>
          <w:lang w:val="lt-LT"/>
        </w:rPr>
        <w:t>Viešųjų pirkim</w:t>
      </w:r>
      <w:r w:rsidR="00AD3101">
        <w:rPr>
          <w:lang w:val="lt-LT"/>
        </w:rPr>
        <w:t xml:space="preserve">ų vykdymas šiuo atveju </w:t>
      </w:r>
      <w:r w:rsidR="00A32F6B">
        <w:rPr>
          <w:lang w:val="lt-LT"/>
        </w:rPr>
        <w:t xml:space="preserve">nėra vertinamas. </w:t>
      </w:r>
    </w:p>
    <w:p w14:paraId="3FDCFCD3" w14:textId="5498F06B" w:rsidR="000942BD" w:rsidRDefault="000942BD" w:rsidP="001D6217">
      <w:pPr>
        <w:spacing w:line="360" w:lineRule="auto"/>
        <w:ind w:firstLine="900"/>
        <w:jc w:val="both"/>
        <w:rPr>
          <w:lang w:val="lt-LT"/>
        </w:rPr>
      </w:pPr>
      <w:r>
        <w:rPr>
          <w:lang w:val="lt-LT"/>
        </w:rPr>
        <w:t>ŽŪIKVC viešųjų pirkimų ir pirkimų, atliekamų gynybos ir saugumo srityje, komisiją (toliau – viešųjų pirkimų komisija</w:t>
      </w:r>
      <w:r w:rsidR="00AD3101">
        <w:rPr>
          <w:lang w:val="lt-LT"/>
        </w:rPr>
        <w:t xml:space="preserve"> arba komisija</w:t>
      </w:r>
      <w:r>
        <w:rPr>
          <w:lang w:val="lt-LT"/>
        </w:rPr>
        <w:t>) sudaro 5 nuolatiniai nariai ir papildomai nurodyti 7 nariai, kurie įtraukiami į pirkimą (-</w:t>
      </w:r>
      <w:proofErr w:type="spellStart"/>
      <w:r>
        <w:rPr>
          <w:lang w:val="lt-LT"/>
        </w:rPr>
        <w:t>us</w:t>
      </w:r>
      <w:proofErr w:type="spellEnd"/>
      <w:r>
        <w:rPr>
          <w:lang w:val="lt-LT"/>
        </w:rPr>
        <w:t>) perkant tam tikras prekes ar paslaugas</w:t>
      </w:r>
      <w:r w:rsidR="000B3E40">
        <w:rPr>
          <w:lang w:val="lt-LT"/>
        </w:rPr>
        <w:t xml:space="preserve"> (kaip atitinkamos</w:t>
      </w:r>
      <w:r w:rsidR="00C6136D">
        <w:rPr>
          <w:lang w:val="lt-LT"/>
        </w:rPr>
        <w:t xml:space="preserve"> srities specialistai</w:t>
      </w:r>
      <w:r w:rsidR="00F33EB9">
        <w:rPr>
          <w:lang w:val="lt-LT"/>
        </w:rPr>
        <w:t>,</w:t>
      </w:r>
      <w:r w:rsidR="00C6136D">
        <w:rPr>
          <w:lang w:val="lt-LT"/>
        </w:rPr>
        <w:t xml:space="preserve"> turintys specialių žinių). VPĮ 19 straipsnio 2 dalis </w:t>
      </w:r>
      <w:r w:rsidR="008C6EB1">
        <w:rPr>
          <w:lang w:val="lt-LT"/>
        </w:rPr>
        <w:t>i</w:t>
      </w:r>
      <w:r w:rsidR="00C6136D">
        <w:rPr>
          <w:lang w:val="lt-LT"/>
        </w:rPr>
        <w:t xml:space="preserve">mperatyviai numato, kad </w:t>
      </w:r>
      <w:r w:rsidR="00C6136D">
        <w:rPr>
          <w:lang w:val="lt-LT"/>
        </w:rPr>
        <w:lastRenderedPageBreak/>
        <w:t>komisija sudaroma iš ne mažiau kaip 3 fizinių asmenų. Past</w:t>
      </w:r>
      <w:r w:rsidR="00F33EB9">
        <w:rPr>
          <w:lang w:val="lt-LT"/>
        </w:rPr>
        <w:t>e</w:t>
      </w:r>
      <w:r w:rsidR="00C6136D">
        <w:rPr>
          <w:lang w:val="lt-LT"/>
        </w:rPr>
        <w:t>bėtina, kad didesnis nei minimalus reikalaujamas komisijos narių skaičius</w:t>
      </w:r>
      <w:r w:rsidR="00AD3101">
        <w:rPr>
          <w:lang w:val="lt-LT"/>
        </w:rPr>
        <w:t xml:space="preserve"> sprendimų priėmimo procesą daro sudėtingesnį ir tuo</w:t>
      </w:r>
      <w:r w:rsidR="00C6136D">
        <w:rPr>
          <w:lang w:val="lt-LT"/>
        </w:rPr>
        <w:t xml:space="preserve"> mažina korupcijos pasireiškimo tikimybę. ŽŪIKVC viešųjų pirkimų komisijos veikloje stebėtojo teisėmis turi teisę dalyvauti vidaus auditorius</w:t>
      </w:r>
      <w:r w:rsidR="00C6136D">
        <w:rPr>
          <w:rStyle w:val="Puslapioinaosnuoroda"/>
          <w:lang w:val="lt-LT"/>
        </w:rPr>
        <w:footnoteReference w:id="5"/>
      </w:r>
      <w:r w:rsidR="00C6136D">
        <w:rPr>
          <w:lang w:val="lt-LT"/>
        </w:rPr>
        <w:t>. Toks reglamentavimas taip pat vertintinas kaip mažinantis korupcijos pasireiškimo tikimybę.</w:t>
      </w:r>
    </w:p>
    <w:p w14:paraId="4419ADD7" w14:textId="0A4C121D" w:rsidR="00C1032F" w:rsidRDefault="001954E0" w:rsidP="001954E0">
      <w:pPr>
        <w:spacing w:line="360" w:lineRule="auto"/>
        <w:ind w:firstLine="900"/>
        <w:jc w:val="both"/>
        <w:rPr>
          <w:lang w:val="lt-LT"/>
        </w:rPr>
      </w:pPr>
      <w:r>
        <w:rPr>
          <w:lang w:val="lt-LT"/>
        </w:rPr>
        <w:t>VPĮ numato</w:t>
      </w:r>
      <w:r w:rsidR="00F33EB9">
        <w:rPr>
          <w:lang w:val="lt-LT"/>
        </w:rPr>
        <w:t>,</w:t>
      </w:r>
      <w:r>
        <w:rPr>
          <w:lang w:val="lt-LT"/>
        </w:rPr>
        <w:t xml:space="preserve"> kad perkančioji organizacija (toliau – PO) pirkimo (pirkimų) procedūroms atlikti privalo </w:t>
      </w:r>
      <w:r w:rsidRPr="00DF2547">
        <w:rPr>
          <w:lang w:val="lt-LT"/>
        </w:rPr>
        <w:t xml:space="preserve">(o mažos vertės </w:t>
      </w:r>
      <w:r w:rsidR="00DF2547">
        <w:rPr>
          <w:lang w:val="lt-LT"/>
        </w:rPr>
        <w:t xml:space="preserve">pirkimams, kurių numatoma vertė yra </w:t>
      </w:r>
      <w:r w:rsidRPr="00DF2547">
        <w:rPr>
          <w:lang w:val="lt-LT"/>
        </w:rPr>
        <w:t>maž</w:t>
      </w:r>
      <w:r w:rsidR="00DF2547">
        <w:rPr>
          <w:lang w:val="lt-LT"/>
        </w:rPr>
        <w:t>esnė</w:t>
      </w:r>
      <w:r w:rsidRPr="00DF2547">
        <w:rPr>
          <w:lang w:val="lt-LT"/>
        </w:rPr>
        <w:t xml:space="preserve"> kaip 58 000 </w:t>
      </w:r>
      <w:proofErr w:type="spellStart"/>
      <w:r w:rsidRPr="00DF2547">
        <w:rPr>
          <w:lang w:val="lt-LT"/>
        </w:rPr>
        <w:t>Eur</w:t>
      </w:r>
      <w:proofErr w:type="spellEnd"/>
      <w:r w:rsidRPr="00DF2547">
        <w:rPr>
          <w:lang w:val="lt-LT"/>
        </w:rPr>
        <w:t xml:space="preserve"> </w:t>
      </w:r>
      <w:r w:rsidRPr="00DF2547">
        <w:rPr>
          <w:lang w:val="lt-LT"/>
        </w:rPr>
        <w:lastRenderedPageBreak/>
        <w:t>prekėms ir paslaugoms ir maž</w:t>
      </w:r>
      <w:r w:rsidR="00CD72E5">
        <w:rPr>
          <w:lang w:val="lt-LT"/>
        </w:rPr>
        <w:t>esnė</w:t>
      </w:r>
      <w:r w:rsidRPr="00DF2547">
        <w:rPr>
          <w:lang w:val="lt-LT"/>
        </w:rPr>
        <w:t xml:space="preserve"> kaip 145 000 </w:t>
      </w:r>
      <w:proofErr w:type="spellStart"/>
      <w:r w:rsidRPr="00DF2547">
        <w:rPr>
          <w:lang w:val="lt-LT"/>
        </w:rPr>
        <w:t>Eur</w:t>
      </w:r>
      <w:proofErr w:type="spellEnd"/>
      <w:r w:rsidRPr="00DF2547">
        <w:rPr>
          <w:lang w:val="lt-LT"/>
        </w:rPr>
        <w:t xml:space="preserve"> darbams (be pridėtinėms vertės mokesčio)</w:t>
      </w:r>
      <w:r>
        <w:rPr>
          <w:lang w:val="lt-LT"/>
        </w:rPr>
        <w:t xml:space="preserve"> – gali) sudaryti viešojo pirkimo komisiją. </w:t>
      </w:r>
      <w:r w:rsidR="00C1032F">
        <w:rPr>
          <w:lang w:val="lt-LT"/>
        </w:rPr>
        <w:t>ŽŪIKVC viešųjų pirkimų komisijos reglamento 2 punkte numatyta, kad komisijos paskirtis – vadovaujantis teisės aktais, reglamentuojančiais viešųjų pirkimų ir viešųjų pirkimų, atliekamų gynybos ir saugumo srityje, procedūras, organizuoti ir vykdyti visus ŽŪIKVC viešuosius pirkimus ir viešuosius pirkimus, atliekamus gynybos ir saugumo srityje, kurių vertė yra didesnė kaip 3</w:t>
      </w:r>
      <w:r w:rsidR="008C6EB1">
        <w:rPr>
          <w:lang w:val="lt-LT"/>
        </w:rPr>
        <w:t xml:space="preserve"> </w:t>
      </w:r>
      <w:r w:rsidR="00C1032F">
        <w:rPr>
          <w:lang w:val="lt-LT"/>
        </w:rPr>
        <w:t xml:space="preserve">000 </w:t>
      </w:r>
      <w:proofErr w:type="spellStart"/>
      <w:r w:rsidR="00C1032F">
        <w:rPr>
          <w:lang w:val="lt-LT"/>
        </w:rPr>
        <w:t>Eur</w:t>
      </w:r>
      <w:proofErr w:type="spellEnd"/>
      <w:r w:rsidR="00C1032F">
        <w:rPr>
          <w:lang w:val="lt-LT"/>
        </w:rPr>
        <w:t xml:space="preserve"> (be pridėtinės vertės mokesčio). </w:t>
      </w:r>
      <w:r>
        <w:rPr>
          <w:lang w:val="lt-LT"/>
        </w:rPr>
        <w:t xml:space="preserve">ŽŪIKVC </w:t>
      </w:r>
      <w:r w:rsidR="00DC0D23">
        <w:rPr>
          <w:lang w:val="lt-LT"/>
        </w:rPr>
        <w:t xml:space="preserve">pasirinkimu ir </w:t>
      </w:r>
      <w:r>
        <w:rPr>
          <w:lang w:val="lt-LT"/>
        </w:rPr>
        <w:t xml:space="preserve">sprendimu </w:t>
      </w:r>
      <w:r w:rsidR="00AD3101">
        <w:rPr>
          <w:lang w:val="lt-LT"/>
        </w:rPr>
        <w:t>į komisijos kompetenciją patenka daug</w:t>
      </w:r>
      <w:r>
        <w:rPr>
          <w:lang w:val="lt-LT"/>
        </w:rPr>
        <w:t xml:space="preserve"> daugiau pirkimų nei</w:t>
      </w:r>
      <w:r w:rsidR="00AD3101">
        <w:rPr>
          <w:lang w:val="lt-LT"/>
        </w:rPr>
        <w:t xml:space="preserve"> VPĮ numato privalomai pagal vertę vykdyti</w:t>
      </w:r>
      <w:r>
        <w:rPr>
          <w:lang w:val="lt-LT"/>
        </w:rPr>
        <w:t>. Pirkimams, kuriuos vykdo komisija, o ne pirkimo organizatorius, yra būdinga daugiau procedūrų</w:t>
      </w:r>
      <w:r w:rsidR="00854025">
        <w:rPr>
          <w:lang w:val="lt-LT"/>
        </w:rPr>
        <w:t xml:space="preserve"> </w:t>
      </w:r>
      <w:r w:rsidR="00CB12FB" w:rsidRPr="00BD348A">
        <w:rPr>
          <w:color w:val="000000" w:themeColor="text1"/>
          <w:lang w:val="lt-LT"/>
        </w:rPr>
        <w:t>(</w:t>
      </w:r>
      <w:r w:rsidR="00854025" w:rsidRPr="00BD348A">
        <w:rPr>
          <w:color w:val="000000" w:themeColor="text1"/>
          <w:lang w:val="lt-LT"/>
        </w:rPr>
        <w:t xml:space="preserve">dalis jų vykdoma per Centrinę viešųjų pirkimų </w:t>
      </w:r>
      <w:r w:rsidR="00854025" w:rsidRPr="00BD348A">
        <w:rPr>
          <w:color w:val="000000" w:themeColor="text1"/>
          <w:lang w:val="lt-LT"/>
        </w:rPr>
        <w:lastRenderedPageBreak/>
        <w:t xml:space="preserve">informacinę sistemą (toliau </w:t>
      </w:r>
      <w:r w:rsidR="005D61B0" w:rsidRPr="00BD348A">
        <w:rPr>
          <w:color w:val="000000" w:themeColor="text1"/>
          <w:lang w:val="lt-LT"/>
        </w:rPr>
        <w:t>–</w:t>
      </w:r>
      <w:r w:rsidR="00854025" w:rsidRPr="00BD348A">
        <w:rPr>
          <w:color w:val="000000" w:themeColor="text1"/>
          <w:lang w:val="lt-LT"/>
        </w:rPr>
        <w:t xml:space="preserve"> CVP</w:t>
      </w:r>
      <w:r w:rsidR="005D61B0" w:rsidRPr="00BD348A">
        <w:rPr>
          <w:color w:val="000000" w:themeColor="text1"/>
          <w:lang w:val="lt-LT"/>
        </w:rPr>
        <w:t xml:space="preserve"> </w:t>
      </w:r>
      <w:r w:rsidR="00854025" w:rsidRPr="00BD348A">
        <w:rPr>
          <w:color w:val="000000" w:themeColor="text1"/>
          <w:lang w:val="lt-LT"/>
        </w:rPr>
        <w:t>IS))</w:t>
      </w:r>
      <w:r w:rsidRPr="00BD348A">
        <w:rPr>
          <w:color w:val="000000" w:themeColor="text1"/>
          <w:lang w:val="lt-LT"/>
        </w:rPr>
        <w:t xml:space="preserve">, </w:t>
      </w:r>
      <w:r>
        <w:rPr>
          <w:lang w:val="lt-LT"/>
        </w:rPr>
        <w:t>sprendimus priima ne vienas asmuo, o visi dalyvaujantys komisijos nariai</w:t>
      </w:r>
      <w:r w:rsidR="00854025">
        <w:rPr>
          <w:lang w:val="lt-LT"/>
        </w:rPr>
        <w:t>, sprendimai įforminami protokolu ir pan. Viena vertus, tai sąlygoja daugiau ir sudėtingesnes nei priva</w:t>
      </w:r>
      <w:r w:rsidR="00183627">
        <w:rPr>
          <w:lang w:val="lt-LT"/>
        </w:rPr>
        <w:t xml:space="preserve">loma pirkimo procedūras, gali </w:t>
      </w:r>
      <w:r w:rsidR="00854025">
        <w:rPr>
          <w:lang w:val="lt-LT"/>
        </w:rPr>
        <w:t>ilgėti pirkimo vykdymo terminai. Kita vertus, tai nesuteikia per daug didelės ir neapibrėžt</w:t>
      </w:r>
      <w:r w:rsidR="00F33EB9">
        <w:rPr>
          <w:lang w:val="lt-LT"/>
        </w:rPr>
        <w:t>o</w:t>
      </w:r>
      <w:r w:rsidR="00854025">
        <w:rPr>
          <w:lang w:val="lt-LT"/>
        </w:rPr>
        <w:t xml:space="preserve">s laisvės pirkimus vykdantiems asmenims veikti savo nuožiūra, didina skaidrumą ir </w:t>
      </w:r>
      <w:r w:rsidR="00183627">
        <w:rPr>
          <w:lang w:val="lt-LT"/>
        </w:rPr>
        <w:t>tuo</w:t>
      </w:r>
      <w:r w:rsidR="00BF269B">
        <w:rPr>
          <w:lang w:val="lt-LT"/>
        </w:rPr>
        <w:t xml:space="preserve"> </w:t>
      </w:r>
      <w:r w:rsidR="00854025">
        <w:rPr>
          <w:lang w:val="lt-LT"/>
        </w:rPr>
        <w:t xml:space="preserve">mažina korupcijos pasireiškimo tikimybę. </w:t>
      </w:r>
    </w:p>
    <w:p w14:paraId="672FB850" w14:textId="6C87F211" w:rsidR="002B1F78" w:rsidRDefault="002B1F78" w:rsidP="001954E0">
      <w:pPr>
        <w:spacing w:line="360" w:lineRule="auto"/>
        <w:ind w:firstLine="900"/>
        <w:jc w:val="both"/>
        <w:rPr>
          <w:lang w:val="lt-LT"/>
        </w:rPr>
      </w:pPr>
      <w:r>
        <w:rPr>
          <w:lang w:val="lt-LT"/>
        </w:rPr>
        <w:t>ŽŪIKVC viešųjų pirkimų komisijos darbo reglamente numatyti konkretūs veiksmai, kuriuos atlieka nari</w:t>
      </w:r>
      <w:r w:rsidR="0060310C">
        <w:rPr>
          <w:lang w:val="lt-LT"/>
        </w:rPr>
        <w:t>ai</w:t>
      </w:r>
      <w:r w:rsidR="00F33EB9">
        <w:rPr>
          <w:lang w:val="lt-LT"/>
        </w:rPr>
        <w:t>,</w:t>
      </w:r>
      <w:r w:rsidR="0060310C">
        <w:rPr>
          <w:lang w:val="lt-LT"/>
        </w:rPr>
        <w:t xml:space="preserve"> vykdydami funkcijas</w:t>
      </w:r>
      <w:r w:rsidR="00F33EB9">
        <w:rPr>
          <w:lang w:val="lt-LT"/>
        </w:rPr>
        <w:t>,</w:t>
      </w:r>
      <w:r w:rsidR="0060310C">
        <w:rPr>
          <w:lang w:val="lt-LT"/>
        </w:rPr>
        <w:t xml:space="preserve"> </w:t>
      </w:r>
      <w:r w:rsidR="00F33EB9">
        <w:rPr>
          <w:lang w:val="lt-LT"/>
        </w:rPr>
        <w:t>į</w:t>
      </w:r>
      <w:r w:rsidR="0060310C">
        <w:rPr>
          <w:lang w:val="lt-LT"/>
        </w:rPr>
        <w:t>tvirtinti</w:t>
      </w:r>
      <w:r>
        <w:rPr>
          <w:lang w:val="lt-LT"/>
        </w:rPr>
        <w:t xml:space="preserve"> sprendimų priėmimo principai</w:t>
      </w:r>
      <w:r w:rsidR="00F33EB9">
        <w:rPr>
          <w:lang w:val="lt-LT"/>
        </w:rPr>
        <w:t>,</w:t>
      </w:r>
      <w:r>
        <w:rPr>
          <w:lang w:val="lt-LT"/>
        </w:rPr>
        <w:t xml:space="preserve"> </w:t>
      </w:r>
      <w:r w:rsidR="00F33EB9">
        <w:rPr>
          <w:lang w:val="lt-LT"/>
        </w:rPr>
        <w:t>n</w:t>
      </w:r>
      <w:r>
        <w:rPr>
          <w:lang w:val="lt-LT"/>
        </w:rPr>
        <w:t>umatytos teisės ir pareigos bei darbo organizavimas. Reglamentas nustato posėdžių teisėtumo kvorumą (turi dalyvauti daugiau kaip pusė visų komisijos narių)</w:t>
      </w:r>
      <w:r w:rsidR="00BF269B">
        <w:rPr>
          <w:lang w:val="lt-LT"/>
        </w:rPr>
        <w:t xml:space="preserve"> ir sprendimų priėmimą</w:t>
      </w:r>
      <w:r w:rsidR="00310724">
        <w:rPr>
          <w:lang w:val="lt-LT"/>
        </w:rPr>
        <w:t xml:space="preserve"> paprasta balsų dauguma </w:t>
      </w:r>
      <w:r w:rsidR="00310724">
        <w:rPr>
          <w:lang w:val="lt-LT"/>
        </w:rPr>
        <w:lastRenderedPageBreak/>
        <w:t>atviru vardiniu balsavimu</w:t>
      </w:r>
      <w:r>
        <w:rPr>
          <w:lang w:val="lt-LT"/>
        </w:rPr>
        <w:t xml:space="preserve">. Numatyta teisė atsisakyti vykdyti </w:t>
      </w:r>
      <w:r w:rsidR="00310724">
        <w:rPr>
          <w:lang w:val="lt-LT"/>
        </w:rPr>
        <w:t xml:space="preserve">VPĮ, </w:t>
      </w:r>
      <w:r w:rsidR="00BF269B">
        <w:rPr>
          <w:lang w:val="lt-LT"/>
        </w:rPr>
        <w:t>Lietuvos Respublikos viešųjų pirkimų, atliekamų gynybos ir saugumo srityje, įstatyma</w:t>
      </w:r>
      <w:r w:rsidR="00F33EB9">
        <w:rPr>
          <w:lang w:val="lt-LT"/>
        </w:rPr>
        <w:t>m</w:t>
      </w:r>
      <w:r w:rsidR="00BF269B">
        <w:rPr>
          <w:lang w:val="lt-LT"/>
        </w:rPr>
        <w:t xml:space="preserve">s (toliau – </w:t>
      </w:r>
      <w:r w:rsidR="00310724">
        <w:rPr>
          <w:lang w:val="lt-LT"/>
        </w:rPr>
        <w:t>VPGSS</w:t>
      </w:r>
      <w:r w:rsidR="00BF269B">
        <w:rPr>
          <w:lang w:val="lt-LT"/>
        </w:rPr>
        <w:t>)</w:t>
      </w:r>
      <w:r w:rsidR="00310724">
        <w:rPr>
          <w:lang w:val="lt-LT"/>
        </w:rPr>
        <w:t xml:space="preserve"> ir kitiems teisės aktams prieštaraujančius komisijos pirmininko ar kitų narių pavedimus</w:t>
      </w:r>
      <w:r w:rsidR="00F33EB9">
        <w:rPr>
          <w:lang w:val="lt-LT"/>
        </w:rPr>
        <w:t>,</w:t>
      </w:r>
      <w:r w:rsidR="00310724">
        <w:rPr>
          <w:lang w:val="lt-LT"/>
        </w:rPr>
        <w:t xml:space="preserve"> taip pat teisė priimant sprendimus reikšti atskirąsias nuomones (jei tokių yra). Visi komisijos sprendimai turi būti įforminami protokolu, kuriame nurodomi sprendimų motyvai, pateikiami paaiškinimai. </w:t>
      </w:r>
      <w:r w:rsidR="00A22A0B">
        <w:rPr>
          <w:lang w:val="lt-LT"/>
        </w:rPr>
        <w:t>Sprendimų priėmimo kriterijus, terminus, apskundimo tvarką reglamentuoja VPĮ ir VPGSS</w:t>
      </w:r>
      <w:r w:rsidR="0060310C">
        <w:rPr>
          <w:lang w:val="lt-LT"/>
        </w:rPr>
        <w:t>.</w:t>
      </w:r>
      <w:r w:rsidR="00E84677">
        <w:rPr>
          <w:lang w:val="lt-LT"/>
        </w:rPr>
        <w:t xml:space="preserve"> Komisijos nariams ir ekspertams prievolė pasirašyti prie reglamento pridėtos formos nešališkumo deklaraciją ir konfidencialumo pasižadėjimą nustatyta</w:t>
      </w:r>
      <w:r w:rsidR="00AD3101">
        <w:rPr>
          <w:lang w:val="lt-LT"/>
        </w:rPr>
        <w:t>, deklaracijos ir pasižadėjimai yra pasirašyti</w:t>
      </w:r>
      <w:r w:rsidR="00E84677">
        <w:rPr>
          <w:lang w:val="lt-LT"/>
        </w:rPr>
        <w:t>.</w:t>
      </w:r>
    </w:p>
    <w:p w14:paraId="53BF164A" w14:textId="365E5F27" w:rsidR="00A22A0B" w:rsidRDefault="00310724" w:rsidP="00BF269B">
      <w:pPr>
        <w:spacing w:line="360" w:lineRule="auto"/>
        <w:ind w:firstLine="900"/>
        <w:jc w:val="both"/>
        <w:rPr>
          <w:lang w:val="lt-LT"/>
        </w:rPr>
      </w:pPr>
      <w:r>
        <w:rPr>
          <w:lang w:val="lt-LT"/>
        </w:rPr>
        <w:lastRenderedPageBreak/>
        <w:t xml:space="preserve">Įvertinus ŽŪIKVC viešųjų pirkimų komisijos darbo reglamentą darytina išvada, </w:t>
      </w:r>
      <w:r w:rsidR="00F33EB9">
        <w:rPr>
          <w:lang w:val="lt-LT"/>
        </w:rPr>
        <w:t xml:space="preserve">kad </w:t>
      </w:r>
      <w:r>
        <w:rPr>
          <w:lang w:val="lt-LT"/>
        </w:rPr>
        <w:t xml:space="preserve">komisijos veiksmai ir funkcijos apibrėžtos konkrečiai ir aiškiai, </w:t>
      </w:r>
      <w:r w:rsidR="00A22A0B">
        <w:rPr>
          <w:lang w:val="lt-LT"/>
        </w:rPr>
        <w:t>perteklinių reikalavimų</w:t>
      </w:r>
      <w:r w:rsidR="00932619">
        <w:rPr>
          <w:lang w:val="lt-LT"/>
        </w:rPr>
        <w:t xml:space="preserve"> nenustatyta</w:t>
      </w:r>
      <w:r w:rsidR="00A22A0B">
        <w:rPr>
          <w:lang w:val="lt-LT"/>
        </w:rPr>
        <w:t xml:space="preserve">. </w:t>
      </w:r>
    </w:p>
    <w:p w14:paraId="343CDF1F" w14:textId="4E264DBD" w:rsidR="0060310C" w:rsidRDefault="0060310C" w:rsidP="001D6217">
      <w:pPr>
        <w:spacing w:line="360" w:lineRule="auto"/>
        <w:ind w:firstLine="900"/>
        <w:jc w:val="both"/>
        <w:rPr>
          <w:lang w:val="lt-LT"/>
        </w:rPr>
      </w:pPr>
      <w:r>
        <w:rPr>
          <w:lang w:val="lt-LT"/>
        </w:rPr>
        <w:t xml:space="preserve">Kitą dalį ŽŪIKVC vykdomų pirkimų (supaprastintų viešųjų pirkimų ir viešųjų pirkimų, atliekamų gynybos ir saugumo srityje, kurių preliminari numatomos sudaryti pirkimo sutarties vertė neviršija 3 000 </w:t>
      </w:r>
      <w:proofErr w:type="spellStart"/>
      <w:r>
        <w:rPr>
          <w:lang w:val="lt-LT"/>
        </w:rPr>
        <w:t>Eur</w:t>
      </w:r>
      <w:proofErr w:type="spellEnd"/>
      <w:r>
        <w:rPr>
          <w:lang w:val="lt-LT"/>
        </w:rPr>
        <w:t xml:space="preserve"> (be pridėtinės vertės mokesčio) vykdo du paskirti pirkimo organizatoriai</w:t>
      </w:r>
      <w:r>
        <w:rPr>
          <w:rStyle w:val="Puslapioinaosnuoroda"/>
          <w:lang w:val="lt-LT"/>
        </w:rPr>
        <w:footnoteReference w:id="6"/>
      </w:r>
      <w:r>
        <w:rPr>
          <w:lang w:val="lt-LT"/>
        </w:rPr>
        <w:t xml:space="preserve">. </w:t>
      </w:r>
    </w:p>
    <w:p w14:paraId="4550A3D9" w14:textId="7182C1CC" w:rsidR="00544112" w:rsidRDefault="00544112" w:rsidP="001D6217">
      <w:pPr>
        <w:spacing w:line="360" w:lineRule="auto"/>
        <w:ind w:firstLine="900"/>
        <w:jc w:val="both"/>
        <w:rPr>
          <w:lang w:val="lt-LT"/>
        </w:rPr>
      </w:pPr>
      <w:r>
        <w:rPr>
          <w:lang w:val="lt-LT"/>
        </w:rPr>
        <w:lastRenderedPageBreak/>
        <w:t>Pirkimų organizatorių uždaviniai</w:t>
      </w:r>
      <w:r w:rsidR="00AA7EBC">
        <w:rPr>
          <w:lang w:val="lt-LT"/>
        </w:rPr>
        <w:t xml:space="preserve"> nurodyti ŽŪIKVC generalinio direktoriaus įsakymo  nukreipiamojoje</w:t>
      </w:r>
      <w:r>
        <w:rPr>
          <w:lang w:val="lt-LT"/>
        </w:rPr>
        <w:t xml:space="preserve"> </w:t>
      </w:r>
      <w:r w:rsidR="00AA7EBC">
        <w:rPr>
          <w:lang w:val="lt-LT"/>
        </w:rPr>
        <w:t>normoje</w:t>
      </w:r>
      <w:r w:rsidR="00AA7EBC">
        <w:rPr>
          <w:rStyle w:val="Puslapioinaosnuoroda"/>
          <w:lang w:val="lt-LT"/>
        </w:rPr>
        <w:footnoteReference w:id="7"/>
      </w:r>
      <w:r w:rsidR="00AA7EBC">
        <w:rPr>
          <w:lang w:val="lt-LT"/>
        </w:rPr>
        <w:t>.</w:t>
      </w:r>
      <w:r>
        <w:rPr>
          <w:lang w:val="lt-LT"/>
        </w:rPr>
        <w:t xml:space="preserve"> </w:t>
      </w:r>
      <w:r w:rsidR="00AA7EBC">
        <w:rPr>
          <w:lang w:val="lt-LT"/>
        </w:rPr>
        <w:t>Atkreiptinas dėmesys, kad ŽŪIKVC yra įsteigta viešųjų pirkimų specialisto pareigybė (vertinimo la</w:t>
      </w:r>
      <w:r w:rsidR="00BF269B">
        <w:rPr>
          <w:lang w:val="lt-LT"/>
        </w:rPr>
        <w:t xml:space="preserve">ikotarpiu buvo </w:t>
      </w:r>
      <w:r w:rsidR="007343EC">
        <w:rPr>
          <w:lang w:val="lt-LT"/>
        </w:rPr>
        <w:t>2</w:t>
      </w:r>
      <w:r w:rsidR="00BF269B">
        <w:rPr>
          <w:lang w:val="lt-LT"/>
        </w:rPr>
        <w:t xml:space="preserve"> specialistai</w:t>
      </w:r>
      <w:r w:rsidR="00AA7EBC">
        <w:rPr>
          <w:lang w:val="lt-LT"/>
        </w:rPr>
        <w:t>), kurie viešuosius pirkimus atlieka kaip savo tiesioginę, vienintelę funkciją</w:t>
      </w:r>
      <w:r w:rsidR="007D36E7">
        <w:rPr>
          <w:lang w:val="lt-LT"/>
        </w:rPr>
        <w:t>, numatytą pareigybės aprašyme</w:t>
      </w:r>
      <w:r w:rsidR="00AA7EBC">
        <w:rPr>
          <w:lang w:val="lt-LT"/>
        </w:rPr>
        <w:t>. Tokiu būdu yra ugdomos ir stiprinamos reikiamos kompetencijos</w:t>
      </w:r>
      <w:r w:rsidR="007D36E7">
        <w:rPr>
          <w:lang w:val="lt-LT"/>
        </w:rPr>
        <w:t>, kas, manytina, gali prisidėti ir prie korupcijos pasireiškimo tikimybės mažinimo vykdant pirkimus. Lietuvos Respublikos valstybės kontrolė</w:t>
      </w:r>
      <w:r w:rsidR="00994B66">
        <w:rPr>
          <w:lang w:val="lt-LT"/>
        </w:rPr>
        <w:t>s</w:t>
      </w:r>
      <w:r w:rsidR="007D36E7">
        <w:rPr>
          <w:lang w:val="lt-LT"/>
        </w:rPr>
        <w:t xml:space="preserve"> duomenimis</w:t>
      </w:r>
      <w:r w:rsidR="007D36E7">
        <w:rPr>
          <w:rStyle w:val="Puslapioinaosnuoroda"/>
          <w:lang w:val="lt-LT"/>
        </w:rPr>
        <w:footnoteReference w:id="8"/>
      </w:r>
      <w:r w:rsidR="00994B66">
        <w:rPr>
          <w:lang w:val="lt-LT"/>
        </w:rPr>
        <w:t>,</w:t>
      </w:r>
      <w:r w:rsidR="00AD3101">
        <w:rPr>
          <w:lang w:val="lt-LT"/>
        </w:rPr>
        <w:t xml:space="preserve"> 70 proc.</w:t>
      </w:r>
      <w:r w:rsidR="00BF269B">
        <w:rPr>
          <w:lang w:val="lt-LT"/>
        </w:rPr>
        <w:t xml:space="preserve"> </w:t>
      </w:r>
      <w:r w:rsidR="007D36E7">
        <w:rPr>
          <w:lang w:val="lt-LT"/>
        </w:rPr>
        <w:t xml:space="preserve">PO procedūras atlieka specialistai, kuriems viešųjų pirkimų vykdymas nėra pagrindinė </w:t>
      </w:r>
      <w:r w:rsidR="007D36E7">
        <w:rPr>
          <w:lang w:val="lt-LT"/>
        </w:rPr>
        <w:lastRenderedPageBreak/>
        <w:t xml:space="preserve">funkcija, ir tik apie 10 proc. PO atlieka tik su viešaisiais pirkimais susijusias funkcijas. Ekonominio </w:t>
      </w:r>
      <w:r w:rsidR="00994B66">
        <w:rPr>
          <w:lang w:val="lt-LT"/>
        </w:rPr>
        <w:t>b</w:t>
      </w:r>
      <w:r w:rsidR="007D36E7">
        <w:rPr>
          <w:lang w:val="lt-LT"/>
        </w:rPr>
        <w:t>endradarbiavimo ir plėtros organizacija (</w:t>
      </w:r>
      <w:r w:rsidR="00BF269B">
        <w:rPr>
          <w:lang w:val="lt-LT"/>
        </w:rPr>
        <w:t xml:space="preserve">toliau </w:t>
      </w:r>
      <w:r w:rsidR="00994B66">
        <w:rPr>
          <w:lang w:val="lt-LT"/>
        </w:rPr>
        <w:t>–</w:t>
      </w:r>
      <w:r w:rsidR="00BF269B">
        <w:rPr>
          <w:lang w:val="lt-LT"/>
        </w:rPr>
        <w:t xml:space="preserve"> </w:t>
      </w:r>
      <w:r w:rsidR="007D36E7">
        <w:rPr>
          <w:lang w:val="lt-LT"/>
        </w:rPr>
        <w:t>EBPO) rekomendacijos</w:t>
      </w:r>
      <w:r w:rsidR="00994B66">
        <w:rPr>
          <w:lang w:val="lt-LT"/>
        </w:rPr>
        <w:t>e</w:t>
      </w:r>
      <w:r w:rsidR="007D36E7">
        <w:rPr>
          <w:lang w:val="lt-LT"/>
        </w:rPr>
        <w:t xml:space="preserve"> pabrėžia, kad kiekvienoje PO turi būti įsteigtos viešųjų pirkimų specialistų pareigybės, kurių pagrindinė funkcija būtų tik viešieji pirkimai.</w:t>
      </w:r>
      <w:r w:rsidR="00183627">
        <w:rPr>
          <w:lang w:val="lt-LT"/>
        </w:rPr>
        <w:t xml:space="preserve"> </w:t>
      </w:r>
    </w:p>
    <w:p w14:paraId="43D0CA22" w14:textId="2CD041ED" w:rsidR="00645C6B" w:rsidRDefault="00645C6B" w:rsidP="001D6217">
      <w:pPr>
        <w:spacing w:line="360" w:lineRule="auto"/>
        <w:ind w:firstLine="900"/>
        <w:jc w:val="both"/>
        <w:rPr>
          <w:lang w:val="lt-LT"/>
        </w:rPr>
      </w:pPr>
      <w:r>
        <w:rPr>
          <w:lang w:val="lt-LT"/>
        </w:rPr>
        <w:t xml:space="preserve">Atkreiptinas dėmesys į tai, kad </w:t>
      </w:r>
      <w:r w:rsidR="00F112D5">
        <w:rPr>
          <w:lang w:val="lt-LT"/>
        </w:rPr>
        <w:t xml:space="preserve">Lietuvos Respublikos viešųjų ir privačių interesų derinimo valstybinėje tarnyboje įstatymo 4 straipsnis numato pareigą viešojo pirkimo komisijos nariams, asmenims, PO vadovo paskirtiems atlikti supaprastintus pirkimus ir viešųjų pirkimų procedūrose </w:t>
      </w:r>
      <w:r w:rsidR="00F112D5">
        <w:rPr>
          <w:lang w:val="lt-LT"/>
        </w:rPr>
        <w:lastRenderedPageBreak/>
        <w:t xml:space="preserve">dalyvaujantiems ekspertams pateikti privačių interesų deklaraciją. ŽŪIKVC </w:t>
      </w:r>
      <w:r w:rsidR="00212001">
        <w:rPr>
          <w:lang w:val="lt-LT"/>
        </w:rPr>
        <w:t>perkėlė šį reikalavimą į vidaus teisės aktus</w:t>
      </w:r>
      <w:r w:rsidR="00F112D5">
        <w:rPr>
          <w:rStyle w:val="Puslapioinaosnuoroda"/>
          <w:lang w:val="lt-LT"/>
        </w:rPr>
        <w:footnoteReference w:id="9"/>
      </w:r>
      <w:r w:rsidR="005D61B0">
        <w:rPr>
          <w:lang w:val="lt-LT"/>
        </w:rPr>
        <w:t>,</w:t>
      </w:r>
      <w:r w:rsidR="00212001">
        <w:rPr>
          <w:lang w:val="lt-LT"/>
        </w:rPr>
        <w:t xml:space="preserve"> pirkimuose dalyvaujantys asmenys privačių interesų deklaracijas yra pateikę</w:t>
      </w:r>
      <w:r w:rsidR="005D61B0">
        <w:rPr>
          <w:rStyle w:val="Puslapioinaosnuoroda"/>
          <w:lang w:val="lt-LT"/>
        </w:rPr>
        <w:footnoteReference w:id="10"/>
      </w:r>
      <w:r w:rsidR="00212001">
        <w:rPr>
          <w:lang w:val="lt-LT"/>
        </w:rPr>
        <w:t xml:space="preserve">. </w:t>
      </w:r>
    </w:p>
    <w:p w14:paraId="7C6466A2" w14:textId="40519E87" w:rsidR="005D61B0" w:rsidRDefault="005D61B0" w:rsidP="001D6217">
      <w:pPr>
        <w:spacing w:line="360" w:lineRule="auto"/>
        <w:ind w:firstLine="900"/>
        <w:jc w:val="both"/>
        <w:rPr>
          <w:lang w:val="lt-LT"/>
        </w:rPr>
      </w:pPr>
      <w:r>
        <w:rPr>
          <w:lang w:val="lt-LT"/>
        </w:rPr>
        <w:t>2018 ir 2019 kalendorinių metų viešųjų pirkimų planai yra</w:t>
      </w:r>
      <w:r w:rsidR="00994B66">
        <w:rPr>
          <w:lang w:val="lt-LT"/>
        </w:rPr>
        <w:t xml:space="preserve"> / buvo</w:t>
      </w:r>
      <w:r>
        <w:rPr>
          <w:lang w:val="lt-LT"/>
        </w:rPr>
        <w:t xml:space="preserve"> sudaryti</w:t>
      </w:r>
      <w:r w:rsidR="00A32F6B">
        <w:rPr>
          <w:lang w:val="lt-LT"/>
        </w:rPr>
        <w:t xml:space="preserve"> ir pagal Viešųjų pirkimų tarnybos reikalavimus</w:t>
      </w:r>
      <w:r w:rsidR="00994B66">
        <w:rPr>
          <w:lang w:val="lt-LT"/>
        </w:rPr>
        <w:t>,</w:t>
      </w:r>
      <w:r>
        <w:rPr>
          <w:lang w:val="lt-LT"/>
        </w:rPr>
        <w:t xml:space="preserve"> jų suvestinės paskelbtos CVP IS.</w:t>
      </w:r>
    </w:p>
    <w:p w14:paraId="1A597C1C" w14:textId="037B7B0D" w:rsidR="00A32F6B" w:rsidRDefault="00A32F6B" w:rsidP="001D6217">
      <w:pPr>
        <w:spacing w:line="360" w:lineRule="auto"/>
        <w:ind w:firstLine="900"/>
        <w:jc w:val="both"/>
        <w:rPr>
          <w:lang w:val="lt-LT"/>
        </w:rPr>
      </w:pPr>
      <w:r>
        <w:rPr>
          <w:lang w:val="lt-LT"/>
        </w:rPr>
        <w:lastRenderedPageBreak/>
        <w:t>Vidiniuose ŽŪIKVC teisės aktuose, reglamentuojančiuose pirkimų vykdymą, nėra numatytos kontrolės funkcijos. Viešųjų pirkimų kontrolė yra reglamentuota nacionaliniu lygiu</w:t>
      </w:r>
      <w:r w:rsidR="00B75385">
        <w:rPr>
          <w:lang w:val="lt-LT"/>
        </w:rPr>
        <w:t xml:space="preserve">. VPĮ pažeidimų prevenciją ir kontrolę vykdo </w:t>
      </w:r>
      <w:r w:rsidR="00994B66">
        <w:rPr>
          <w:lang w:val="lt-LT"/>
        </w:rPr>
        <w:t>v</w:t>
      </w:r>
      <w:r>
        <w:rPr>
          <w:lang w:val="lt-LT"/>
        </w:rPr>
        <w:t>iešųjų pirkimų tarnyba</w:t>
      </w:r>
      <w:r w:rsidR="00B75385">
        <w:rPr>
          <w:lang w:val="lt-LT"/>
        </w:rPr>
        <w:t>, pagal kompetenciją ir kitos institucijos, pvz.</w:t>
      </w:r>
      <w:r w:rsidR="00994B66">
        <w:rPr>
          <w:lang w:val="lt-LT"/>
        </w:rPr>
        <w:t>,</w:t>
      </w:r>
      <w:r w:rsidR="00B75385">
        <w:rPr>
          <w:lang w:val="lt-LT"/>
        </w:rPr>
        <w:t xml:space="preserve"> Specialiųjų tyrimų tarnyba, Konkurencijos taryba ir kitos</w:t>
      </w:r>
      <w:r>
        <w:rPr>
          <w:lang w:val="lt-LT"/>
        </w:rPr>
        <w:t xml:space="preserve">. </w:t>
      </w:r>
    </w:p>
    <w:p w14:paraId="2CD229C4" w14:textId="332C64A2" w:rsidR="001D6217" w:rsidRPr="007343EC" w:rsidRDefault="001D6217" w:rsidP="00B70B78">
      <w:pPr>
        <w:spacing w:line="360" w:lineRule="auto"/>
        <w:ind w:firstLine="900"/>
        <w:jc w:val="both"/>
        <w:rPr>
          <w:lang w:val="lt-LT"/>
        </w:rPr>
      </w:pPr>
      <w:r w:rsidRPr="00A94CFA">
        <w:rPr>
          <w:lang w:val="lt-LT"/>
        </w:rPr>
        <w:t xml:space="preserve">Apibendrinant </w:t>
      </w:r>
      <w:r w:rsidR="00212001">
        <w:rPr>
          <w:lang w:val="lt-LT"/>
        </w:rPr>
        <w:t>darytina išvada</w:t>
      </w:r>
      <w:r w:rsidRPr="00A94CFA">
        <w:rPr>
          <w:lang w:val="lt-LT"/>
        </w:rPr>
        <w:t xml:space="preserve">, kad </w:t>
      </w:r>
      <w:r w:rsidR="00212001">
        <w:rPr>
          <w:lang w:val="lt-LT"/>
        </w:rPr>
        <w:t xml:space="preserve">korupcijos rizika viešųjų pirkimų srityje </w:t>
      </w:r>
      <w:r w:rsidR="00932619">
        <w:rPr>
          <w:lang w:val="lt-LT"/>
        </w:rPr>
        <w:t xml:space="preserve">ŽŪIKVC yra valdoma efektyviai. ŽŪIKVC yra priimti visi reikiami vidaus teisės aktai, kuriuose detalizuota viešuosiuose pirkimuose dalyvaujančių subjektų kompetencija. Pirkimus reglamentuojantys ŽŪIKVC teisės aktai neprieštarauja vieni kitiems, yra pakankamai tikslūs, aiškūs ir formuojantys </w:t>
      </w:r>
      <w:r w:rsidR="00932619">
        <w:rPr>
          <w:lang w:val="lt-LT"/>
        </w:rPr>
        <w:lastRenderedPageBreak/>
        <w:t>nuoseklią praktiką įmonėje. Neatitikimų VPĮ nenustatyta.</w:t>
      </w:r>
      <w:r w:rsidR="00B70B78">
        <w:rPr>
          <w:lang w:val="lt-LT"/>
        </w:rPr>
        <w:t xml:space="preserve"> Reglamentavimas yra periodiškai peržiūrimas ir, esant būtinumui</w:t>
      </w:r>
      <w:r w:rsidR="00B70B78" w:rsidRPr="007343EC">
        <w:rPr>
          <w:lang w:val="lt-LT"/>
        </w:rPr>
        <w:t xml:space="preserve">, atnaujinamas. </w:t>
      </w:r>
    </w:p>
    <w:p w14:paraId="2CD229CA" w14:textId="77777777" w:rsidR="001D6217" w:rsidRPr="001D6217" w:rsidRDefault="001D6217" w:rsidP="00912997">
      <w:pPr>
        <w:tabs>
          <w:tab w:val="left" w:pos="1276"/>
        </w:tabs>
        <w:jc w:val="both"/>
        <w:rPr>
          <w:rFonts w:eastAsia="Calibri"/>
          <w:u w:val="single"/>
          <w:lang w:val="lt-LT" w:eastAsia="lt-LT"/>
        </w:rPr>
      </w:pPr>
    </w:p>
    <w:sectPr w:rsidR="001D6217" w:rsidRPr="001D6217" w:rsidSect="00503417">
      <w:headerReference w:type="default" r:id="rId12"/>
      <w:pgSz w:w="11906" w:h="16838"/>
      <w:pgMar w:top="1255" w:right="567" w:bottom="1134" w:left="1701" w:header="570"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AEA7C" w14:textId="77777777" w:rsidR="00516940" w:rsidRDefault="00516940" w:rsidP="00912997">
      <w:r>
        <w:separator/>
      </w:r>
    </w:p>
  </w:endnote>
  <w:endnote w:type="continuationSeparator" w:id="0">
    <w:p w14:paraId="683F6F43" w14:textId="77777777" w:rsidR="00516940" w:rsidRDefault="00516940" w:rsidP="009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229D4" w14:textId="450F71F3" w:rsidR="001769FE" w:rsidRDefault="00070185" w:rsidP="00D06750">
    <w:pPr>
      <w:pStyle w:val="Porat"/>
    </w:pPr>
    <w:r>
      <w:rPr>
        <w:noProof/>
        <w:sz w:val="20"/>
        <w:lang w:val="lt-LT" w:eastAsia="lt-LT"/>
      </w:rPr>
      <mc:AlternateContent>
        <mc:Choice Requires="wps">
          <w:drawing>
            <wp:anchor distT="0" distB="0" distL="114300" distR="114300" simplePos="0" relativeHeight="251661312" behindDoc="0" locked="0" layoutInCell="1" allowOverlap="1" wp14:anchorId="2CD229DF" wp14:editId="7786DA65">
              <wp:simplePos x="0" y="0"/>
              <wp:positionH relativeFrom="column">
                <wp:posOffset>1186815</wp:posOffset>
              </wp:positionH>
              <wp:positionV relativeFrom="paragraph">
                <wp:posOffset>135890</wp:posOffset>
              </wp:positionV>
              <wp:extent cx="1152525" cy="507365"/>
              <wp:effectExtent l="0" t="0" r="28575" b="26035"/>
              <wp:wrapNone/>
              <wp:docPr id="5" name="Teksto lauka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07365"/>
                      </a:xfrm>
                      <a:prstGeom prst="rect">
                        <a:avLst/>
                      </a:prstGeom>
                      <a:solidFill>
                        <a:srgbClr val="FFFFFF"/>
                      </a:solidFill>
                      <a:ln w="9525">
                        <a:solidFill>
                          <a:srgbClr val="FFFFFF"/>
                        </a:solidFill>
                        <a:miter lim="800000"/>
                        <a:headEnd/>
                        <a:tailEnd/>
                      </a:ln>
                    </wps:spPr>
                    <wps:txbx>
                      <w:txbxContent>
                        <w:p w14:paraId="2CD229EA" w14:textId="77777777" w:rsidR="001769FE" w:rsidRDefault="00EA5B1C" w:rsidP="00D06750">
                          <w:pPr>
                            <w:rPr>
                              <w:sz w:val="16"/>
                              <w:szCs w:val="16"/>
                              <w:lang w:val="lt-LT"/>
                            </w:rPr>
                          </w:pPr>
                          <w:r>
                            <w:rPr>
                              <w:sz w:val="16"/>
                              <w:szCs w:val="16"/>
                              <w:lang w:val="lt-LT"/>
                            </w:rPr>
                            <w:t>Tel. (8 5)  266 0620</w:t>
                          </w:r>
                        </w:p>
                        <w:p w14:paraId="2CD229EB" w14:textId="77777777" w:rsidR="001769FE" w:rsidRDefault="00EA5B1C" w:rsidP="00D06750">
                          <w:pPr>
                            <w:rPr>
                              <w:sz w:val="16"/>
                              <w:szCs w:val="16"/>
                              <w:lang w:val="lt-LT"/>
                            </w:rPr>
                          </w:pPr>
                          <w:r>
                            <w:rPr>
                              <w:sz w:val="16"/>
                              <w:szCs w:val="16"/>
                              <w:lang w:val="lt-LT"/>
                            </w:rPr>
                            <w:t>Faks. (8 5)  266 0609</w:t>
                          </w:r>
                        </w:p>
                        <w:p w14:paraId="2CD229EC" w14:textId="77777777" w:rsidR="001769FE" w:rsidRPr="00912997" w:rsidRDefault="00EA5B1C" w:rsidP="00D06750">
                          <w:pPr>
                            <w:rPr>
                              <w:sz w:val="16"/>
                              <w:szCs w:val="16"/>
                              <w:lang w:val="es-ES"/>
                            </w:rPr>
                          </w:pPr>
                          <w:r>
                            <w:rPr>
                              <w:sz w:val="16"/>
                              <w:szCs w:val="16"/>
                              <w:lang w:val="lt-LT"/>
                            </w:rPr>
                            <w:t xml:space="preserve">El. p. </w:t>
                          </w:r>
                          <w:proofErr w:type="spellStart"/>
                          <w:r w:rsidRPr="00ED20E9">
                            <w:rPr>
                              <w:sz w:val="16"/>
                              <w:szCs w:val="16"/>
                              <w:lang w:val="lt-LT"/>
                            </w:rPr>
                            <w:t>info</w:t>
                          </w:r>
                          <w:proofErr w:type="spellEnd"/>
                          <w:r w:rsidRPr="00912997">
                            <w:rPr>
                              <w:sz w:val="16"/>
                              <w:szCs w:val="16"/>
                              <w:lang w:val="es-ES"/>
                            </w:rPr>
                            <w:t>@vic.lt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229DF" id="_x0000_t202" coordsize="21600,21600" o:spt="202" path="m,l,21600r21600,l21600,xe">
              <v:stroke joinstyle="miter"/>
              <v:path gradientshapeok="t" o:connecttype="rect"/>
            </v:shapetype>
            <v:shape id="Teksto laukas 5" o:spid="_x0000_s1026" type="#_x0000_t202" style="position:absolute;margin-left:93.45pt;margin-top:10.7pt;width:90.75pt;height:3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dFqinKAIAAFwEAAAOAAAAZHJzL2Uyb0RvYy54bWysVNtu2zAMfR+wfxD0vjjJkl6MOEWXLsOA 7gK0+wBalm0hsqhJSuzu60fJaRp0b8VsQBAt6vDwkPTqZug0O0jnFZqCzyZTzqQRWCnTFPzX4/bD FWc+gKlAo5EFf5Ke36zfv1v1NpdzbFFX0jECMT7vbcHbEGyeZV60sgM/QSsNHdboOghkuiarHPSE 3ulsPp1eZD26yjoU0nv6ejce8nXCr2spwo+69jIwXXDiFtLq0lrGNVuvIG8c2FaJIw14A4sOlKGg J6g7CMD2Tv0D1Snh0GMdJgK7DOtaCZlyoGxm01fZPLRgZcqFxPH2JJP/f7Di++GnY6oq+JIzAx2V 6FHufECmYb8Dz5ZRot76nDwfLPmG4RMOVOqUrrf3KHaeGdy0YBp56xz2rYSKKM7izezs6ojjI0jZ f8OKYsE+YAIaatdF/UgRRuhUqqdTeeQQmIghZ8s5vZwJOltOLz9eJHIZ5M+3rfPhi8SOxU3BHZU/ ocPh3ofIBvJnlxjMo1bVVmmdDNeUG+3YAahVtulJCbxy04b1Bb+OPN4K0alAPa9VV/CraXzGLoyy fTZV6sgASo97oqzNUcco3ShiGMohVS2JHDUusXoiYR2OLU4jSZsW3R/Oemrvgvvfe3CSM/3VUHGu Z4tFnIdkLJaXczLc+Ul5fgJGEFTBA2fjdhPGGdpbp5qWIo3tYPCWClqrpPULqyN9auFUguO4xRk5 t5PXy09h/RcAAP//AwBQSwMEFAAGAAgAAAAhAA3RwGneAAAACgEAAA8AAABkcnMvZG93bnJldi54 bWxMj0FPg0AQhe8m/ofNmHgxdoEagpSlaRqN57ZevG3ZKZCys8BuC/XXO570Ni/vy5v3ivVsO3HF 0beOFMSLCARS5UxLtYLPw/tzBsIHTUZ3jlDBDT2sy/u7QufGTbTD6z7UgkPI51pBE0KfS+mrBq32 C9cjsXdyo9WB5VhLM+qJw20nkyhKpdUt8YdG97htsDrvL1aBm95u1uEQJU9f3/Zjuxl2p2RQ6vFh 3qxABJzDHwy/9bk6lNzp6C5kvOhYZ+krowqS+AUEA8s04+PIThQvQZaF/D+h/AEAAP//AwBQSwEC LQAUAAYACAAAACEAtoM4kv4AAADhAQAAEwAAAAAAAAAAAAAAAAAAAAAAW0NvbnRlbnRfVHlwZXNd LnhtbFBLAQItABQABgAIAAAAIQA4/SH/1gAAAJQBAAALAAAAAAAAAAAAAAAAAC8BAABfcmVscy8u cmVsc1BLAQItABQABgAIAAAAIQDdFqinKAIAAFwEAAAOAAAAAAAAAAAAAAAAAC4CAABkcnMvZTJv RG9jLnhtbFBLAQItABQABgAIAAAAIQAN0cBp3gAAAAoBAAAPAAAAAAAAAAAAAAAAAIIEAABkcnMv ZG93bnJldi54bWxQSwUGAAAAAAQABADzAAAAjQUAAAAA " strokecolor="white">
              <v:textbox>
                <w:txbxContent>
                  <w:p w14:paraId="2CD229EA" w14:textId="77777777" w:rsidR="001769FE" w:rsidRDefault="00EA5B1C" w:rsidP="00D06750">
                    <w:pPr>
                      <w:rPr>
                        <w:sz w:val="16"/>
                        <w:szCs w:val="16"/>
                        <w:lang w:val="lt-LT"/>
                      </w:rPr>
                    </w:pPr>
                    <w:r>
                      <w:rPr>
                        <w:sz w:val="16"/>
                        <w:szCs w:val="16"/>
                        <w:lang w:val="lt-LT"/>
                      </w:rPr>
                      <w:t>Tel. (8 5)  266 0620</w:t>
                    </w:r>
                  </w:p>
                  <w:p w14:paraId="2CD229EB" w14:textId="77777777" w:rsidR="001769FE" w:rsidRDefault="00EA5B1C" w:rsidP="00D06750">
                    <w:pPr>
                      <w:rPr>
                        <w:sz w:val="16"/>
                        <w:szCs w:val="16"/>
                        <w:lang w:val="lt-LT"/>
                      </w:rPr>
                    </w:pPr>
                    <w:r>
                      <w:rPr>
                        <w:sz w:val="16"/>
                        <w:szCs w:val="16"/>
                        <w:lang w:val="lt-LT"/>
                      </w:rPr>
                      <w:t>Faks. (8 5)  266 0609</w:t>
                    </w:r>
                  </w:p>
                  <w:p w14:paraId="2CD229EC" w14:textId="77777777" w:rsidR="001769FE" w:rsidRPr="00912997" w:rsidRDefault="00EA5B1C" w:rsidP="00D06750">
                    <w:pPr>
                      <w:rPr>
                        <w:sz w:val="16"/>
                        <w:szCs w:val="16"/>
                        <w:lang w:val="es-ES"/>
                      </w:rPr>
                    </w:pPr>
                    <w:r>
                      <w:rPr>
                        <w:sz w:val="16"/>
                        <w:szCs w:val="16"/>
                        <w:lang w:val="lt-LT"/>
                      </w:rPr>
                      <w:t xml:space="preserve">El. p. </w:t>
                    </w:r>
                    <w:r w:rsidRPr="00ED20E9">
                      <w:rPr>
                        <w:sz w:val="16"/>
                        <w:szCs w:val="16"/>
                        <w:lang w:val="lt-LT"/>
                      </w:rPr>
                      <w:t>info</w:t>
                    </w:r>
                    <w:r w:rsidRPr="00912997">
                      <w:rPr>
                        <w:sz w:val="16"/>
                        <w:szCs w:val="16"/>
                        <w:lang w:val="es-ES"/>
                      </w:rPr>
                      <w:t>@vic.lt</w:t>
                    </w:r>
                  </w:p>
                </w:txbxContent>
              </v:textbox>
            </v:shape>
          </w:pict>
        </mc:Fallback>
      </mc:AlternateContent>
    </w:r>
    <w:r>
      <w:rPr>
        <w:noProof/>
        <w:sz w:val="20"/>
        <w:lang w:val="lt-LT" w:eastAsia="lt-LT"/>
      </w:rPr>
      <mc:AlternateContent>
        <mc:Choice Requires="wps">
          <w:drawing>
            <wp:anchor distT="0" distB="0" distL="114300" distR="114300" simplePos="0" relativeHeight="251662336" behindDoc="0" locked="0" layoutInCell="1" allowOverlap="1" wp14:anchorId="2CD229DD" wp14:editId="729AF4C0">
              <wp:simplePos x="0" y="0"/>
              <wp:positionH relativeFrom="page">
                <wp:posOffset>3390899</wp:posOffset>
              </wp:positionH>
              <wp:positionV relativeFrom="paragraph">
                <wp:posOffset>116840</wp:posOffset>
              </wp:positionV>
              <wp:extent cx="1571625" cy="507365"/>
              <wp:effectExtent l="0" t="0" r="28575" b="26035"/>
              <wp:wrapNone/>
              <wp:docPr id="6" name="Teksto lauka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07365"/>
                      </a:xfrm>
                      <a:prstGeom prst="rect">
                        <a:avLst/>
                      </a:prstGeom>
                      <a:solidFill>
                        <a:srgbClr val="FFFFFF"/>
                      </a:solidFill>
                      <a:ln w="9525">
                        <a:solidFill>
                          <a:srgbClr val="FFFFFF"/>
                        </a:solidFill>
                        <a:miter lim="800000"/>
                        <a:headEnd/>
                        <a:tailEnd/>
                      </a:ln>
                    </wps:spPr>
                    <wps:txbx>
                      <w:txbxContent>
                        <w:p w14:paraId="2CD229E7" w14:textId="77777777" w:rsidR="001769FE" w:rsidRDefault="00EA5B1C" w:rsidP="00D06750">
                          <w:pPr>
                            <w:rPr>
                              <w:sz w:val="16"/>
                              <w:szCs w:val="16"/>
                              <w:lang w:val="lt-LT"/>
                            </w:rPr>
                          </w:pPr>
                          <w:r w:rsidRPr="00F71DF2">
                            <w:rPr>
                              <w:sz w:val="16"/>
                              <w:szCs w:val="16"/>
                              <w:lang w:val="lt-LT"/>
                            </w:rPr>
                            <w:t>Duomenys kaupiami ir</w:t>
                          </w:r>
                          <w:r>
                            <w:rPr>
                              <w:lang w:val="lt-LT"/>
                            </w:rPr>
                            <w:t xml:space="preserve"> </w:t>
                          </w:r>
                          <w:r>
                            <w:rPr>
                              <w:sz w:val="16"/>
                              <w:szCs w:val="16"/>
                              <w:lang w:val="lt-LT"/>
                            </w:rPr>
                            <w:t>saugomi</w:t>
                          </w:r>
                        </w:p>
                        <w:p w14:paraId="2CD229E8" w14:textId="77777777" w:rsidR="001769FE" w:rsidRDefault="00EA5B1C" w:rsidP="00D06750">
                          <w:pPr>
                            <w:rPr>
                              <w:sz w:val="16"/>
                              <w:szCs w:val="16"/>
                              <w:lang w:val="lt-LT"/>
                            </w:rPr>
                          </w:pPr>
                          <w:r>
                            <w:rPr>
                              <w:sz w:val="16"/>
                              <w:szCs w:val="16"/>
                              <w:lang w:val="lt-LT"/>
                            </w:rPr>
                            <w:t>Juridinių asmenų registre</w:t>
                          </w:r>
                        </w:p>
                        <w:p w14:paraId="2CD229E9" w14:textId="77777777" w:rsidR="001769FE" w:rsidRPr="00F406D4" w:rsidRDefault="00EA5B1C" w:rsidP="00D06750">
                          <w:pPr>
                            <w:rPr>
                              <w:lang w:val="lt-LT"/>
                            </w:rPr>
                          </w:pPr>
                          <w:r>
                            <w:rPr>
                              <w:sz w:val="16"/>
                              <w:szCs w:val="16"/>
                              <w:lang w:val="lt-LT"/>
                            </w:rPr>
                            <w:t>Kodas 210086220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229DD" id="Teksto laukas 6" o:spid="_x0000_s1027" type="#_x0000_t202" style="position:absolute;margin-left:267pt;margin-top:9.2pt;width:123.75pt;height:39.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3YgUKAIAAFUEAAAOAAAAZHJzL2Uyb0RvYy54bWysVM1u2zAMvg/YOwi6L06yJG2NOEWXLsOA 7gdo9wC0LMdCZFGTlNjZ04+S0zTbbsV0EEiT+kh+JL287VvNDtJ5habgk9GYM2kEVspsC/7jafPu mjMfwFSg0ciCH6Xnt6u3b5adzeUUG9SVdIxAjM87W/AmBJtnmReNbMGP0EpDxhpdC4FUt80qBx2h tzqbjseLrENXWYdCek9f7wcjXyX8upYifKtrLwPTBafcQrpdust4Z6sl5FsHtlHilAa8IosWlKGg Z6h7CMD2Tv0D1Srh0GMdRgLbDOtaCZlqoGom47+qeWzAylQLkePtmSb//2DF18N3x1RV8AVnBlpq 0ZPc+YBMw34Hni0iRZ31OXk+WvIN/QfsqdWpXG8fUOw8M7huwGzlnXPYNRIqSnESX2YXTwccH0HK 7gtWFAv2ARNQX7s28keMMEKnVh3P7ZF9YCKGnF9NFtM5Z4Js8/HV+8U8hYD8+bV1PnyS2LIoFNxR +xM6HB58iNlA/uwSg3nUqtoorZPituVaO3YAGpVNOif0P9y0YV3Bb+aUx2shWhVo5rVqC349jifG gTzS9tFUSQ6g9CBTytqceIzUDSSGvuzJMZJbYnUkRh0Os027SEKD7hdnHc11wf3PPTjJmf5sqCs3 k9ksLkJSZvOrKSnu0lJeWsAIgip44GwQ12FYnr11attQpGEODN5RJ2uVSH7J6pQ3zW7i/rRncTku 9eT18jdY/QYAAP//AwBQSwMEFAAGAAgAAAAhACrTjz/fAAAACQEAAA8AAABkcnMvZG93bnJldi54 bWxMj0FPwkAUhO8k/ofNM/FCZEsBrbVbQgjGM+jF29J9tI3dt213oYVf7/Okx8lMZr7J1qNtxAV7 XztSMJ9FIJAKZ2oqFXx+vD0mIHzQZHTjCBVc0cM6v5tkOjVuoD1eDqEUXEI+1QqqENpUSl9UaLWf uRaJvZPrrQ4s+1KaXg9cbhsZR9GTtLomXqh0i9sKi+/D2Spww+5qHXZRPP262fftptuf4k6ph/tx 8woi4Bj+wvCLz+iQM9PRncl40ShYLZb8JbCRLEFw4DmZr0AcFbwkC5B5Jv8/yH8AAAD//wMAUEsB Ai0AFAAGAAgAAAAhALaDOJL+AAAA4QEAABMAAAAAAAAAAAAAAAAAAAAAAFtDb250ZW50X1R5cGVz XS54bWxQSwECLQAUAAYACAAAACEAOP0h/9YAAACUAQAACwAAAAAAAAAAAAAAAAAvAQAAX3JlbHMv LnJlbHNQSwECLQAUAAYACAAAACEAFt2IFCgCAABVBAAADgAAAAAAAAAAAAAAAAAuAgAAZHJzL2Uy b0RvYy54bWxQSwECLQAUAAYACAAAACEAKtOPP98AAAAJAQAADwAAAAAAAAAAAAAAAACCBAAAZHJz L2Rvd25yZXYueG1sUEsFBgAAAAAEAAQA8wAAAI4FAAAAAA== " strokecolor="white">
              <v:textbox>
                <w:txbxContent>
                  <w:p w14:paraId="2CD229E7" w14:textId="77777777" w:rsidR="001769FE" w:rsidRDefault="00EA5B1C" w:rsidP="00D06750">
                    <w:pPr>
                      <w:rPr>
                        <w:sz w:val="16"/>
                        <w:szCs w:val="16"/>
                        <w:lang w:val="lt-LT"/>
                      </w:rPr>
                    </w:pPr>
                    <w:r w:rsidRPr="00F71DF2">
                      <w:rPr>
                        <w:sz w:val="16"/>
                        <w:szCs w:val="16"/>
                        <w:lang w:val="lt-LT"/>
                      </w:rPr>
                      <w:t>Duomenys kaupiami ir</w:t>
                    </w:r>
                    <w:r>
                      <w:rPr>
                        <w:lang w:val="lt-LT"/>
                      </w:rPr>
                      <w:t xml:space="preserve"> </w:t>
                    </w:r>
                    <w:r>
                      <w:rPr>
                        <w:sz w:val="16"/>
                        <w:szCs w:val="16"/>
                        <w:lang w:val="lt-LT"/>
                      </w:rPr>
                      <w:t>saugomi</w:t>
                    </w:r>
                  </w:p>
                  <w:p w14:paraId="2CD229E8" w14:textId="77777777" w:rsidR="001769FE" w:rsidRDefault="00EA5B1C" w:rsidP="00D06750">
                    <w:pPr>
                      <w:rPr>
                        <w:sz w:val="16"/>
                        <w:szCs w:val="16"/>
                        <w:lang w:val="lt-LT"/>
                      </w:rPr>
                    </w:pPr>
                    <w:r>
                      <w:rPr>
                        <w:sz w:val="16"/>
                        <w:szCs w:val="16"/>
                        <w:lang w:val="lt-LT"/>
                      </w:rPr>
                      <w:t>Juridinių asmenų registre</w:t>
                    </w:r>
                  </w:p>
                  <w:p w14:paraId="2CD229E9" w14:textId="77777777" w:rsidR="001769FE" w:rsidRPr="00F406D4" w:rsidRDefault="00EA5B1C" w:rsidP="00D06750">
                    <w:pPr>
                      <w:rPr>
                        <w:lang w:val="lt-LT"/>
                      </w:rPr>
                    </w:pPr>
                    <w:r>
                      <w:rPr>
                        <w:sz w:val="16"/>
                        <w:szCs w:val="16"/>
                        <w:lang w:val="lt-LT"/>
                      </w:rPr>
                      <w:t>Kodas 210086220</w:t>
                    </w:r>
                  </w:p>
                </w:txbxContent>
              </v:textbox>
              <w10:wrap anchorx="page"/>
            </v:shape>
          </w:pict>
        </mc:Fallback>
      </mc:AlternateContent>
    </w:r>
    <w:r>
      <w:rPr>
        <w:noProof/>
        <w:lang w:val="lt-LT" w:eastAsia="lt-LT"/>
      </w:rPr>
      <w:drawing>
        <wp:anchor distT="0" distB="0" distL="114300" distR="114300" simplePos="0" relativeHeight="251665408" behindDoc="0" locked="0" layoutInCell="1" allowOverlap="1" wp14:anchorId="2CD229DB" wp14:editId="3F6F67B4">
          <wp:simplePos x="0" y="0"/>
          <wp:positionH relativeFrom="column">
            <wp:posOffset>3958590</wp:posOffset>
          </wp:positionH>
          <wp:positionV relativeFrom="paragraph">
            <wp:posOffset>135890</wp:posOffset>
          </wp:positionV>
          <wp:extent cx="1095375" cy="455295"/>
          <wp:effectExtent l="0" t="0" r="9525" b="1905"/>
          <wp:wrapNone/>
          <wp:docPr id="41" name="Picture 13" descr="BV_Certification_N&amp;B_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V_Certification_N&amp;B_ISO9001"/>
                  <pic:cNvPicPr>
                    <a:picLocks noChangeAspect="1" noChangeArrowheads="1"/>
                  </pic:cNvPicPr>
                </pic:nvPicPr>
                <pic:blipFill>
                  <a:blip r:embed="rId1"/>
                  <a:srcRect/>
                  <a:stretch>
                    <a:fillRect/>
                  </a:stretch>
                </pic:blipFill>
                <pic:spPr bwMode="auto">
                  <a:xfrm>
                    <a:off x="0" y="0"/>
                    <a:ext cx="1095375" cy="455295"/>
                  </a:xfrm>
                  <a:prstGeom prst="rect">
                    <a:avLst/>
                  </a:prstGeom>
                  <a:noFill/>
                  <a:ln w="9525">
                    <a:noFill/>
                    <a:miter lim="800000"/>
                    <a:headEnd/>
                    <a:tailEnd/>
                  </a:ln>
                </pic:spPr>
              </pic:pic>
            </a:graphicData>
          </a:graphic>
          <wp14:sizeRelH relativeFrom="margin">
            <wp14:pctWidth>0</wp14:pctWidth>
          </wp14:sizeRelH>
        </wp:anchor>
      </w:drawing>
    </w:r>
    <w:r w:rsidR="00EA5B1C">
      <w:rPr>
        <w:noProof/>
        <w:lang w:val="lt-LT" w:eastAsia="lt-LT"/>
      </w:rPr>
      <w:drawing>
        <wp:anchor distT="0" distB="0" distL="114300" distR="114300" simplePos="0" relativeHeight="251663360" behindDoc="0" locked="0" layoutInCell="1" allowOverlap="1" wp14:anchorId="2CD229D9" wp14:editId="52841201">
          <wp:simplePos x="0" y="0"/>
          <wp:positionH relativeFrom="margin">
            <wp:posOffset>5101590</wp:posOffset>
          </wp:positionH>
          <wp:positionV relativeFrom="paragraph">
            <wp:posOffset>126365</wp:posOffset>
          </wp:positionV>
          <wp:extent cx="1119505" cy="467995"/>
          <wp:effectExtent l="0" t="0" r="4445" b="8255"/>
          <wp:wrapNone/>
          <wp:docPr id="40" name="Picture 11" descr="BV_Certification_N&amp;B_ISO27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V_Certification_N&amp;B_ISO27001"/>
                  <pic:cNvPicPr>
                    <a:picLocks noChangeAspect="1" noChangeArrowheads="1"/>
                  </pic:cNvPicPr>
                </pic:nvPicPr>
                <pic:blipFill>
                  <a:blip r:embed="rId2"/>
                  <a:srcRect/>
                  <a:stretch>
                    <a:fillRect/>
                  </a:stretch>
                </pic:blipFill>
                <pic:spPr bwMode="auto">
                  <a:xfrm>
                    <a:off x="0" y="0"/>
                    <a:ext cx="1119505" cy="467995"/>
                  </a:xfrm>
                  <a:prstGeom prst="rect">
                    <a:avLst/>
                  </a:prstGeom>
                  <a:noFill/>
                  <a:ln w="9525">
                    <a:noFill/>
                    <a:miter lim="800000"/>
                    <a:headEnd/>
                    <a:tailEnd/>
                  </a:ln>
                </pic:spPr>
              </pic:pic>
            </a:graphicData>
          </a:graphic>
          <wp14:sizeRelH relativeFrom="margin">
            <wp14:pctWidth>0</wp14:pctWidth>
          </wp14:sizeRelH>
        </wp:anchor>
      </w:drawing>
    </w:r>
    <w:r w:rsidR="00EA5B1C">
      <w:rPr>
        <w:noProof/>
        <w:sz w:val="20"/>
        <w:lang w:val="lt-LT" w:eastAsia="lt-LT"/>
      </w:rPr>
      <mc:AlternateContent>
        <mc:Choice Requires="wps">
          <w:drawing>
            <wp:anchor distT="0" distB="0" distL="114300" distR="114300" simplePos="0" relativeHeight="251660288" behindDoc="0" locked="0" layoutInCell="1" allowOverlap="1" wp14:anchorId="2CD229E1" wp14:editId="2CD229E2">
              <wp:simplePos x="0" y="0"/>
              <wp:positionH relativeFrom="column">
                <wp:posOffset>-114300</wp:posOffset>
              </wp:positionH>
              <wp:positionV relativeFrom="paragraph">
                <wp:posOffset>122555</wp:posOffset>
              </wp:positionV>
              <wp:extent cx="1186815" cy="507365"/>
              <wp:effectExtent l="13335" t="5715" r="9525" b="10795"/>
              <wp:wrapNone/>
              <wp:docPr id="3"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507365"/>
                      </a:xfrm>
                      <a:prstGeom prst="rect">
                        <a:avLst/>
                      </a:prstGeom>
                      <a:solidFill>
                        <a:srgbClr val="FFFFFF"/>
                      </a:solidFill>
                      <a:ln w="9525">
                        <a:solidFill>
                          <a:srgbClr val="FFFFFF"/>
                        </a:solidFill>
                        <a:miter lim="800000"/>
                        <a:headEnd/>
                        <a:tailEnd/>
                      </a:ln>
                    </wps:spPr>
                    <wps:txbx>
                      <w:txbxContent>
                        <w:p w14:paraId="2CD229ED" w14:textId="77777777" w:rsidR="001769FE" w:rsidRPr="00F71DF2" w:rsidRDefault="00EA5B1C" w:rsidP="00D06750">
                          <w:pPr>
                            <w:rPr>
                              <w:sz w:val="16"/>
                              <w:szCs w:val="16"/>
                              <w:lang w:val="lt-LT"/>
                            </w:rPr>
                          </w:pPr>
                          <w:r w:rsidRPr="00F71DF2">
                            <w:rPr>
                              <w:sz w:val="16"/>
                              <w:szCs w:val="16"/>
                              <w:lang w:val="lt-LT"/>
                            </w:rPr>
                            <w:t xml:space="preserve">Valstybės </w:t>
                          </w:r>
                          <w:r>
                            <w:rPr>
                              <w:sz w:val="16"/>
                              <w:szCs w:val="16"/>
                              <w:lang w:val="lt-LT"/>
                            </w:rPr>
                            <w:t xml:space="preserve">įmonė </w:t>
                          </w:r>
                        </w:p>
                        <w:p w14:paraId="2CD229EE" w14:textId="3D0C475E" w:rsidR="001769FE" w:rsidRDefault="00EA5B1C" w:rsidP="00D06750">
                          <w:pPr>
                            <w:rPr>
                              <w:sz w:val="16"/>
                              <w:szCs w:val="16"/>
                              <w:lang w:val="lt-LT"/>
                            </w:rPr>
                          </w:pPr>
                          <w:r>
                            <w:rPr>
                              <w:sz w:val="16"/>
                              <w:szCs w:val="16"/>
                              <w:lang w:val="lt-LT"/>
                            </w:rPr>
                            <w:t>V</w:t>
                          </w:r>
                          <w:r w:rsidR="00070185">
                            <w:rPr>
                              <w:sz w:val="16"/>
                              <w:szCs w:val="16"/>
                              <w:lang w:val="lt-LT"/>
                            </w:rPr>
                            <w:t>inco</w:t>
                          </w:r>
                          <w:r>
                            <w:rPr>
                              <w:sz w:val="16"/>
                              <w:szCs w:val="16"/>
                              <w:lang w:val="lt-LT"/>
                            </w:rPr>
                            <w:t xml:space="preserve"> Kudirkos g. 18-1</w:t>
                          </w:r>
                        </w:p>
                        <w:p w14:paraId="2CD229EF" w14:textId="300FDDE3" w:rsidR="001769FE" w:rsidRPr="00F71DF2" w:rsidRDefault="00070185" w:rsidP="00D06750">
                          <w:pPr>
                            <w:rPr>
                              <w:sz w:val="16"/>
                              <w:szCs w:val="16"/>
                              <w:lang w:val="lt-LT"/>
                            </w:rPr>
                          </w:pPr>
                          <w:r>
                            <w:rPr>
                              <w:sz w:val="16"/>
                              <w:szCs w:val="16"/>
                              <w:lang w:val="lt-LT"/>
                            </w:rPr>
                            <w:t>LT-</w:t>
                          </w:r>
                          <w:r w:rsidR="00EA5B1C" w:rsidRPr="00F71DF2">
                            <w:rPr>
                              <w:sz w:val="16"/>
                              <w:szCs w:val="16"/>
                              <w:lang w:val="lt-LT"/>
                            </w:rPr>
                            <w:t xml:space="preserve">03105 Vilnius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229E1" id="_x0000_t202" coordsize="21600,21600" o:spt="202" path="m,l,21600r21600,l21600,xe">
              <v:stroke joinstyle="miter"/>
              <v:path gradientshapeok="t" o:connecttype="rect"/>
            </v:shapetype>
            <v:shape id="Teksto laukas 3" o:spid="_x0000_s1028" type="#_x0000_t202" style="position:absolute;margin-left:-9pt;margin-top:9.65pt;width:93.45pt;height:3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02CkPLQIAAFwEAAAOAAAAZHJzL2Uyb0RvYy54bWysVNtu2zAMfR+wfxD0vjj3pkacokuXYUB3 Adp9ACPLsRBZ1CQldvf1peQ0zba3YnoQSJM6JA9JL2+6RrOjdF6hKfhoMORMGoGlMruC/3zcfFhw 5gOYEjQaWfAn6fnN6v27ZWtzOcYadSkdIxDj89YWvA7B5lnmRS0b8AO00pCxQtdAINXtstJBS+iN zsbD4Txr0ZXWoZDe09e73shXCb+qpAjfq8rLwHTBKbeQbpfubbyz1RLynQNbK3FKA96QRQPKUNAz 1B0EYAen/oFqlHDosQoDgU2GVaWETDVQNaPhX9U81GBlqoXI8fZMk/9/sOLb8Ydjqiz4hDMDDbXo Ue59QKbhsAfPJpGi1vqcPB8s+YbuI3bU6lSut/co9p4ZXNdgdvLWOWxrCSWlOIovs4unPY6PINv2 K5YUCw4BE1BXuSbyR4wwQqdWPZ3bI7vARAw5WswXoxlngmyz4dVkPkshIH95bZ0PnyU2LAoFd9T+ hA7Hex9iNpC/uMRgHrUqN0rrpLjddq0dOwKNyiadE/ofbtqwtuDXs/GsJ+ANEI0KNPNaNQVfDOOJ cSCPtH0yZZIDKN3LlLI2Jx4jdT2Jodt2qWvj+DZyvMXyiYh12I84rSQJNbrfnLU03gX3vw7gJGf6 i6HmXI+m07gPSZnOrsakuEvL9tICRhBUwQNnvbgO/Q4drFO7miL142DwlhpaqcT1a1an9GmEUwtO 6xZ35FJPXq8/hdUzAAAA//8DAFBLAwQUAAYACAAAACEAvpjdlN4AAAAJAQAADwAAAGRycy9kb3du cmV2LnhtbEyPQW+CQBSE7036HzaviZdGF2ligPIwxmg8a3vpbWWfQMq+BXYV7K/vemqPk5nMfJOv J9OKGw2usYywXEQgiEurG64QPj/28wSE84q1ai0Twp0crIvnp1xl2o58pNvJVyKUsMsUQu19l0np ypqMcgvbEQfvYgejfJBDJfWgxlBuWhlH0Uoa1XBYqFVH25rK79PVINhxdzeW+ih+/foxh+2mP17i HnH2Mm3eQXia/F8YHvgBHYrAdLZX1k60CPNlEr74YKRvIB6BVZKCOCOkaQyyyOX/B8UvAAAA//8D AFBLAQItABQABgAIAAAAIQC2gziS/gAAAOEBAAATAAAAAAAAAAAAAAAAAAAAAABbQ29udGVudF9U eXBlc10ueG1sUEsBAi0AFAAGAAgAAAAhADj9If/WAAAAlAEAAAsAAAAAAAAAAAAAAAAALwEAAF9y ZWxzLy5yZWxzUEsBAi0AFAAGAAgAAAAhALTYKQ8tAgAAXAQAAA4AAAAAAAAAAAAAAAAALgIAAGRy cy9lMm9Eb2MueG1sUEsBAi0AFAAGAAgAAAAhAL6Y3ZTeAAAACQEAAA8AAAAAAAAAAAAAAAAAhwQA AGRycy9kb3ducmV2LnhtbFBLBQYAAAAABAAEAPMAAACSBQAAAAA= " strokecolor="white">
              <v:textbox>
                <w:txbxContent>
                  <w:p w14:paraId="2CD229ED" w14:textId="77777777" w:rsidR="001769FE" w:rsidRPr="00F71DF2" w:rsidRDefault="00EA5B1C" w:rsidP="00D06750">
                    <w:pPr>
                      <w:rPr>
                        <w:sz w:val="16"/>
                        <w:szCs w:val="16"/>
                        <w:lang w:val="lt-LT"/>
                      </w:rPr>
                    </w:pPr>
                    <w:r w:rsidRPr="00F71DF2">
                      <w:rPr>
                        <w:sz w:val="16"/>
                        <w:szCs w:val="16"/>
                        <w:lang w:val="lt-LT"/>
                      </w:rPr>
                      <w:t xml:space="preserve">Valstybės </w:t>
                    </w:r>
                    <w:r>
                      <w:rPr>
                        <w:sz w:val="16"/>
                        <w:szCs w:val="16"/>
                        <w:lang w:val="lt-LT"/>
                      </w:rPr>
                      <w:t xml:space="preserve">įmonė </w:t>
                    </w:r>
                  </w:p>
                  <w:p w14:paraId="2CD229EE" w14:textId="3D0C475E" w:rsidR="001769FE" w:rsidRDefault="00EA5B1C" w:rsidP="00D06750">
                    <w:pPr>
                      <w:rPr>
                        <w:sz w:val="16"/>
                        <w:szCs w:val="16"/>
                        <w:lang w:val="lt-LT"/>
                      </w:rPr>
                    </w:pPr>
                    <w:r>
                      <w:rPr>
                        <w:sz w:val="16"/>
                        <w:szCs w:val="16"/>
                        <w:lang w:val="lt-LT"/>
                      </w:rPr>
                      <w:t>V</w:t>
                    </w:r>
                    <w:r w:rsidR="00070185">
                      <w:rPr>
                        <w:sz w:val="16"/>
                        <w:szCs w:val="16"/>
                        <w:lang w:val="lt-LT"/>
                      </w:rPr>
                      <w:t>inco</w:t>
                    </w:r>
                    <w:r>
                      <w:rPr>
                        <w:sz w:val="16"/>
                        <w:szCs w:val="16"/>
                        <w:lang w:val="lt-LT"/>
                      </w:rPr>
                      <w:t xml:space="preserve"> Kudirkos g. 18-1</w:t>
                    </w:r>
                  </w:p>
                  <w:p w14:paraId="2CD229EF" w14:textId="300FDDE3" w:rsidR="001769FE" w:rsidRPr="00F71DF2" w:rsidRDefault="00070185" w:rsidP="00D06750">
                    <w:pPr>
                      <w:rPr>
                        <w:sz w:val="16"/>
                        <w:szCs w:val="16"/>
                        <w:lang w:val="lt-LT"/>
                      </w:rPr>
                    </w:pPr>
                    <w:r>
                      <w:rPr>
                        <w:sz w:val="16"/>
                        <w:szCs w:val="16"/>
                        <w:lang w:val="lt-LT"/>
                      </w:rPr>
                      <w:t>LT-</w:t>
                    </w:r>
                    <w:r w:rsidR="00EA5B1C" w:rsidRPr="00F71DF2">
                      <w:rPr>
                        <w:sz w:val="16"/>
                        <w:szCs w:val="16"/>
                        <w:lang w:val="lt-LT"/>
                      </w:rPr>
                      <w:t xml:space="preserve">03105 Vilnius </w:t>
                    </w:r>
                  </w:p>
                </w:txbxContent>
              </v:textbox>
            </v:shape>
          </w:pict>
        </mc:Fallback>
      </mc:AlternateContent>
    </w:r>
    <w:r w:rsidR="00EA5B1C">
      <w:rPr>
        <w:noProof/>
        <w:lang w:val="lt-LT" w:eastAsia="lt-LT"/>
      </w:rPr>
      <w:drawing>
        <wp:anchor distT="0" distB="0" distL="114300" distR="114300" simplePos="0" relativeHeight="251664384" behindDoc="0" locked="0" layoutInCell="1" allowOverlap="1" wp14:anchorId="2CD229E3" wp14:editId="2CD229E4">
          <wp:simplePos x="0" y="0"/>
          <wp:positionH relativeFrom="page">
            <wp:posOffset>-2079625</wp:posOffset>
          </wp:positionH>
          <wp:positionV relativeFrom="page">
            <wp:posOffset>133985</wp:posOffset>
          </wp:positionV>
          <wp:extent cx="993775" cy="457835"/>
          <wp:effectExtent l="19050" t="0" r="0" b="0"/>
          <wp:wrapNone/>
          <wp:docPr id="42" name="Picture 12" descr="BV_Certification_N&amp;B_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V_Certification_N&amp;B_ISO9001"/>
                  <pic:cNvPicPr>
                    <a:picLocks noChangeAspect="1" noChangeArrowheads="1"/>
                  </pic:cNvPicPr>
                </pic:nvPicPr>
                <pic:blipFill>
                  <a:blip r:embed="rId1"/>
                  <a:srcRect/>
                  <a:stretch>
                    <a:fillRect/>
                  </a:stretch>
                </pic:blipFill>
                <pic:spPr bwMode="auto">
                  <a:xfrm>
                    <a:off x="0" y="0"/>
                    <a:ext cx="993775" cy="457835"/>
                  </a:xfrm>
                  <a:prstGeom prst="rect">
                    <a:avLst/>
                  </a:prstGeom>
                  <a:noFill/>
                  <a:ln w="9525">
                    <a:noFill/>
                    <a:miter lim="800000"/>
                    <a:headEnd/>
                    <a:tailEnd/>
                  </a:ln>
                </pic:spPr>
              </pic:pic>
            </a:graphicData>
          </a:graphic>
        </wp:anchor>
      </w:drawing>
    </w:r>
    <w:r w:rsidR="00EA5B1C">
      <w:rPr>
        <w:noProof/>
        <w:sz w:val="20"/>
        <w:lang w:val="lt-LT" w:eastAsia="lt-LT"/>
      </w:rPr>
      <mc:AlternateContent>
        <mc:Choice Requires="wps">
          <w:drawing>
            <wp:anchor distT="0" distB="0" distL="114300" distR="114300" simplePos="0" relativeHeight="251659264" behindDoc="0" locked="0" layoutInCell="1" allowOverlap="1" wp14:anchorId="2CD229E5" wp14:editId="2CD229E6">
              <wp:simplePos x="0" y="0"/>
              <wp:positionH relativeFrom="column">
                <wp:posOffset>0</wp:posOffset>
              </wp:positionH>
              <wp:positionV relativeFrom="paragraph">
                <wp:posOffset>66040</wp:posOffset>
              </wp:positionV>
              <wp:extent cx="6120130" cy="0"/>
              <wp:effectExtent l="13335" t="6350" r="10160" b="1270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AF4C2" id="Tiesioji jungtis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pt" to="481.9pt,5.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zWvG1HAIAADQEAAAOAAAAZHJzL2Uyb0RvYy54bWysU8GO2jAQvVfqP1i+s0nYQCEirCoCvWxb pKUfYGwn8daxLdsQUNV/79gQxLaXqmoOztgz8/zmzXjxdOokOnLrhFYlzh5SjLiimgnVlPjbbjOa YeQ8UYxIrXiJz9zhp+X7d4veFHysWy0ZtwhAlCt6U+LWe1MkiaMt74h70IYrcNbadsTD1jYJs6QH 9E4m4zSdJr22zFhNuXNwWl2ceBnx65pT/7WuHfdIlhi4+bjauO7DmiwXpGgsMa2gVxrkH1h0RCi4 9AZVEU/QwYo/oDpBrXa69g9Ud4mua0F5rAGqydLfqnlpieGxFhDHmZtM7v/B0i/HrUWClTjHSJEO WrQTHLr5KtDrQTVeOJQHlXrjCgheqa0NddKTejHPmn53SOlVS1TDI9vd2QBEFjKSNylh4wzcte8/ awYx5OB1lOxU2y5AghjoFDtzvnWGnzyicDjNQJ5HaCAdfAkphkRjnf/EdYeCUWIpVBCNFOT47Hwg QoohJBwrvRFSxsZLhfoSzyfjSUxwWgoWnCHM2Wa/khYdSRid+MWqwHMfZvVBsQjWcsLWV9sTIS82 XC5VwINSgM7VuszGj3k6X8/Ws3yUj6frUZ5W1ejjZpWPppvsw6R6rFarKvsZqGV50QrGuArshjnN 8r+bg+uLuUzYbVJvMiRv0aNeQHb4R9Kxl6F9l0HYa3be2qHHMJox+PqMwuzf78G+f+zLXwAAAP// AwBQSwMEFAAGAAgAAAAhAFrbX83aAAAABgEAAA8AAABkcnMvZG93bnJldi54bWxMj8FOwzAQRO9I /IO1SFyq1qZFVQlxKgTkxoUC4rqNlyQiXqex2wa+nkU9wHFnRrNv8vXoO3WgIbaBLVzNDCjiKriW awuvL+V0BSomZIddYLLwRRHWxflZjpkLR36mwybVSko4ZmihSanPtI5VQx7jLPTE4n2EwWOSc6i1 G/Ao5b7Tc2OW2mPL8qHBnu4bqj43e28hlm+0K78n1cS8L+pA893D0yNae3kx3t2CSjSmvzD84gs6 FMK0DXt2UXUWZEgS1VyDEvdmuZAh25Ogi1z/xy9+AAAA//8DAFBLAQItABQABgAIAAAAIQC2gziS /gAAAOEBAAATAAAAAAAAAAAAAAAAAAAAAABbQ29udGVudF9UeXBlc10ueG1sUEsBAi0AFAAGAAgA AAAhADj9If/WAAAAlAEAAAsAAAAAAAAAAAAAAAAALwEAAF9yZWxzLy5yZWxzUEsBAi0AFAAGAAgA AAAhAHNa8bUcAgAANAQAAA4AAAAAAAAAAAAAAAAALgIAAGRycy9lMm9Eb2MueG1sUEsBAi0AFAAG AAgAAAAhAFrbX83aAAAABgEAAA8AAAAAAAAAAAAAAAAAdgQAAGRycy9kb3ducmV2LnhtbFBLBQYA AAAABAAEAPMAAAB9BQAAAAA= "/>
          </w:pict>
        </mc:Fallback>
      </mc:AlternateContent>
    </w:r>
  </w:p>
  <w:p w14:paraId="2CD229D5" w14:textId="77777777" w:rsidR="001769FE" w:rsidRDefault="00F5498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76B57" w14:textId="77777777" w:rsidR="00516940" w:rsidRDefault="00516940" w:rsidP="00912997">
      <w:r>
        <w:separator/>
      </w:r>
    </w:p>
  </w:footnote>
  <w:footnote w:type="continuationSeparator" w:id="0">
    <w:p w14:paraId="7E757E0D" w14:textId="77777777" w:rsidR="00516940" w:rsidRDefault="00516940" w:rsidP="00912997">
      <w:r>
        <w:continuationSeparator/>
      </w:r>
    </w:p>
  </w:footnote>
  <w:footnote w:id="1">
    <w:p w14:paraId="3669A1B9" w14:textId="26F64CA6" w:rsidR="00671A8C" w:rsidRPr="00671A8C" w:rsidRDefault="00671A8C" w:rsidP="00A10146">
      <w:pPr>
        <w:pStyle w:val="Puslapioinaostekstas"/>
        <w:jc w:val="both"/>
        <w:rPr>
          <w:lang w:val="lt-LT"/>
        </w:rPr>
      </w:pPr>
      <w:r>
        <w:rPr>
          <w:rStyle w:val="Puslapioinaosnuoroda"/>
        </w:rPr>
        <w:footnoteRef/>
      </w:r>
      <w:r>
        <w:t xml:space="preserve"> </w:t>
      </w:r>
      <w:r>
        <w:rPr>
          <w:lang w:val="lt-LT"/>
        </w:rPr>
        <w:t xml:space="preserve">Lietuvos Respublikos </w:t>
      </w:r>
      <w:r w:rsidR="008C6EB1">
        <w:rPr>
          <w:lang w:val="lt-LT"/>
        </w:rPr>
        <w:t>s</w:t>
      </w:r>
      <w:r>
        <w:rPr>
          <w:lang w:val="lt-LT"/>
        </w:rPr>
        <w:t xml:space="preserve">pecialiųjų tyrimų tarnybos Antikorupcinio švietimo paskaitų ir seminarų organizavimo tvarkos aprašo, patvirtinto Lietuvos Respublikos specialiųjų tyrimų tarnybos direktoriaus 2017 m. gruodžio 12 d. įsakymu Nr. 2-481, 6.3 papunktis. </w:t>
      </w:r>
    </w:p>
  </w:footnote>
  <w:footnote w:id="2">
    <w:p w14:paraId="5F793405" w14:textId="491D7C8F" w:rsidR="002D6AF4" w:rsidRPr="002D6AF4" w:rsidRDefault="002D6AF4" w:rsidP="00317C55">
      <w:pPr>
        <w:pStyle w:val="Puslapioinaostekstas"/>
        <w:jc w:val="both"/>
        <w:rPr>
          <w:lang w:val="lt-LT"/>
        </w:rPr>
      </w:pPr>
      <w:r>
        <w:rPr>
          <w:rStyle w:val="Puslapioinaosnuoroda"/>
        </w:rPr>
        <w:footnoteRef/>
      </w:r>
      <w:r w:rsidRPr="007343EC">
        <w:rPr>
          <w:lang w:val="lt-LT"/>
        </w:rPr>
        <w:t xml:space="preserve"> </w:t>
      </w:r>
      <w:r w:rsidR="007178E0" w:rsidRPr="007178E0">
        <w:rPr>
          <w:lang w:val="lt-LT"/>
        </w:rPr>
        <w:t>Lietuvos Respublikos</w:t>
      </w:r>
      <w:r w:rsidR="007178E0" w:rsidRPr="007343EC">
        <w:rPr>
          <w:lang w:val="lt-LT"/>
        </w:rPr>
        <w:t xml:space="preserve"> </w:t>
      </w:r>
      <w:r w:rsidR="00F33EB9">
        <w:rPr>
          <w:lang w:val="lt-LT"/>
        </w:rPr>
        <w:t>s</w:t>
      </w:r>
      <w:r w:rsidR="007178E0" w:rsidRPr="007178E0">
        <w:rPr>
          <w:lang w:val="lt-LT"/>
        </w:rPr>
        <w:t>pecialiųjų tyrimų tarnybos</w:t>
      </w:r>
      <w:r w:rsidR="007178E0">
        <w:rPr>
          <w:lang w:val="lt-LT"/>
        </w:rPr>
        <w:t xml:space="preserve"> direktoriaus 2011 m. gegužės 13 d. įsakymas Nr. 2-170 „Dėl valstybės ar savivaldybės įstaigų veiklos sričių, kuriose egzistuoja didelė korupcijos pasireiškimo tikimybė, nustatymo rekomendacijų patvirtinimo“.</w:t>
      </w:r>
    </w:p>
  </w:footnote>
  <w:footnote w:id="3">
    <w:p w14:paraId="68FFAC6C" w14:textId="518B930D" w:rsidR="006326D8" w:rsidRPr="00317C55" w:rsidRDefault="006326D8" w:rsidP="00317C55">
      <w:pPr>
        <w:pStyle w:val="Puslapioinaostekstas"/>
        <w:jc w:val="both"/>
        <w:rPr>
          <w:lang w:val="lt-LT"/>
        </w:rPr>
      </w:pPr>
      <w:r>
        <w:rPr>
          <w:rStyle w:val="Puslapioinaosnuoroda"/>
        </w:rPr>
        <w:footnoteRef/>
      </w:r>
      <w:r w:rsidRPr="007343EC">
        <w:rPr>
          <w:lang w:val="lt-LT"/>
        </w:rPr>
        <w:t xml:space="preserve"> </w:t>
      </w:r>
      <w:r w:rsidRPr="00A94CFA">
        <w:rPr>
          <w:lang w:val="lt-LT"/>
        </w:rPr>
        <w:t>ŽŪIK</w:t>
      </w:r>
      <w:r>
        <w:rPr>
          <w:lang w:val="lt-LT"/>
        </w:rPr>
        <w:t>VC generalinio direktoriaus 2015 m. spalio 29 d. įsakymas</w:t>
      </w:r>
      <w:r w:rsidRPr="00A94CFA">
        <w:rPr>
          <w:lang w:val="lt-LT"/>
        </w:rPr>
        <w:t xml:space="preserve"> Nr. 1V-20</w:t>
      </w:r>
      <w:r>
        <w:rPr>
          <w:lang w:val="lt-LT"/>
        </w:rPr>
        <w:t>2</w:t>
      </w:r>
      <w:r w:rsidRPr="00A94CFA">
        <w:rPr>
          <w:lang w:val="lt-LT"/>
        </w:rPr>
        <w:t xml:space="preserve"> „Dėl Valstybės įmonės Žemės ūkio informacijos ir kaimo verslo centro </w:t>
      </w:r>
      <w:r>
        <w:rPr>
          <w:lang w:val="lt-LT"/>
        </w:rPr>
        <w:t xml:space="preserve">viešųjų pirkimų ir viešųjų pirkimų, atliekamų gynybos ir saugumo srityje, komisijos sudėties ir jos darbo reglamento patvirtinimo“, </w:t>
      </w:r>
      <w:r w:rsidRPr="00A94CFA">
        <w:rPr>
          <w:lang w:val="lt-LT"/>
        </w:rPr>
        <w:t>ŽŪIK</w:t>
      </w:r>
      <w:r>
        <w:rPr>
          <w:lang w:val="lt-LT"/>
        </w:rPr>
        <w:t>VC generalinio direktoriaus 2016 m. kovo 22 d. įsakymas Nr. 1V-34 „</w:t>
      </w:r>
      <w:r w:rsidRPr="00317C55">
        <w:rPr>
          <w:lang w:val="lt-LT"/>
        </w:rPr>
        <w:t>Dėl pirkimų organizatoriaus paskyrimo“.</w:t>
      </w:r>
    </w:p>
  </w:footnote>
  <w:footnote w:id="4">
    <w:p w14:paraId="125864D7" w14:textId="0B404E66" w:rsidR="00317C55" w:rsidRPr="00317C55" w:rsidRDefault="00317C55" w:rsidP="00317C55">
      <w:pPr>
        <w:pStyle w:val="Puslapioinaostekstas"/>
        <w:jc w:val="both"/>
        <w:rPr>
          <w:lang w:val="lt-LT"/>
        </w:rPr>
      </w:pPr>
      <w:r w:rsidRPr="00317C55">
        <w:rPr>
          <w:rStyle w:val="Puslapioinaosnuoroda"/>
          <w:lang w:val="lt-LT"/>
        </w:rPr>
        <w:footnoteRef/>
      </w:r>
      <w:r w:rsidRPr="00317C55">
        <w:rPr>
          <w:lang w:val="lt-LT"/>
        </w:rPr>
        <w:t xml:space="preserve"> </w:t>
      </w:r>
      <w:r>
        <w:rPr>
          <w:lang w:val="lt-LT"/>
        </w:rPr>
        <w:t>ŽŪIKVC generalinio direktoriaus</w:t>
      </w:r>
      <w:r w:rsidRPr="00317C55">
        <w:rPr>
          <w:lang w:val="lt-LT"/>
        </w:rPr>
        <w:t xml:space="preserve"> 2018 m. lapkričio 29 d. įsakymas Nr. 1V-198 </w:t>
      </w:r>
      <w:r>
        <w:rPr>
          <w:lang w:val="lt-LT"/>
        </w:rPr>
        <w:t>„</w:t>
      </w:r>
      <w:r w:rsidRPr="00317C55">
        <w:rPr>
          <w:lang w:val="lt-LT"/>
        </w:rPr>
        <w:t xml:space="preserve">Dėl </w:t>
      </w:r>
      <w:r w:rsidR="00F33EB9" w:rsidRPr="00A94CFA">
        <w:rPr>
          <w:lang w:val="lt-LT"/>
        </w:rPr>
        <w:t>Valstybės įmonės Žemės ūkio informacijos ir kaimo verslo centro</w:t>
      </w:r>
      <w:r w:rsidRPr="00317C55">
        <w:rPr>
          <w:lang w:val="lt-LT"/>
        </w:rPr>
        <w:t xml:space="preserve"> mažos vertės</w:t>
      </w:r>
      <w:r>
        <w:rPr>
          <w:lang w:val="lt-LT"/>
        </w:rPr>
        <w:t xml:space="preserve"> viešųjų pirkimų, atliekamų gynybos ir saugumo srityje, taisyklių patvirtinimo“.</w:t>
      </w:r>
    </w:p>
  </w:footnote>
  <w:footnote w:id="5">
    <w:p w14:paraId="632A474A" w14:textId="511FC784" w:rsidR="00C6136D" w:rsidRPr="00C6136D" w:rsidRDefault="00C6136D" w:rsidP="00AD3101">
      <w:pPr>
        <w:pStyle w:val="Puslapioinaostekstas"/>
        <w:jc w:val="both"/>
        <w:rPr>
          <w:lang w:val="lt-LT"/>
        </w:rPr>
      </w:pPr>
      <w:r>
        <w:rPr>
          <w:rStyle w:val="Puslapioinaosnuoroda"/>
        </w:rPr>
        <w:footnoteRef/>
      </w:r>
      <w:r w:rsidRPr="007343EC">
        <w:rPr>
          <w:lang w:val="lt-LT"/>
        </w:rPr>
        <w:t xml:space="preserve"> </w:t>
      </w:r>
      <w:r w:rsidRPr="00A94CFA">
        <w:rPr>
          <w:lang w:val="lt-LT"/>
        </w:rPr>
        <w:t>ŽŪIK</w:t>
      </w:r>
      <w:r>
        <w:rPr>
          <w:lang w:val="lt-LT"/>
        </w:rPr>
        <w:t>VC generalinio direktoriaus 2015 m. spalio 29 d. įsakymo</w:t>
      </w:r>
      <w:r w:rsidRPr="00A94CFA">
        <w:rPr>
          <w:lang w:val="lt-LT"/>
        </w:rPr>
        <w:t xml:space="preserve"> Nr. 1V-20</w:t>
      </w:r>
      <w:r>
        <w:rPr>
          <w:lang w:val="lt-LT"/>
        </w:rPr>
        <w:t>2</w:t>
      </w:r>
      <w:r w:rsidRPr="00A94CFA">
        <w:rPr>
          <w:lang w:val="lt-LT"/>
        </w:rPr>
        <w:t xml:space="preserve"> „Dėl Valstybės įmonės Žemės ūkio informacijos ir kaimo verslo centro </w:t>
      </w:r>
      <w:r>
        <w:rPr>
          <w:lang w:val="lt-LT"/>
        </w:rPr>
        <w:t>viešųjų pirkimų ir viešųjų pirkimų, atliekamų gynybos ir saugumo srityje, komisijos sudėties ir jos darbo reglamento patvirtinimo“ 3 punktas.</w:t>
      </w:r>
    </w:p>
  </w:footnote>
  <w:footnote w:id="6">
    <w:p w14:paraId="6C4471F7" w14:textId="525CD363" w:rsidR="0060310C" w:rsidRPr="0060310C" w:rsidRDefault="0060310C" w:rsidP="00AD3101">
      <w:pPr>
        <w:pStyle w:val="Puslapioinaostekstas"/>
        <w:jc w:val="both"/>
        <w:rPr>
          <w:lang w:val="lt-LT"/>
        </w:rPr>
      </w:pPr>
      <w:r>
        <w:rPr>
          <w:rStyle w:val="Puslapioinaosnuoroda"/>
        </w:rPr>
        <w:footnoteRef/>
      </w:r>
      <w:r w:rsidRPr="007343EC">
        <w:rPr>
          <w:lang w:val="lt-LT"/>
        </w:rPr>
        <w:t xml:space="preserve"> </w:t>
      </w:r>
      <w:r w:rsidRPr="00A94CFA">
        <w:rPr>
          <w:lang w:val="lt-LT"/>
        </w:rPr>
        <w:t>ŽŪIK</w:t>
      </w:r>
      <w:r>
        <w:rPr>
          <w:lang w:val="lt-LT"/>
        </w:rPr>
        <w:t>VC generalinio direktoriaus 2016 m. kovo 22 d. įsakymo Nr. 1V-34 „Dėl pirkimų organizatoriaus paskyrimo“ 1 punktas.</w:t>
      </w:r>
    </w:p>
  </w:footnote>
  <w:footnote w:id="7">
    <w:p w14:paraId="117752D5" w14:textId="2C309B6D" w:rsidR="00AA7EBC" w:rsidRPr="00AA7EBC" w:rsidRDefault="00AA7EBC">
      <w:pPr>
        <w:pStyle w:val="Puslapioinaostekstas"/>
        <w:rPr>
          <w:lang w:val="lt-LT"/>
        </w:rPr>
      </w:pPr>
      <w:r>
        <w:rPr>
          <w:rStyle w:val="Puslapioinaosnuoroda"/>
        </w:rPr>
        <w:footnoteRef/>
      </w:r>
      <w:r w:rsidRPr="007343EC">
        <w:rPr>
          <w:lang w:val="lt-LT"/>
        </w:rPr>
        <w:t xml:space="preserve"> </w:t>
      </w:r>
      <w:r>
        <w:rPr>
          <w:lang w:val="lt-LT"/>
        </w:rPr>
        <w:t>To paties teisės akto 3 punktas.</w:t>
      </w:r>
    </w:p>
  </w:footnote>
  <w:footnote w:id="8">
    <w:p w14:paraId="003450C4" w14:textId="2960AEDC" w:rsidR="007D36E7" w:rsidRPr="007D36E7" w:rsidRDefault="007D36E7" w:rsidP="00AD3101">
      <w:pPr>
        <w:pStyle w:val="Puslapioinaostekstas"/>
        <w:jc w:val="both"/>
        <w:rPr>
          <w:lang w:val="lt-LT"/>
        </w:rPr>
      </w:pPr>
      <w:r>
        <w:rPr>
          <w:rStyle w:val="Puslapioinaosnuoroda"/>
        </w:rPr>
        <w:footnoteRef/>
      </w:r>
      <w:r w:rsidRPr="007343EC">
        <w:rPr>
          <w:lang w:val="lt-LT"/>
        </w:rPr>
        <w:t xml:space="preserve"> </w:t>
      </w:r>
      <w:r>
        <w:rPr>
          <w:lang w:val="lt-LT"/>
        </w:rPr>
        <w:t>Valstybinio audito ataskaita „Viešųjų pirkimų sistemos funkcionavimas“, 2018 m. gegužės 4 d. Nr.</w:t>
      </w:r>
      <w:r w:rsidR="00994B66">
        <w:rPr>
          <w:lang w:val="lt-LT"/>
        </w:rPr>
        <w:t xml:space="preserve"> </w:t>
      </w:r>
      <w:r>
        <w:rPr>
          <w:lang w:val="lt-LT"/>
        </w:rPr>
        <w:t>VA-2018-P-900-1-4, Audito rezultatai, 75, 76 punktai.</w:t>
      </w:r>
    </w:p>
  </w:footnote>
  <w:footnote w:id="9">
    <w:p w14:paraId="3956A37A" w14:textId="173E3799" w:rsidR="00F112D5" w:rsidRPr="00F112D5" w:rsidRDefault="00F112D5" w:rsidP="00AD3101">
      <w:pPr>
        <w:pStyle w:val="Puslapioinaostekstas"/>
        <w:jc w:val="both"/>
        <w:rPr>
          <w:lang w:val="lt-LT"/>
        </w:rPr>
      </w:pPr>
      <w:r>
        <w:rPr>
          <w:rStyle w:val="Puslapioinaosnuoroda"/>
        </w:rPr>
        <w:footnoteRef/>
      </w:r>
      <w:r w:rsidRPr="007343EC">
        <w:rPr>
          <w:lang w:val="lt-LT"/>
        </w:rPr>
        <w:t xml:space="preserve"> </w:t>
      </w:r>
      <w:r>
        <w:rPr>
          <w:lang w:val="lt-LT"/>
        </w:rPr>
        <w:t>Pareigybių, kurias einantys darbuotojai privalo deklaruoti privačius interesus, sąrašo, patvirtinto ŽŪIKVC generalinio direktoriaus 2019 m. gegužės 13 d. įsakymu Nr. 1V-67 „Dėl viešųjų ir privačių interesų derinimo Valstybės įmonėje Žemės ūkio informacijos ir kaimo verslo centre“, 7 punktas.</w:t>
      </w:r>
    </w:p>
  </w:footnote>
  <w:footnote w:id="10">
    <w:p w14:paraId="4C7DE5A8" w14:textId="6C968057" w:rsidR="005D61B0" w:rsidRPr="005D61B0" w:rsidRDefault="005D61B0">
      <w:pPr>
        <w:pStyle w:val="Puslapioinaostekstas"/>
        <w:rPr>
          <w:lang w:val="lt-LT"/>
        </w:rPr>
      </w:pPr>
      <w:r>
        <w:rPr>
          <w:rStyle w:val="Puslapioinaosnuoroda"/>
        </w:rPr>
        <w:footnoteRef/>
      </w:r>
      <w:r w:rsidRPr="007343EC">
        <w:rPr>
          <w:lang w:val="lt-LT"/>
        </w:rPr>
        <w:t xml:space="preserve"> </w:t>
      </w:r>
      <w:r>
        <w:rPr>
          <w:lang w:val="lt-LT"/>
        </w:rPr>
        <w:t>Duomenys patikrinti Privačių interesų deklaracijų tvarkymo informacinėje sistemoje</w:t>
      </w:r>
      <w:r w:rsidR="006B3E10">
        <w:rPr>
          <w:lang w:val="lt-LT"/>
        </w:rPr>
        <w:t xml:space="preserve"> 2019 m. rugsėjo 24 d</w:t>
      </w:r>
      <w:r>
        <w:rPr>
          <w:lang w:val="lt-L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229D3" w14:textId="77777777" w:rsidR="001769FE" w:rsidRDefault="00F5498B" w:rsidP="00D06750">
    <w:pPr>
      <w:pStyle w:val="Antrats"/>
      <w:tabs>
        <w:tab w:val="clear" w:pos="4819"/>
        <w:tab w:val="left" w:pos="811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772218"/>
      <w:docPartObj>
        <w:docPartGallery w:val="Page Numbers (Top of Page)"/>
        <w:docPartUnique/>
      </w:docPartObj>
    </w:sdtPr>
    <w:sdtEndPr/>
    <w:sdtContent>
      <w:p w14:paraId="2CD229D6" w14:textId="77777777" w:rsidR="00163D9B" w:rsidRDefault="00163D9B" w:rsidP="00163D9B">
        <w:pPr>
          <w:pStyle w:val="Antrats"/>
          <w:jc w:val="center"/>
        </w:pPr>
        <w:r>
          <w:fldChar w:fldCharType="begin"/>
        </w:r>
        <w:r>
          <w:instrText>PAGE   \* MERGEFORMAT</w:instrText>
        </w:r>
        <w:r>
          <w:fldChar w:fldCharType="separate"/>
        </w:r>
        <w:r w:rsidR="00F5498B" w:rsidRPr="00F5498B">
          <w:rPr>
            <w:noProof/>
            <w:lang w:val="lt-LT"/>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D098A"/>
    <w:multiLevelType w:val="hybridMultilevel"/>
    <w:tmpl w:val="5948769C"/>
    <w:lvl w:ilvl="0" w:tplc="871E14C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65083E1F"/>
    <w:multiLevelType w:val="hybridMultilevel"/>
    <w:tmpl w:val="9642F2F4"/>
    <w:lvl w:ilvl="0" w:tplc="1BB66C2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97"/>
    <w:rsid w:val="00070185"/>
    <w:rsid w:val="000942BD"/>
    <w:rsid w:val="000B3E40"/>
    <w:rsid w:val="000D71DE"/>
    <w:rsid w:val="00103FA9"/>
    <w:rsid w:val="00163D9B"/>
    <w:rsid w:val="00183627"/>
    <w:rsid w:val="001954E0"/>
    <w:rsid w:val="001C51FF"/>
    <w:rsid w:val="001D6217"/>
    <w:rsid w:val="00212001"/>
    <w:rsid w:val="002B1F78"/>
    <w:rsid w:val="002D1580"/>
    <w:rsid w:val="002D6AF4"/>
    <w:rsid w:val="00310724"/>
    <w:rsid w:val="00317C55"/>
    <w:rsid w:val="003D22DC"/>
    <w:rsid w:val="00440845"/>
    <w:rsid w:val="00484CBE"/>
    <w:rsid w:val="004D7743"/>
    <w:rsid w:val="00503417"/>
    <w:rsid w:val="00516940"/>
    <w:rsid w:val="00544112"/>
    <w:rsid w:val="005A5428"/>
    <w:rsid w:val="005D61B0"/>
    <w:rsid w:val="0060310C"/>
    <w:rsid w:val="00626C11"/>
    <w:rsid w:val="006326D8"/>
    <w:rsid w:val="00645C6B"/>
    <w:rsid w:val="00655D0C"/>
    <w:rsid w:val="00671A8C"/>
    <w:rsid w:val="00695F10"/>
    <w:rsid w:val="006B3E10"/>
    <w:rsid w:val="007178E0"/>
    <w:rsid w:val="007343EC"/>
    <w:rsid w:val="007643A9"/>
    <w:rsid w:val="00776A49"/>
    <w:rsid w:val="00780998"/>
    <w:rsid w:val="007D36E7"/>
    <w:rsid w:val="00854025"/>
    <w:rsid w:val="008C19A9"/>
    <w:rsid w:val="008C6EB1"/>
    <w:rsid w:val="00912997"/>
    <w:rsid w:val="00932619"/>
    <w:rsid w:val="00994B66"/>
    <w:rsid w:val="009D4AC1"/>
    <w:rsid w:val="009E7292"/>
    <w:rsid w:val="00A10146"/>
    <w:rsid w:val="00A22A0B"/>
    <w:rsid w:val="00A231D3"/>
    <w:rsid w:val="00A32F6B"/>
    <w:rsid w:val="00A734A5"/>
    <w:rsid w:val="00A80D22"/>
    <w:rsid w:val="00AA7EBC"/>
    <w:rsid w:val="00AD3101"/>
    <w:rsid w:val="00B37ADB"/>
    <w:rsid w:val="00B70B78"/>
    <w:rsid w:val="00B75385"/>
    <w:rsid w:val="00BD348A"/>
    <w:rsid w:val="00BF269B"/>
    <w:rsid w:val="00C1032F"/>
    <w:rsid w:val="00C6136D"/>
    <w:rsid w:val="00C94E6F"/>
    <w:rsid w:val="00CB12FB"/>
    <w:rsid w:val="00CD72E5"/>
    <w:rsid w:val="00DC0D23"/>
    <w:rsid w:val="00DE1104"/>
    <w:rsid w:val="00DE47C3"/>
    <w:rsid w:val="00DF2547"/>
    <w:rsid w:val="00E73FDB"/>
    <w:rsid w:val="00E84677"/>
    <w:rsid w:val="00EA5B1C"/>
    <w:rsid w:val="00F112D5"/>
    <w:rsid w:val="00F33EB9"/>
    <w:rsid w:val="00F5498B"/>
    <w:rsid w:val="00F564A2"/>
    <w:rsid w:val="00FE00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D22975"/>
  <w15:chartTrackingRefBased/>
  <w15:docId w15:val="{A780195B-CD88-4B96-A026-B54DF11B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12997"/>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
    <w:name w:val="caption"/>
    <w:basedOn w:val="prastasis"/>
    <w:next w:val="prastasis"/>
    <w:qFormat/>
    <w:rsid w:val="00912997"/>
    <w:pPr>
      <w:jc w:val="center"/>
    </w:pPr>
    <w:rPr>
      <w:b/>
      <w:bCs/>
      <w:sz w:val="28"/>
    </w:rPr>
  </w:style>
  <w:style w:type="paragraph" w:styleId="Porat">
    <w:name w:val="footer"/>
    <w:basedOn w:val="prastasis"/>
    <w:link w:val="PoratDiagrama"/>
    <w:uiPriority w:val="99"/>
    <w:rsid w:val="00912997"/>
    <w:pPr>
      <w:tabs>
        <w:tab w:val="center" w:pos="4153"/>
        <w:tab w:val="right" w:pos="8306"/>
      </w:tabs>
    </w:pPr>
  </w:style>
  <w:style w:type="character" w:customStyle="1" w:styleId="PoratDiagrama">
    <w:name w:val="Poraštė Diagrama"/>
    <w:basedOn w:val="Numatytasispastraiposriftas"/>
    <w:link w:val="Porat"/>
    <w:uiPriority w:val="99"/>
    <w:rsid w:val="00912997"/>
    <w:rPr>
      <w:rFonts w:ascii="Times New Roman" w:eastAsia="Times New Roman" w:hAnsi="Times New Roman" w:cs="Times New Roman"/>
      <w:sz w:val="24"/>
      <w:szCs w:val="24"/>
      <w:lang w:val="en-GB"/>
    </w:rPr>
  </w:style>
  <w:style w:type="paragraph" w:styleId="Antrats">
    <w:name w:val="header"/>
    <w:basedOn w:val="prastasis"/>
    <w:link w:val="AntratsDiagrama"/>
    <w:uiPriority w:val="99"/>
    <w:unhideWhenUsed/>
    <w:rsid w:val="00912997"/>
    <w:pPr>
      <w:tabs>
        <w:tab w:val="center" w:pos="4819"/>
        <w:tab w:val="right" w:pos="9638"/>
      </w:tabs>
    </w:pPr>
  </w:style>
  <w:style w:type="character" w:customStyle="1" w:styleId="AntratsDiagrama">
    <w:name w:val="Antraštės Diagrama"/>
    <w:basedOn w:val="Numatytasispastraiposriftas"/>
    <w:link w:val="Antrats"/>
    <w:uiPriority w:val="99"/>
    <w:rsid w:val="00912997"/>
    <w:rPr>
      <w:rFonts w:ascii="Times New Roman" w:eastAsia="Times New Roman" w:hAnsi="Times New Roman" w:cs="Times New Roman"/>
      <w:sz w:val="24"/>
      <w:szCs w:val="24"/>
      <w:lang w:val="en-GB"/>
    </w:rPr>
  </w:style>
  <w:style w:type="character" w:styleId="Hipersaitas">
    <w:name w:val="Hyperlink"/>
    <w:basedOn w:val="Numatytasispastraiposriftas"/>
    <w:unhideWhenUsed/>
    <w:rsid w:val="00912997"/>
    <w:rPr>
      <w:color w:val="0000FF"/>
      <w:u w:val="single"/>
    </w:rPr>
  </w:style>
  <w:style w:type="paragraph" w:styleId="Pataisymai">
    <w:name w:val="Revision"/>
    <w:hidden/>
    <w:uiPriority w:val="99"/>
    <w:semiHidden/>
    <w:rsid w:val="001D6217"/>
    <w:pPr>
      <w:spacing w:after="0" w:line="240" w:lineRule="auto"/>
    </w:pPr>
    <w:rPr>
      <w:rFonts w:ascii="Times New Roman" w:eastAsia="Times New Roman" w:hAnsi="Times New Roman" w:cs="Times New Roman"/>
      <w:sz w:val="24"/>
      <w:szCs w:val="24"/>
      <w:lang w:val="en-GB"/>
    </w:rPr>
  </w:style>
  <w:style w:type="paragraph" w:styleId="Sraopastraipa">
    <w:name w:val="List Paragraph"/>
    <w:basedOn w:val="prastasis"/>
    <w:uiPriority w:val="34"/>
    <w:qFormat/>
    <w:rsid w:val="001D6217"/>
    <w:pPr>
      <w:spacing w:after="160" w:line="259" w:lineRule="auto"/>
      <w:ind w:left="720"/>
      <w:contextualSpacing/>
    </w:pPr>
    <w:rPr>
      <w:rFonts w:asciiTheme="minorHAnsi" w:eastAsiaTheme="minorHAnsi" w:hAnsiTheme="minorHAnsi" w:cstheme="minorBidi"/>
      <w:sz w:val="22"/>
      <w:szCs w:val="22"/>
      <w:lang w:val="lt-LT"/>
    </w:rPr>
  </w:style>
  <w:style w:type="paragraph" w:styleId="Dokumentoinaostekstas">
    <w:name w:val="endnote text"/>
    <w:basedOn w:val="prastasis"/>
    <w:link w:val="DokumentoinaostekstasDiagrama"/>
    <w:uiPriority w:val="99"/>
    <w:semiHidden/>
    <w:unhideWhenUsed/>
    <w:rsid w:val="00671A8C"/>
    <w:rPr>
      <w:sz w:val="20"/>
      <w:szCs w:val="20"/>
    </w:rPr>
  </w:style>
  <w:style w:type="character" w:customStyle="1" w:styleId="DokumentoinaostekstasDiagrama">
    <w:name w:val="Dokumento išnašos tekstas Diagrama"/>
    <w:basedOn w:val="Numatytasispastraiposriftas"/>
    <w:link w:val="Dokumentoinaostekstas"/>
    <w:uiPriority w:val="99"/>
    <w:semiHidden/>
    <w:rsid w:val="00671A8C"/>
    <w:rPr>
      <w:rFonts w:ascii="Times New Roman" w:eastAsia="Times New Roman" w:hAnsi="Times New Roman" w:cs="Times New Roman"/>
      <w:sz w:val="20"/>
      <w:szCs w:val="20"/>
      <w:lang w:val="en-GB"/>
    </w:rPr>
  </w:style>
  <w:style w:type="character" w:styleId="Dokumentoinaosnumeris">
    <w:name w:val="endnote reference"/>
    <w:basedOn w:val="Numatytasispastraiposriftas"/>
    <w:uiPriority w:val="99"/>
    <w:semiHidden/>
    <w:unhideWhenUsed/>
    <w:rsid w:val="00671A8C"/>
    <w:rPr>
      <w:vertAlign w:val="superscript"/>
    </w:rPr>
  </w:style>
  <w:style w:type="paragraph" w:styleId="Puslapioinaostekstas">
    <w:name w:val="footnote text"/>
    <w:basedOn w:val="prastasis"/>
    <w:link w:val="PuslapioinaostekstasDiagrama"/>
    <w:uiPriority w:val="99"/>
    <w:semiHidden/>
    <w:unhideWhenUsed/>
    <w:rsid w:val="00671A8C"/>
    <w:rPr>
      <w:sz w:val="20"/>
      <w:szCs w:val="20"/>
    </w:rPr>
  </w:style>
  <w:style w:type="character" w:customStyle="1" w:styleId="PuslapioinaostekstasDiagrama">
    <w:name w:val="Puslapio išnašos tekstas Diagrama"/>
    <w:basedOn w:val="Numatytasispastraiposriftas"/>
    <w:link w:val="Puslapioinaostekstas"/>
    <w:uiPriority w:val="99"/>
    <w:semiHidden/>
    <w:rsid w:val="00671A8C"/>
    <w:rPr>
      <w:rFonts w:ascii="Times New Roman" w:eastAsia="Times New Roman" w:hAnsi="Times New Roman" w:cs="Times New Roman"/>
      <w:sz w:val="20"/>
      <w:szCs w:val="20"/>
      <w:lang w:val="en-GB"/>
    </w:rPr>
  </w:style>
  <w:style w:type="character" w:styleId="Puslapioinaosnuoroda">
    <w:name w:val="footnote reference"/>
    <w:basedOn w:val="Numatytasispastraiposriftas"/>
    <w:uiPriority w:val="99"/>
    <w:semiHidden/>
    <w:unhideWhenUsed/>
    <w:rsid w:val="00671A8C"/>
    <w:rPr>
      <w:vertAlign w:val="superscript"/>
    </w:rPr>
  </w:style>
  <w:style w:type="character" w:styleId="Komentaronuoroda">
    <w:name w:val="annotation reference"/>
    <w:basedOn w:val="Numatytasispastraiposriftas"/>
    <w:uiPriority w:val="99"/>
    <w:semiHidden/>
    <w:unhideWhenUsed/>
    <w:rsid w:val="008C19A9"/>
    <w:rPr>
      <w:sz w:val="16"/>
      <w:szCs w:val="16"/>
    </w:rPr>
  </w:style>
  <w:style w:type="paragraph" w:styleId="Komentarotekstas">
    <w:name w:val="annotation text"/>
    <w:basedOn w:val="prastasis"/>
    <w:link w:val="KomentarotekstasDiagrama"/>
    <w:uiPriority w:val="99"/>
    <w:semiHidden/>
    <w:unhideWhenUsed/>
    <w:rsid w:val="008C19A9"/>
    <w:rPr>
      <w:sz w:val="20"/>
      <w:szCs w:val="20"/>
    </w:rPr>
  </w:style>
  <w:style w:type="character" w:customStyle="1" w:styleId="KomentarotekstasDiagrama">
    <w:name w:val="Komentaro tekstas Diagrama"/>
    <w:basedOn w:val="Numatytasispastraiposriftas"/>
    <w:link w:val="Komentarotekstas"/>
    <w:uiPriority w:val="99"/>
    <w:semiHidden/>
    <w:rsid w:val="008C19A9"/>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8C19A9"/>
    <w:rPr>
      <w:b/>
      <w:bCs/>
    </w:rPr>
  </w:style>
  <w:style w:type="character" w:customStyle="1" w:styleId="KomentarotemaDiagrama">
    <w:name w:val="Komentaro tema Diagrama"/>
    <w:basedOn w:val="KomentarotekstasDiagrama"/>
    <w:link w:val="Komentarotema"/>
    <w:uiPriority w:val="99"/>
    <w:semiHidden/>
    <w:rsid w:val="008C19A9"/>
    <w:rPr>
      <w:rFonts w:ascii="Times New Roman" w:eastAsia="Times New Roman" w:hAnsi="Times New Roman" w:cs="Times New Roman"/>
      <w:b/>
      <w:bCs/>
      <w:sz w:val="20"/>
      <w:szCs w:val="20"/>
      <w:lang w:val="en-GB"/>
    </w:rPr>
  </w:style>
  <w:style w:type="paragraph" w:styleId="Debesliotekstas">
    <w:name w:val="Balloon Text"/>
    <w:basedOn w:val="prastasis"/>
    <w:link w:val="DebesliotekstasDiagrama"/>
    <w:uiPriority w:val="99"/>
    <w:semiHidden/>
    <w:unhideWhenUsed/>
    <w:rsid w:val="008C19A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19A9"/>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lia.bubnelyte-daktariuniene@vic.l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A6B7F-D907-455F-BE96-38BA09422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7703</Words>
  <Characters>4392</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Damušytė-Miranda</dc:creator>
  <cp:lastModifiedBy>Dalia Bubnelytė-Daktariūnienė</cp:lastModifiedBy>
  <cp:revision>3</cp:revision>
  <dcterms:created xsi:type="dcterms:W3CDTF">2019-12-02T08:42:00Z</dcterms:created>
  <dcterms:modified xsi:type="dcterms:W3CDTF">2019-12-02T08:42:00Z</dcterms:modified>
</cp:coreProperties>
</file>