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8F78" w14:textId="62D1FADC" w:rsidR="003F0096" w:rsidRPr="0048638E" w:rsidRDefault="003F0096" w:rsidP="00D40D0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48638E">
        <w:rPr>
          <w:rFonts w:ascii="Times New Roman" w:hAnsi="Times New Roman" w:cs="Times New Roman"/>
          <w:b/>
          <w:bCs/>
          <w:color w:val="auto"/>
        </w:rPr>
        <w:t>NEKILNOJAMOJO TURTO NUOMOS PIRKIMO SKELBIAMŲ DERYBŲ BŪDU SĄLYGOS</w:t>
      </w:r>
    </w:p>
    <w:p w14:paraId="3323DDF0" w14:textId="77777777" w:rsidR="003F0096" w:rsidRPr="0048638E" w:rsidRDefault="003F0096" w:rsidP="003F009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220C414" w14:textId="77777777" w:rsidR="003F0096" w:rsidRPr="0048638E" w:rsidRDefault="003F0096" w:rsidP="003F0096">
      <w:pPr>
        <w:spacing w:line="360" w:lineRule="auto"/>
        <w:jc w:val="center"/>
        <w:rPr>
          <w:b/>
        </w:rPr>
      </w:pPr>
      <w:r w:rsidRPr="0048638E">
        <w:rPr>
          <w:b/>
        </w:rPr>
        <w:t>I SKYRIUS</w:t>
      </w:r>
    </w:p>
    <w:p w14:paraId="1E0F113A" w14:textId="77777777" w:rsidR="003F0096" w:rsidRPr="0048638E" w:rsidRDefault="003F0096" w:rsidP="003F0096">
      <w:pPr>
        <w:spacing w:line="360" w:lineRule="auto"/>
        <w:jc w:val="center"/>
        <w:rPr>
          <w:b/>
        </w:rPr>
      </w:pPr>
      <w:r w:rsidRPr="0048638E">
        <w:rPr>
          <w:b/>
        </w:rPr>
        <w:t>BENDROSIOS NUOSTATOS</w:t>
      </w:r>
    </w:p>
    <w:p w14:paraId="0819E878" w14:textId="77777777" w:rsidR="00574F0F" w:rsidRPr="0048638E" w:rsidRDefault="00574F0F" w:rsidP="00733E7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74F6A22" w14:textId="5F89CDCF" w:rsidR="008B0826" w:rsidRPr="0048638E" w:rsidRDefault="008B0826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1. </w:t>
      </w:r>
      <w:r w:rsidR="003F0096" w:rsidRPr="0048638E">
        <w:rPr>
          <w:rFonts w:ascii="Times New Roman" w:hAnsi="Times New Roman" w:cs="Times New Roman"/>
          <w:color w:val="auto"/>
        </w:rPr>
        <w:t>VĮ Žemės ūkio informacijos ir kaimo verslo centras</w:t>
      </w:r>
      <w:r w:rsidRPr="0048638E">
        <w:rPr>
          <w:rFonts w:ascii="Times New Roman" w:hAnsi="Times New Roman" w:cs="Times New Roman"/>
          <w:color w:val="auto"/>
        </w:rPr>
        <w:t xml:space="preserve"> (toliau – </w:t>
      </w:r>
      <w:r w:rsidR="003F0096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>)</w:t>
      </w:r>
      <w:r w:rsidR="003F0096" w:rsidRPr="0048638E">
        <w:rPr>
          <w:rFonts w:ascii="Times New Roman" w:hAnsi="Times New Roman" w:cs="Times New Roman"/>
          <w:color w:val="auto"/>
        </w:rPr>
        <w:t>, buveinės adresas Vinco Kudirkos g. 18-1</w:t>
      </w:r>
      <w:r w:rsidR="00D40D0E" w:rsidRPr="0048638E">
        <w:rPr>
          <w:rFonts w:ascii="Times New Roman" w:hAnsi="Times New Roman" w:cs="Times New Roman"/>
          <w:color w:val="auto"/>
        </w:rPr>
        <w:t>, LT-03105 Vilnius, įmonės kodas 210086220,</w:t>
      </w:r>
      <w:r w:rsidRPr="0048638E">
        <w:rPr>
          <w:rFonts w:ascii="Times New Roman" w:hAnsi="Times New Roman" w:cs="Times New Roman"/>
          <w:color w:val="auto"/>
        </w:rPr>
        <w:t xml:space="preserve"> numato išsinuomoti </w:t>
      </w:r>
      <w:r w:rsidR="003F0096" w:rsidRPr="0048638E">
        <w:rPr>
          <w:rFonts w:ascii="Times New Roman" w:hAnsi="Times New Roman" w:cs="Times New Roman"/>
          <w:color w:val="auto"/>
        </w:rPr>
        <w:t>nekilnojamąjį turtą (</w:t>
      </w:r>
      <w:r w:rsidRPr="0048638E">
        <w:rPr>
          <w:rFonts w:ascii="Times New Roman" w:hAnsi="Times New Roman" w:cs="Times New Roman"/>
          <w:color w:val="auto"/>
        </w:rPr>
        <w:t>administracines patalpas</w:t>
      </w:r>
      <w:r w:rsidR="003F0096" w:rsidRPr="0048638E">
        <w:rPr>
          <w:rFonts w:ascii="Times New Roman" w:hAnsi="Times New Roman" w:cs="Times New Roman"/>
          <w:color w:val="auto"/>
        </w:rPr>
        <w:t>) Kauno mieste ŽŪIKV</w:t>
      </w:r>
      <w:r w:rsidR="001521D0">
        <w:rPr>
          <w:rFonts w:ascii="Times New Roman" w:hAnsi="Times New Roman" w:cs="Times New Roman"/>
          <w:color w:val="auto"/>
        </w:rPr>
        <w:t>C Žemės ūkio subjektų registrų ir rinkos informacijos departamento Rinkos informacijos ir ekonominės analizės skyriaus nuostatuose numatytiems uždaviniams ir funkcijoms vykdyti</w:t>
      </w:r>
      <w:r w:rsidRPr="0048638E">
        <w:rPr>
          <w:rFonts w:ascii="Times New Roman" w:hAnsi="Times New Roman" w:cs="Times New Roman"/>
          <w:color w:val="auto"/>
        </w:rPr>
        <w:t xml:space="preserve">. </w:t>
      </w:r>
    </w:p>
    <w:p w14:paraId="5CA76607" w14:textId="0B117790" w:rsidR="008B0826" w:rsidRPr="0048638E" w:rsidRDefault="008B0826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2. </w:t>
      </w:r>
      <w:r w:rsidR="00581592" w:rsidRPr="0048638E">
        <w:rPr>
          <w:rFonts w:ascii="Times New Roman" w:eastAsia="Times New Roman" w:hAnsi="Times New Roman" w:cs="Times New Roman"/>
          <w:color w:val="auto"/>
        </w:rPr>
        <w:t>Šiose Nekilnojamojo turto nuomos pirkimo skelbiamų derybų būdu sąlygose (toliau – Pirkimo sąlygos) vartojamos pagrindinės sąvokos apibrėžtos</w:t>
      </w:r>
      <w:r w:rsidR="00581592" w:rsidRPr="0048638E">
        <w:rPr>
          <w:rFonts w:ascii="Times New Roman" w:hAnsi="Times New Roman" w:cs="Times New Roman"/>
          <w:color w:val="auto"/>
        </w:rPr>
        <w:t xml:space="preserve"> </w:t>
      </w:r>
      <w:r w:rsidR="00581592" w:rsidRPr="0048638E">
        <w:rPr>
          <w:rFonts w:ascii="Times New Roman" w:eastAsia="Times New Roman" w:hAnsi="Times New Roman" w:cs="Times New Roman"/>
          <w:color w:val="auto"/>
        </w:rPr>
        <w:t>Žemės, esamų pastatų ar kitų nekilnojamųjų daiktų įsigijimo arba nuomos ar teisių į šiuos daiktus įsigijimo tvarkos apraše, patvirtintame Lietuvos Respublikos Vyriausybės 2017 m. gruodžio 13 d. nutarimu Nr. 1036 „Dėl Žemės, esamų pastatų ar kitų nekilnojamųjų daiktų įsigijimo arba nuomos ar teisių į šiuos daiktus įsigijimo tvarkos aprašo patvirtinimo“</w:t>
      </w:r>
      <w:r w:rsidRPr="0048638E">
        <w:rPr>
          <w:rFonts w:ascii="Times New Roman" w:hAnsi="Times New Roman" w:cs="Times New Roman"/>
          <w:color w:val="auto"/>
        </w:rPr>
        <w:t xml:space="preserve"> (toliau – Tvarkos aprašas</w:t>
      </w:r>
      <w:r w:rsidR="00581592" w:rsidRPr="0048638E">
        <w:rPr>
          <w:rFonts w:ascii="Times New Roman" w:hAnsi="Times New Roman" w:cs="Times New Roman"/>
          <w:color w:val="auto"/>
        </w:rPr>
        <w:t>).</w:t>
      </w:r>
      <w:r w:rsidRPr="0048638E">
        <w:rPr>
          <w:rFonts w:ascii="Times New Roman" w:hAnsi="Times New Roman" w:cs="Times New Roman"/>
          <w:color w:val="auto"/>
        </w:rPr>
        <w:t xml:space="preserve"> </w:t>
      </w:r>
    </w:p>
    <w:p w14:paraId="1D0205EB" w14:textId="2A0F913A" w:rsidR="008B0826" w:rsidRPr="0048638E" w:rsidRDefault="008B0826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3. </w:t>
      </w:r>
      <w:r w:rsidR="0014497A" w:rsidRPr="0048638E">
        <w:rPr>
          <w:rFonts w:ascii="Times New Roman" w:eastAsia="Times New Roman" w:hAnsi="Times New Roman" w:cs="Times New Roman"/>
          <w:color w:val="auto"/>
        </w:rPr>
        <w:t>Pirkimas vykdomas vadovaujantis Tvarkos aprašu bei šiomis Pirkimo sąlygomis.</w:t>
      </w:r>
    </w:p>
    <w:p w14:paraId="6CFF12D7" w14:textId="542EE4C6" w:rsidR="0014497A" w:rsidRPr="0048638E" w:rsidRDefault="0014497A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4.</w:t>
      </w:r>
      <w:r w:rsidRPr="0048638E">
        <w:rPr>
          <w:rFonts w:ascii="Times New Roman" w:hAnsi="Times New Roman" w:cs="Times New Roman"/>
          <w:color w:val="auto"/>
        </w:rPr>
        <w:tab/>
        <w:t xml:space="preserve">Pirkimą organizuoja ir vykdo ŽŪIKVC generalinio direktoriaus 2020 m. sausio </w:t>
      </w:r>
      <w:r w:rsidR="00B52091" w:rsidRPr="0048638E">
        <w:rPr>
          <w:rFonts w:ascii="Times New Roman" w:hAnsi="Times New Roman" w:cs="Times New Roman"/>
          <w:color w:val="auto"/>
        </w:rPr>
        <w:t>24</w:t>
      </w:r>
      <w:r w:rsidRPr="0048638E">
        <w:rPr>
          <w:rFonts w:ascii="Times New Roman" w:hAnsi="Times New Roman" w:cs="Times New Roman"/>
          <w:color w:val="auto"/>
        </w:rPr>
        <w:t xml:space="preserve"> d. įsakymu Nr. 1V-</w:t>
      </w:r>
      <w:r w:rsidR="00B52091" w:rsidRPr="0048638E">
        <w:rPr>
          <w:rFonts w:ascii="Times New Roman" w:hAnsi="Times New Roman" w:cs="Times New Roman"/>
          <w:color w:val="auto"/>
        </w:rPr>
        <w:t>8</w:t>
      </w:r>
      <w:r w:rsidRPr="0048638E">
        <w:rPr>
          <w:rFonts w:ascii="Times New Roman" w:hAnsi="Times New Roman" w:cs="Times New Roman"/>
          <w:color w:val="auto"/>
        </w:rPr>
        <w:t xml:space="preserve"> „Dėl </w:t>
      </w:r>
      <w:r w:rsidR="00C75668" w:rsidRPr="00F91367">
        <w:rPr>
          <w:rFonts w:ascii="Times New Roman" w:hAnsi="Times New Roman" w:cs="Times New Roman"/>
          <w:color w:val="auto"/>
        </w:rPr>
        <w:t>N</w:t>
      </w:r>
      <w:r w:rsidRPr="0048638E">
        <w:rPr>
          <w:rFonts w:ascii="Times New Roman" w:hAnsi="Times New Roman" w:cs="Times New Roman"/>
          <w:color w:val="auto"/>
        </w:rPr>
        <w:t xml:space="preserve">ekilnojamojo turto nuomos pirkimo komisijos sudėties ir jos darbo reglamento patvirtinimo“ sudaryta </w:t>
      </w:r>
      <w:r w:rsidR="00C75668" w:rsidRPr="0048638E">
        <w:rPr>
          <w:rFonts w:ascii="Times New Roman" w:eastAsia="Times New Roman" w:hAnsi="Times New Roman" w:cs="Times New Roman"/>
          <w:color w:val="auto"/>
          <w:kern w:val="24"/>
        </w:rPr>
        <w:t>N</w:t>
      </w:r>
      <w:r w:rsidRPr="0048638E">
        <w:rPr>
          <w:rFonts w:ascii="Times New Roman" w:eastAsia="Times New Roman" w:hAnsi="Times New Roman" w:cs="Times New Roman"/>
          <w:color w:val="auto"/>
          <w:kern w:val="24"/>
        </w:rPr>
        <w:t>ekilnojamojo turto nuomos pirkimo</w:t>
      </w:r>
      <w:r w:rsidRPr="0048638E">
        <w:rPr>
          <w:rFonts w:ascii="Times New Roman" w:eastAsia="Times New Roman" w:hAnsi="Times New Roman" w:cs="Times New Roman"/>
          <w:iCs/>
          <w:color w:val="auto"/>
          <w:kern w:val="24"/>
        </w:rPr>
        <w:t xml:space="preserve"> komisija </w:t>
      </w:r>
      <w:r w:rsidRPr="0048638E">
        <w:rPr>
          <w:rFonts w:ascii="Times New Roman" w:hAnsi="Times New Roman" w:cs="Times New Roman"/>
          <w:color w:val="auto"/>
        </w:rPr>
        <w:t>(toliau – Komisija).</w:t>
      </w:r>
    </w:p>
    <w:p w14:paraId="6BFB31A6" w14:textId="607CA4B7" w:rsidR="005E3086" w:rsidRPr="0048638E" w:rsidRDefault="005E3086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5.</w:t>
      </w:r>
      <w:r w:rsidRPr="0048638E">
        <w:rPr>
          <w:rFonts w:ascii="Times New Roman" w:hAnsi="Times New Roman" w:cs="Times New Roman"/>
          <w:color w:val="auto"/>
        </w:rPr>
        <w:tab/>
        <w:t>Pirkimas atliekamas laikantis lygiateisiškumo, nediskriminavimo, abipusio pripažinimo, proporcingumo,</w:t>
      </w:r>
      <w:r w:rsidRPr="0048638E">
        <w:rPr>
          <w:rFonts w:ascii="Times New Roman" w:eastAsia="Times New Roman" w:hAnsi="Times New Roman" w:cs="Times New Roman"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>skaidrumo principų ir konfidencialumo bei nešališkumo reikalavimų.</w:t>
      </w:r>
    </w:p>
    <w:p w14:paraId="2AC739E8" w14:textId="2216298F" w:rsidR="008B0826" w:rsidRPr="0048638E" w:rsidRDefault="007C0414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B0826" w:rsidRPr="0048638E">
        <w:rPr>
          <w:rFonts w:ascii="Times New Roman" w:hAnsi="Times New Roman" w:cs="Times New Roman"/>
          <w:color w:val="auto"/>
        </w:rPr>
        <w:t xml:space="preserve">. Pateikdamas </w:t>
      </w:r>
      <w:r w:rsidR="00574F0F" w:rsidRPr="0048638E">
        <w:rPr>
          <w:rFonts w:ascii="Times New Roman" w:hAnsi="Times New Roman" w:cs="Times New Roman"/>
          <w:color w:val="auto"/>
        </w:rPr>
        <w:t>pasiūlymą</w:t>
      </w:r>
      <w:r w:rsidR="008B0826" w:rsidRPr="0048638E">
        <w:rPr>
          <w:rFonts w:ascii="Times New Roman" w:hAnsi="Times New Roman" w:cs="Times New Roman"/>
          <w:color w:val="auto"/>
        </w:rPr>
        <w:t xml:space="preserve">, kandidatas sutinka su visais Pirkimo </w:t>
      </w:r>
      <w:r w:rsidR="005E3086" w:rsidRPr="0048638E">
        <w:rPr>
          <w:rFonts w:ascii="Times New Roman" w:hAnsi="Times New Roman" w:cs="Times New Roman"/>
          <w:color w:val="auto"/>
        </w:rPr>
        <w:t>sąlygose</w:t>
      </w:r>
      <w:r w:rsidR="008B0826" w:rsidRPr="0048638E">
        <w:rPr>
          <w:rFonts w:ascii="Times New Roman" w:hAnsi="Times New Roman" w:cs="Times New Roman"/>
          <w:color w:val="auto"/>
        </w:rPr>
        <w:t xml:space="preserve"> ir jų prieduose nustatytais reikalavimais. Kandidata</w:t>
      </w:r>
      <w:r w:rsidR="005E3086" w:rsidRPr="0048638E">
        <w:rPr>
          <w:rFonts w:ascii="Times New Roman" w:hAnsi="Times New Roman" w:cs="Times New Roman"/>
          <w:color w:val="auto"/>
        </w:rPr>
        <w:t>s</w:t>
      </w:r>
      <w:r w:rsidR="008B0826" w:rsidRPr="0048638E">
        <w:rPr>
          <w:rFonts w:ascii="Times New Roman" w:hAnsi="Times New Roman" w:cs="Times New Roman"/>
          <w:color w:val="auto"/>
        </w:rPr>
        <w:t xml:space="preserve"> privalo atidžiai perskaityti vis</w:t>
      </w:r>
      <w:r w:rsidR="005E3086" w:rsidRPr="0048638E">
        <w:rPr>
          <w:rFonts w:ascii="Times New Roman" w:hAnsi="Times New Roman" w:cs="Times New Roman"/>
          <w:color w:val="auto"/>
        </w:rPr>
        <w:t>as</w:t>
      </w:r>
      <w:r w:rsidR="008B0826" w:rsidRPr="0048638E">
        <w:rPr>
          <w:rFonts w:ascii="Times New Roman" w:hAnsi="Times New Roman" w:cs="Times New Roman"/>
          <w:color w:val="auto"/>
        </w:rPr>
        <w:t xml:space="preserve"> Pirkimo </w:t>
      </w:r>
      <w:r w:rsidR="005E3086" w:rsidRPr="0048638E">
        <w:rPr>
          <w:rFonts w:ascii="Times New Roman" w:hAnsi="Times New Roman" w:cs="Times New Roman"/>
          <w:color w:val="auto"/>
        </w:rPr>
        <w:t>sąlygas</w:t>
      </w:r>
      <w:r w:rsidR="008B0826" w:rsidRPr="0048638E">
        <w:rPr>
          <w:rFonts w:ascii="Times New Roman" w:hAnsi="Times New Roman" w:cs="Times New Roman"/>
          <w:color w:val="auto"/>
        </w:rPr>
        <w:t xml:space="preserve">, jų priedus ir laikytis jose nustatytų reikalavimų. </w:t>
      </w:r>
    </w:p>
    <w:p w14:paraId="2EB4FEB7" w14:textId="4095586E" w:rsidR="005E3086" w:rsidRPr="0048638E" w:rsidRDefault="007C0414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5E3086" w:rsidRPr="0048638E">
        <w:rPr>
          <w:rFonts w:ascii="Times New Roman" w:hAnsi="Times New Roman" w:cs="Times New Roman"/>
          <w:color w:val="auto"/>
        </w:rPr>
        <w:t>.</w:t>
      </w:r>
      <w:r w:rsidR="005E3086" w:rsidRPr="0048638E">
        <w:rPr>
          <w:rFonts w:ascii="Times New Roman" w:hAnsi="Times New Roman" w:cs="Times New Roman"/>
          <w:color w:val="auto"/>
        </w:rPr>
        <w:tab/>
        <w:t>ŽŪIKVC nėra pridėtinės vertės mokesčio (toliau – PVM) mokėtoja.</w:t>
      </w:r>
    </w:p>
    <w:p w14:paraId="3805329A" w14:textId="6EDC60F2" w:rsidR="008B0826" w:rsidRPr="0048638E" w:rsidRDefault="007C0414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B0826" w:rsidRPr="0048638E">
        <w:rPr>
          <w:rFonts w:ascii="Times New Roman" w:hAnsi="Times New Roman" w:cs="Times New Roman"/>
          <w:color w:val="auto"/>
        </w:rPr>
        <w:t xml:space="preserve">. Išlaidos, susijusios su dalyvavimu derybose, kandidatams nekompensuojamos. </w:t>
      </w:r>
    </w:p>
    <w:p w14:paraId="0AECBDA4" w14:textId="25253C34" w:rsidR="00835CDA" w:rsidRPr="0048638E" w:rsidRDefault="007C0414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835CDA" w:rsidRPr="0048638E">
        <w:rPr>
          <w:rFonts w:ascii="Times New Roman" w:hAnsi="Times New Roman" w:cs="Times New Roman"/>
          <w:color w:val="auto"/>
        </w:rPr>
        <w:t xml:space="preserve">. Skelbimas apie pirkimą paskelbtas </w:t>
      </w:r>
      <w:r w:rsidR="00835CDA" w:rsidRPr="00027EFF">
        <w:rPr>
          <w:rFonts w:ascii="Times New Roman" w:hAnsi="Times New Roman" w:cs="Times New Roman"/>
          <w:color w:val="auto"/>
        </w:rPr>
        <w:t>BNS spaudos centre</w:t>
      </w:r>
      <w:r w:rsidR="00835CDA" w:rsidRPr="0048638E">
        <w:rPr>
          <w:rFonts w:ascii="Times New Roman" w:hAnsi="Times New Roman" w:cs="Times New Roman"/>
          <w:color w:val="auto"/>
        </w:rPr>
        <w:t xml:space="preserve"> ir ŽŪIKVC internet</w:t>
      </w:r>
      <w:r w:rsidR="00C75668" w:rsidRPr="0048638E">
        <w:rPr>
          <w:rFonts w:ascii="Times New Roman" w:hAnsi="Times New Roman" w:cs="Times New Roman"/>
          <w:color w:val="auto"/>
        </w:rPr>
        <w:t>o svetainėje</w:t>
      </w:r>
      <w:r w:rsidR="00835CDA" w:rsidRPr="0048638E">
        <w:rPr>
          <w:rFonts w:ascii="Times New Roman" w:hAnsi="Times New Roman" w:cs="Times New Roman"/>
          <w:color w:val="auto"/>
        </w:rPr>
        <w:t xml:space="preserve"> www.vic.lt.</w:t>
      </w:r>
    </w:p>
    <w:p w14:paraId="3A731610" w14:textId="6A49CCFA" w:rsidR="00897B7D" w:rsidRPr="0048638E" w:rsidRDefault="00835CDA" w:rsidP="003F0096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0</w:t>
      </w:r>
      <w:r w:rsidR="008B0826" w:rsidRPr="0048638E">
        <w:rPr>
          <w:rFonts w:ascii="Times New Roman" w:hAnsi="Times New Roman" w:cs="Times New Roman"/>
          <w:color w:val="auto"/>
        </w:rPr>
        <w:t xml:space="preserve">. Informaciją </w:t>
      </w:r>
      <w:r w:rsidR="00C75668" w:rsidRPr="0048638E">
        <w:rPr>
          <w:rFonts w:ascii="Times New Roman" w:hAnsi="Times New Roman" w:cs="Times New Roman"/>
          <w:color w:val="auto"/>
        </w:rPr>
        <w:t xml:space="preserve">apie pirkimą </w:t>
      </w:r>
      <w:r w:rsidR="008B0826" w:rsidRPr="0048638E">
        <w:rPr>
          <w:rFonts w:ascii="Times New Roman" w:hAnsi="Times New Roman" w:cs="Times New Roman"/>
          <w:color w:val="auto"/>
        </w:rPr>
        <w:t xml:space="preserve">teikia </w:t>
      </w:r>
      <w:r w:rsidR="00052F49" w:rsidRPr="0048638E">
        <w:rPr>
          <w:rFonts w:ascii="Times New Roman" w:hAnsi="Times New Roman" w:cs="Times New Roman"/>
          <w:color w:val="auto"/>
        </w:rPr>
        <w:t>ŽŪIKVC Bendrųjų reikalų skyriaus vadovas Ramūnas Indrišiūnas</w:t>
      </w:r>
      <w:r w:rsidR="00897B7D" w:rsidRPr="0048638E">
        <w:rPr>
          <w:rFonts w:ascii="Times New Roman" w:hAnsi="Times New Roman" w:cs="Times New Roman"/>
          <w:color w:val="auto"/>
        </w:rPr>
        <w:t>, tel. (8 5)</w:t>
      </w:r>
      <w:r w:rsidR="00C75668" w:rsidRPr="0048638E">
        <w:rPr>
          <w:rFonts w:ascii="Times New Roman" w:hAnsi="Times New Roman" w:cs="Times New Roman"/>
          <w:color w:val="auto"/>
        </w:rPr>
        <w:t xml:space="preserve"> </w:t>
      </w:r>
      <w:r w:rsidR="00897B7D" w:rsidRPr="0048638E">
        <w:rPr>
          <w:rFonts w:ascii="Times New Roman" w:hAnsi="Times New Roman" w:cs="Times New Roman"/>
          <w:color w:val="auto"/>
        </w:rPr>
        <w:t xml:space="preserve"> </w:t>
      </w:r>
      <w:r w:rsidR="00052F49" w:rsidRPr="0048638E">
        <w:rPr>
          <w:rFonts w:ascii="Times New Roman" w:hAnsi="Times New Roman" w:cs="Times New Roman"/>
          <w:color w:val="auto"/>
        </w:rPr>
        <w:t>219 7339</w:t>
      </w:r>
      <w:r w:rsidR="00897B7D" w:rsidRPr="0048638E">
        <w:rPr>
          <w:rFonts w:ascii="Times New Roman" w:hAnsi="Times New Roman" w:cs="Times New Roman"/>
          <w:color w:val="auto"/>
        </w:rPr>
        <w:t xml:space="preserve">, el. p. </w:t>
      </w:r>
      <w:r w:rsidR="00052F49" w:rsidRPr="0048638E">
        <w:rPr>
          <w:rStyle w:val="Hipersaitas"/>
          <w:rFonts w:ascii="Times New Roman" w:hAnsi="Times New Roman" w:cs="Times New Roman"/>
          <w:color w:val="auto"/>
          <w:u w:val="none"/>
        </w:rPr>
        <w:t>ramunas.indrisiunas@vic.lt</w:t>
      </w:r>
      <w:r w:rsidR="00897B7D" w:rsidRPr="0048638E">
        <w:rPr>
          <w:rFonts w:ascii="Times New Roman" w:hAnsi="Times New Roman" w:cs="Times New Roman"/>
          <w:color w:val="auto"/>
        </w:rPr>
        <w:t>.</w:t>
      </w:r>
    </w:p>
    <w:p w14:paraId="6C222EAA" w14:textId="77777777" w:rsidR="008B0826" w:rsidRPr="0048638E" w:rsidRDefault="008B0826" w:rsidP="008B0826">
      <w:pPr>
        <w:pStyle w:val="Default"/>
        <w:rPr>
          <w:rFonts w:ascii="Times New Roman" w:hAnsi="Times New Roman" w:cs="Times New Roman"/>
          <w:color w:val="auto"/>
        </w:rPr>
      </w:pPr>
    </w:p>
    <w:p w14:paraId="7E6DA552" w14:textId="77777777" w:rsidR="00381927" w:rsidRPr="0048638E" w:rsidRDefault="00381927" w:rsidP="00733E7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E5DF856" w14:textId="7C2A50E0" w:rsidR="00381927" w:rsidRPr="0048638E" w:rsidRDefault="00381927" w:rsidP="003819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II SKYRIUS</w:t>
      </w:r>
    </w:p>
    <w:p w14:paraId="76651B34" w14:textId="660CD827" w:rsidR="008B0826" w:rsidRPr="0048638E" w:rsidRDefault="008B0826" w:rsidP="003819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lastRenderedPageBreak/>
        <w:t>PIRKIMO OBJEKTAS IR PRIVALOMIEJI REIKALAVIMAI</w:t>
      </w:r>
    </w:p>
    <w:p w14:paraId="31C74A5B" w14:textId="77777777" w:rsidR="00574F0F" w:rsidRPr="0048638E" w:rsidRDefault="00574F0F" w:rsidP="0038192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FD18604" w14:textId="1DCAFCA8" w:rsidR="009312E5" w:rsidRPr="0048638E" w:rsidRDefault="008B0826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1</w:t>
      </w:r>
      <w:r w:rsidR="00733E75"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381927" w:rsidRPr="0048638E">
        <w:rPr>
          <w:rFonts w:ascii="Times New Roman" w:hAnsi="Times New Roman" w:cs="Times New Roman"/>
          <w:color w:val="auto"/>
        </w:rPr>
        <w:t>Pirkimo</w:t>
      </w:r>
      <w:r w:rsidR="009312E5" w:rsidRPr="0048638E">
        <w:rPr>
          <w:rFonts w:ascii="Times New Roman" w:hAnsi="Times New Roman" w:cs="Times New Roman"/>
          <w:color w:val="auto"/>
        </w:rPr>
        <w:t xml:space="preserve"> objektas </w:t>
      </w:r>
      <w:r w:rsidR="00574F0F" w:rsidRPr="0048638E">
        <w:rPr>
          <w:rFonts w:ascii="Times New Roman" w:hAnsi="Times New Roman" w:cs="Times New Roman"/>
          <w:color w:val="auto"/>
        </w:rPr>
        <w:t>–</w:t>
      </w:r>
      <w:r w:rsidR="009D5610" w:rsidRPr="0048638E">
        <w:rPr>
          <w:rFonts w:ascii="Times New Roman" w:hAnsi="Times New Roman" w:cs="Times New Roman"/>
          <w:color w:val="auto"/>
        </w:rPr>
        <w:t xml:space="preserve"> </w:t>
      </w:r>
      <w:r w:rsidR="00381927" w:rsidRPr="0048638E">
        <w:rPr>
          <w:rFonts w:ascii="Times New Roman" w:eastAsia="Times New Roman" w:hAnsi="Times New Roman" w:cs="Times New Roman"/>
          <w:color w:val="auto"/>
        </w:rPr>
        <w:t xml:space="preserve">nekilnojamojo turto (administracinių patalpų) (toliau – </w:t>
      </w:r>
      <w:r w:rsidR="00C75668" w:rsidRPr="0048638E">
        <w:rPr>
          <w:rFonts w:ascii="Times New Roman" w:eastAsia="Times New Roman" w:hAnsi="Times New Roman" w:cs="Times New Roman"/>
          <w:color w:val="auto"/>
        </w:rPr>
        <w:t>p</w:t>
      </w:r>
      <w:r w:rsidR="00381927" w:rsidRPr="0048638E">
        <w:rPr>
          <w:rFonts w:ascii="Times New Roman" w:eastAsia="Times New Roman" w:hAnsi="Times New Roman" w:cs="Times New Roman"/>
          <w:color w:val="auto"/>
        </w:rPr>
        <w:t xml:space="preserve">atalpos) </w:t>
      </w:r>
      <w:r w:rsidR="00C75668" w:rsidRPr="0048638E">
        <w:rPr>
          <w:rFonts w:ascii="Times New Roman" w:eastAsia="Times New Roman" w:hAnsi="Times New Roman" w:cs="Times New Roman"/>
          <w:color w:val="auto"/>
        </w:rPr>
        <w:t xml:space="preserve">nuoma </w:t>
      </w:r>
      <w:r w:rsidR="00381927" w:rsidRPr="0048638E">
        <w:rPr>
          <w:rFonts w:ascii="Times New Roman" w:eastAsia="Times New Roman" w:hAnsi="Times New Roman" w:cs="Times New Roman"/>
          <w:color w:val="auto"/>
        </w:rPr>
        <w:t>Kauno mieste.</w:t>
      </w:r>
    </w:p>
    <w:p w14:paraId="0E5E46E5" w14:textId="5C7D1E2A" w:rsidR="008B0826" w:rsidRPr="0048638E" w:rsidRDefault="008B0826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2</w:t>
      </w:r>
      <w:r w:rsidRPr="0048638E">
        <w:rPr>
          <w:rFonts w:ascii="Times New Roman" w:hAnsi="Times New Roman" w:cs="Times New Roman"/>
          <w:color w:val="auto"/>
        </w:rPr>
        <w:t xml:space="preserve">. Reikalavimai </w:t>
      </w:r>
      <w:r w:rsidR="00381927" w:rsidRPr="0048638E">
        <w:rPr>
          <w:rFonts w:ascii="Times New Roman" w:hAnsi="Times New Roman" w:cs="Times New Roman"/>
          <w:color w:val="auto"/>
        </w:rPr>
        <w:t xml:space="preserve">nuomojamoms </w:t>
      </w:r>
      <w:r w:rsidR="00C75668" w:rsidRPr="0048638E">
        <w:rPr>
          <w:rFonts w:ascii="Times New Roman" w:hAnsi="Times New Roman" w:cs="Times New Roman"/>
          <w:color w:val="auto"/>
        </w:rPr>
        <w:t>p</w:t>
      </w:r>
      <w:r w:rsidR="00381927" w:rsidRPr="0048638E">
        <w:rPr>
          <w:rFonts w:ascii="Times New Roman" w:hAnsi="Times New Roman" w:cs="Times New Roman"/>
          <w:color w:val="auto"/>
        </w:rPr>
        <w:t>atalpoms</w:t>
      </w:r>
      <w:r w:rsidRPr="0048638E">
        <w:rPr>
          <w:rFonts w:ascii="Times New Roman" w:hAnsi="Times New Roman" w:cs="Times New Roman"/>
          <w:color w:val="auto"/>
        </w:rPr>
        <w:t xml:space="preserve"> nustatyti Pirkimo </w:t>
      </w:r>
      <w:r w:rsidR="00381927" w:rsidRPr="0048638E">
        <w:rPr>
          <w:rFonts w:ascii="Times New Roman" w:hAnsi="Times New Roman" w:cs="Times New Roman"/>
          <w:color w:val="auto"/>
        </w:rPr>
        <w:t>sąlygų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E63A53" w:rsidRPr="0048638E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 xml:space="preserve"> priede „Techninė specifikacija</w:t>
      </w:r>
      <w:r w:rsidR="00771841" w:rsidRPr="0048638E">
        <w:rPr>
          <w:rFonts w:ascii="Times New Roman" w:hAnsi="Times New Roman" w:cs="Times New Roman"/>
          <w:color w:val="auto"/>
        </w:rPr>
        <w:t>“</w:t>
      </w:r>
      <w:r w:rsidRPr="0048638E">
        <w:rPr>
          <w:rFonts w:ascii="Times New Roman" w:hAnsi="Times New Roman" w:cs="Times New Roman"/>
          <w:color w:val="auto"/>
        </w:rPr>
        <w:t xml:space="preserve">. </w:t>
      </w:r>
    </w:p>
    <w:p w14:paraId="2CE4902C" w14:textId="284FEAF8" w:rsidR="00E13A89" w:rsidRPr="0048638E" w:rsidRDefault="008B0826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 Pirkimas atliekamas skelbiamų derybų būdu. </w:t>
      </w:r>
    </w:p>
    <w:p w14:paraId="51D2719E" w14:textId="25629298" w:rsidR="008B0826" w:rsidRPr="0048638E" w:rsidRDefault="009B5569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4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8B0826" w:rsidRPr="0048638E">
        <w:rPr>
          <w:rFonts w:ascii="Times New Roman" w:hAnsi="Times New Roman" w:cs="Times New Roman"/>
          <w:color w:val="auto"/>
        </w:rPr>
        <w:t xml:space="preserve">Pirkimo tikslas </w:t>
      </w:r>
      <w:r w:rsidR="005B3C95" w:rsidRPr="0048638E">
        <w:rPr>
          <w:rFonts w:ascii="Times New Roman" w:hAnsi="Times New Roman" w:cs="Times New Roman"/>
          <w:color w:val="auto"/>
        </w:rPr>
        <w:t>–</w:t>
      </w:r>
      <w:r w:rsidR="008B0826" w:rsidRPr="0048638E">
        <w:rPr>
          <w:rFonts w:ascii="Times New Roman" w:hAnsi="Times New Roman" w:cs="Times New Roman"/>
          <w:color w:val="auto"/>
        </w:rPr>
        <w:t xml:space="preserve"> sudaryti </w:t>
      </w:r>
      <w:r w:rsidR="003E747E" w:rsidRPr="0048638E">
        <w:rPr>
          <w:rFonts w:ascii="Times New Roman" w:hAnsi="Times New Roman" w:cs="Times New Roman"/>
          <w:color w:val="auto"/>
        </w:rPr>
        <w:t>p</w:t>
      </w:r>
      <w:r w:rsidR="00842413" w:rsidRPr="0048638E">
        <w:rPr>
          <w:rFonts w:ascii="Times New Roman" w:hAnsi="Times New Roman" w:cs="Times New Roman"/>
          <w:color w:val="auto"/>
        </w:rPr>
        <w:t>atalpų</w:t>
      </w:r>
      <w:r w:rsidR="008B0826" w:rsidRPr="0048638E">
        <w:rPr>
          <w:rFonts w:ascii="Times New Roman" w:hAnsi="Times New Roman" w:cs="Times New Roman"/>
          <w:color w:val="auto"/>
        </w:rPr>
        <w:t xml:space="preserve"> nuomos sutartį (toliau </w:t>
      </w:r>
      <w:r w:rsidR="00574F0F" w:rsidRPr="0048638E">
        <w:rPr>
          <w:rFonts w:ascii="Times New Roman" w:hAnsi="Times New Roman" w:cs="Times New Roman"/>
          <w:color w:val="auto"/>
        </w:rPr>
        <w:t>–</w:t>
      </w:r>
      <w:r w:rsidR="008B0826" w:rsidRPr="0048638E">
        <w:rPr>
          <w:rFonts w:ascii="Times New Roman" w:hAnsi="Times New Roman" w:cs="Times New Roman"/>
          <w:color w:val="auto"/>
        </w:rPr>
        <w:t xml:space="preserve"> nuomos sutartis). </w:t>
      </w:r>
      <w:r w:rsidR="00E13A89" w:rsidRPr="0048638E">
        <w:rPr>
          <w:rFonts w:ascii="Times New Roman" w:hAnsi="Times New Roman" w:cs="Times New Roman"/>
          <w:color w:val="auto"/>
        </w:rPr>
        <w:t xml:space="preserve">Pageidautina nuomos sutarties sudarymo data – </w:t>
      </w:r>
      <w:r w:rsidR="000118D9" w:rsidRPr="0048638E">
        <w:rPr>
          <w:rFonts w:ascii="Times New Roman" w:hAnsi="Times New Roman" w:cs="Times New Roman"/>
          <w:color w:val="auto"/>
        </w:rPr>
        <w:t xml:space="preserve">ne vėliau kaip </w:t>
      </w:r>
      <w:r w:rsidR="00E13A89" w:rsidRPr="0048638E">
        <w:rPr>
          <w:rFonts w:ascii="Times New Roman" w:hAnsi="Times New Roman" w:cs="Times New Roman"/>
          <w:color w:val="auto"/>
        </w:rPr>
        <w:t>20</w:t>
      </w:r>
      <w:r w:rsidR="00381927" w:rsidRPr="0048638E">
        <w:rPr>
          <w:rFonts w:ascii="Times New Roman" w:hAnsi="Times New Roman" w:cs="Times New Roman"/>
          <w:color w:val="auto"/>
        </w:rPr>
        <w:t>20</w:t>
      </w:r>
      <w:r w:rsidR="00E13A89" w:rsidRPr="0048638E">
        <w:rPr>
          <w:rFonts w:ascii="Times New Roman" w:hAnsi="Times New Roman" w:cs="Times New Roman"/>
          <w:color w:val="auto"/>
        </w:rPr>
        <w:t xml:space="preserve"> m.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7D6C24" w:rsidRPr="0048638E">
        <w:rPr>
          <w:rFonts w:ascii="Times New Roman" w:hAnsi="Times New Roman" w:cs="Times New Roman"/>
          <w:color w:val="auto"/>
        </w:rPr>
        <w:t>vasario</w:t>
      </w:r>
      <w:r w:rsidR="000118D9" w:rsidRPr="0048638E">
        <w:rPr>
          <w:rFonts w:ascii="Times New Roman" w:hAnsi="Times New Roman" w:cs="Times New Roman"/>
          <w:color w:val="auto"/>
        </w:rPr>
        <w:t xml:space="preserve"> </w:t>
      </w:r>
      <w:r w:rsidR="00995341" w:rsidRPr="0048638E">
        <w:rPr>
          <w:rFonts w:ascii="Times New Roman" w:hAnsi="Times New Roman" w:cs="Times New Roman"/>
          <w:color w:val="auto"/>
        </w:rPr>
        <w:t>mėn</w:t>
      </w:r>
      <w:r w:rsidR="000118D9" w:rsidRPr="0048638E">
        <w:rPr>
          <w:rFonts w:ascii="Times New Roman" w:hAnsi="Times New Roman" w:cs="Times New Roman"/>
          <w:color w:val="auto"/>
        </w:rPr>
        <w:t>.</w:t>
      </w:r>
      <w:r w:rsidR="00E13A89" w:rsidRPr="0048638E">
        <w:rPr>
          <w:rFonts w:ascii="Times New Roman" w:hAnsi="Times New Roman" w:cs="Times New Roman"/>
          <w:color w:val="auto"/>
        </w:rPr>
        <w:t xml:space="preserve"> </w:t>
      </w:r>
      <w:r w:rsidR="00842413" w:rsidRPr="0048638E">
        <w:rPr>
          <w:rFonts w:ascii="Times New Roman" w:eastAsia="Times New Roman" w:hAnsi="Times New Roman" w:cs="Times New Roman"/>
          <w:color w:val="auto"/>
        </w:rPr>
        <w:t xml:space="preserve">Patalpos ŽŪIKVC reikalingos nuo 2020 m. kovo </w:t>
      </w:r>
      <w:r w:rsidR="00002033" w:rsidRPr="0048638E">
        <w:rPr>
          <w:rFonts w:ascii="Times New Roman" w:eastAsia="Times New Roman" w:hAnsi="Times New Roman" w:cs="Times New Roman"/>
          <w:color w:val="auto"/>
        </w:rPr>
        <w:t>10</w:t>
      </w:r>
      <w:r w:rsidR="00842413" w:rsidRPr="0048638E">
        <w:rPr>
          <w:rFonts w:ascii="Times New Roman" w:eastAsia="Times New Roman" w:hAnsi="Times New Roman" w:cs="Times New Roman"/>
          <w:color w:val="auto"/>
        </w:rPr>
        <w:t xml:space="preserve"> d.</w:t>
      </w:r>
    </w:p>
    <w:p w14:paraId="4F7409AA" w14:textId="4AB142B0" w:rsidR="008B0826" w:rsidRPr="0048638E" w:rsidRDefault="008B0826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 xml:space="preserve">. Patalpų nuomos terminas </w:t>
      </w:r>
      <w:r w:rsidR="00574F0F" w:rsidRPr="0048638E">
        <w:rPr>
          <w:rFonts w:ascii="Times New Roman" w:hAnsi="Times New Roman" w:cs="Times New Roman"/>
          <w:color w:val="auto"/>
        </w:rPr>
        <w:t xml:space="preserve">– </w:t>
      </w:r>
      <w:r w:rsidR="007D6C24" w:rsidRPr="0048638E">
        <w:rPr>
          <w:rFonts w:ascii="Times New Roman" w:hAnsi="Times New Roman" w:cs="Times New Roman"/>
          <w:color w:val="auto"/>
        </w:rPr>
        <w:t>2</w:t>
      </w:r>
      <w:r w:rsidR="00381927" w:rsidRPr="0048638E">
        <w:rPr>
          <w:rFonts w:ascii="Times New Roman" w:hAnsi="Times New Roman" w:cs="Times New Roman"/>
          <w:color w:val="auto"/>
        </w:rPr>
        <w:t xml:space="preserve"> (</w:t>
      </w:r>
      <w:r w:rsidR="007D6C24" w:rsidRPr="0048638E">
        <w:rPr>
          <w:rFonts w:ascii="Times New Roman" w:hAnsi="Times New Roman" w:cs="Times New Roman"/>
          <w:color w:val="auto"/>
        </w:rPr>
        <w:t>d</w:t>
      </w:r>
      <w:r w:rsidR="003E747E" w:rsidRPr="0048638E">
        <w:rPr>
          <w:rFonts w:ascii="Times New Roman" w:hAnsi="Times New Roman" w:cs="Times New Roman"/>
          <w:color w:val="auto"/>
        </w:rPr>
        <w:t>veji</w:t>
      </w:r>
      <w:r w:rsidR="00381927" w:rsidRPr="0048638E">
        <w:rPr>
          <w:rFonts w:ascii="Times New Roman" w:hAnsi="Times New Roman" w:cs="Times New Roman"/>
          <w:color w:val="auto"/>
        </w:rPr>
        <w:t xml:space="preserve">) metai nuo </w:t>
      </w:r>
      <w:r w:rsidR="003E747E" w:rsidRPr="0048638E">
        <w:rPr>
          <w:rFonts w:ascii="Times New Roman" w:hAnsi="Times New Roman" w:cs="Times New Roman"/>
          <w:color w:val="auto"/>
        </w:rPr>
        <w:t>p</w:t>
      </w:r>
      <w:r w:rsidR="00381927" w:rsidRPr="0048638E">
        <w:rPr>
          <w:rFonts w:ascii="Times New Roman" w:hAnsi="Times New Roman" w:cs="Times New Roman"/>
          <w:color w:val="auto"/>
        </w:rPr>
        <w:t xml:space="preserve">atalpų perdavimo </w:t>
      </w:r>
      <w:r w:rsidR="003E747E" w:rsidRPr="0048638E">
        <w:rPr>
          <w:rFonts w:ascii="Times New Roman" w:hAnsi="Times New Roman" w:cs="Times New Roman"/>
          <w:color w:val="auto"/>
        </w:rPr>
        <w:t xml:space="preserve">ir priėmimo </w:t>
      </w:r>
      <w:r w:rsidR="00381927" w:rsidRPr="0048638E">
        <w:rPr>
          <w:rFonts w:ascii="Times New Roman" w:hAnsi="Times New Roman" w:cs="Times New Roman"/>
          <w:color w:val="auto"/>
        </w:rPr>
        <w:t xml:space="preserve">akto pasirašymo dienos su galimybe </w:t>
      </w:r>
      <w:r w:rsidR="00842413" w:rsidRPr="0048638E">
        <w:rPr>
          <w:rFonts w:ascii="Times New Roman" w:hAnsi="Times New Roman" w:cs="Times New Roman"/>
          <w:color w:val="auto"/>
        </w:rPr>
        <w:t>š</w:t>
      </w:r>
      <w:r w:rsidR="00381927" w:rsidRPr="0048638E">
        <w:rPr>
          <w:rFonts w:ascii="Times New Roman" w:hAnsi="Times New Roman" w:cs="Times New Roman"/>
          <w:color w:val="auto"/>
        </w:rPr>
        <w:t xml:space="preserve">alių </w:t>
      </w:r>
      <w:r w:rsidR="00842413" w:rsidRPr="0048638E">
        <w:rPr>
          <w:rFonts w:ascii="Times New Roman" w:hAnsi="Times New Roman" w:cs="Times New Roman"/>
          <w:color w:val="auto"/>
        </w:rPr>
        <w:t xml:space="preserve">rašytiniu </w:t>
      </w:r>
      <w:r w:rsidR="00381927" w:rsidRPr="0048638E">
        <w:rPr>
          <w:rFonts w:ascii="Times New Roman" w:hAnsi="Times New Roman" w:cs="Times New Roman"/>
          <w:color w:val="auto"/>
        </w:rPr>
        <w:t xml:space="preserve">susitarimu pratęsti </w:t>
      </w:r>
      <w:r w:rsidR="003E747E" w:rsidRPr="0048638E">
        <w:rPr>
          <w:rFonts w:ascii="Times New Roman" w:hAnsi="Times New Roman" w:cs="Times New Roman"/>
          <w:color w:val="auto"/>
        </w:rPr>
        <w:t>p</w:t>
      </w:r>
      <w:r w:rsidR="00381927" w:rsidRPr="0048638E">
        <w:rPr>
          <w:rFonts w:ascii="Times New Roman" w:hAnsi="Times New Roman" w:cs="Times New Roman"/>
          <w:color w:val="auto"/>
        </w:rPr>
        <w:t xml:space="preserve">atalpų nuomos terminą tokiomis pačiomis sąlygomis dar iki </w:t>
      </w:r>
      <w:r w:rsidR="00002033" w:rsidRPr="0048638E">
        <w:rPr>
          <w:rFonts w:ascii="Times New Roman" w:hAnsi="Times New Roman" w:cs="Times New Roman"/>
          <w:color w:val="auto"/>
        </w:rPr>
        <w:t>8</w:t>
      </w:r>
      <w:r w:rsidR="00381927" w:rsidRPr="0048638E">
        <w:rPr>
          <w:rFonts w:ascii="Times New Roman" w:hAnsi="Times New Roman" w:cs="Times New Roman"/>
          <w:color w:val="auto"/>
        </w:rPr>
        <w:t xml:space="preserve"> (</w:t>
      </w:r>
      <w:r w:rsidR="00002033" w:rsidRPr="0048638E">
        <w:rPr>
          <w:rFonts w:ascii="Times New Roman" w:hAnsi="Times New Roman" w:cs="Times New Roman"/>
          <w:color w:val="auto"/>
        </w:rPr>
        <w:t>aštuon</w:t>
      </w:r>
      <w:r w:rsidR="003E747E" w:rsidRPr="0048638E">
        <w:rPr>
          <w:rFonts w:ascii="Times New Roman" w:hAnsi="Times New Roman" w:cs="Times New Roman"/>
          <w:color w:val="auto"/>
        </w:rPr>
        <w:t>er</w:t>
      </w:r>
      <w:r w:rsidR="00002033" w:rsidRPr="0048638E">
        <w:rPr>
          <w:rFonts w:ascii="Times New Roman" w:hAnsi="Times New Roman" w:cs="Times New Roman"/>
          <w:color w:val="auto"/>
        </w:rPr>
        <w:t>ių</w:t>
      </w:r>
      <w:r w:rsidR="00381927" w:rsidRPr="0048638E">
        <w:rPr>
          <w:rFonts w:ascii="Times New Roman" w:hAnsi="Times New Roman" w:cs="Times New Roman"/>
          <w:color w:val="auto"/>
        </w:rPr>
        <w:t xml:space="preserve">) metų.  </w:t>
      </w:r>
    </w:p>
    <w:p w14:paraId="25422BD8" w14:textId="77777777" w:rsidR="00381927" w:rsidRPr="0048638E" w:rsidRDefault="00381927" w:rsidP="0038192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</w:p>
    <w:p w14:paraId="17ACA16F" w14:textId="69988CDA" w:rsidR="00F029B7" w:rsidRPr="0048638E" w:rsidRDefault="00F029B7" w:rsidP="00F029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III SKYRIUS</w:t>
      </w:r>
    </w:p>
    <w:p w14:paraId="31A3AE1A" w14:textId="54B9E1DC" w:rsidR="008B0826" w:rsidRPr="0048638E" w:rsidRDefault="001D2D49" w:rsidP="00F029B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 xml:space="preserve">PASIŪLYMŲ </w:t>
      </w:r>
      <w:r w:rsidR="008B0826" w:rsidRPr="0048638E">
        <w:rPr>
          <w:rFonts w:ascii="Times New Roman" w:hAnsi="Times New Roman" w:cs="Times New Roman"/>
          <w:b/>
          <w:bCs/>
          <w:color w:val="auto"/>
        </w:rPr>
        <w:t>RENGIMAS, PATEIKIMAS, KEITIMAS</w:t>
      </w:r>
    </w:p>
    <w:p w14:paraId="292C278D" w14:textId="77777777" w:rsidR="00574F0F" w:rsidRPr="0048638E" w:rsidRDefault="00574F0F" w:rsidP="00F029B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F5AF223" w14:textId="0BB8CB9D" w:rsidR="008B0826" w:rsidRPr="0048638E" w:rsidRDefault="00D22311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="008B0826" w:rsidRPr="0048638E">
        <w:rPr>
          <w:rFonts w:ascii="Times New Roman" w:hAnsi="Times New Roman" w:cs="Times New Roman"/>
          <w:color w:val="auto"/>
        </w:rPr>
        <w:t xml:space="preserve">. Kandidatas, pageidaujantis išnuomoti </w:t>
      </w:r>
      <w:r w:rsidR="003E747E" w:rsidRPr="0048638E">
        <w:rPr>
          <w:rFonts w:ascii="Times New Roman" w:hAnsi="Times New Roman" w:cs="Times New Roman"/>
          <w:color w:val="auto"/>
        </w:rPr>
        <w:t>p</w:t>
      </w:r>
      <w:r w:rsidR="00F029B7" w:rsidRPr="0048638E">
        <w:rPr>
          <w:rFonts w:ascii="Times New Roman" w:hAnsi="Times New Roman" w:cs="Times New Roman"/>
          <w:color w:val="auto"/>
        </w:rPr>
        <w:t>atalpas</w:t>
      </w:r>
      <w:r w:rsidR="008B0826" w:rsidRPr="0048638E">
        <w:rPr>
          <w:rFonts w:ascii="Times New Roman" w:hAnsi="Times New Roman" w:cs="Times New Roman"/>
          <w:color w:val="auto"/>
        </w:rPr>
        <w:t xml:space="preserve"> ir dalyvauti derybose, pateikia </w:t>
      </w:r>
      <w:r w:rsidR="00574F0F" w:rsidRPr="0048638E">
        <w:rPr>
          <w:rFonts w:ascii="Times New Roman" w:hAnsi="Times New Roman" w:cs="Times New Roman"/>
          <w:color w:val="auto"/>
        </w:rPr>
        <w:t xml:space="preserve">pasiūlymą </w:t>
      </w:r>
      <w:r w:rsidR="00F029B7" w:rsidRPr="0048638E">
        <w:rPr>
          <w:rFonts w:ascii="Times New Roman" w:hAnsi="Times New Roman" w:cs="Times New Roman"/>
          <w:color w:val="auto"/>
        </w:rPr>
        <w:t xml:space="preserve">ŽŪIKVC </w:t>
      </w:r>
      <w:r w:rsidR="008B0826" w:rsidRPr="0048638E">
        <w:rPr>
          <w:rFonts w:ascii="Times New Roman" w:hAnsi="Times New Roman" w:cs="Times New Roman"/>
          <w:color w:val="auto"/>
        </w:rPr>
        <w:t xml:space="preserve">raštu, pasirašytą kandidato ar jo įgalioto asmens. Kandidatas </w:t>
      </w:r>
      <w:r w:rsidR="00574F0F" w:rsidRPr="0048638E">
        <w:rPr>
          <w:rFonts w:ascii="Times New Roman" w:hAnsi="Times New Roman" w:cs="Times New Roman"/>
          <w:color w:val="auto"/>
        </w:rPr>
        <w:t xml:space="preserve">pasiūlymą </w:t>
      </w:r>
      <w:r w:rsidR="008B0826" w:rsidRPr="0048638E">
        <w:rPr>
          <w:rFonts w:ascii="Times New Roman" w:hAnsi="Times New Roman" w:cs="Times New Roman"/>
          <w:color w:val="auto"/>
        </w:rPr>
        <w:t xml:space="preserve">pateikia pagal Pirkimo </w:t>
      </w:r>
      <w:r w:rsidR="00C72B0A" w:rsidRPr="0048638E">
        <w:rPr>
          <w:rFonts w:ascii="Times New Roman" w:hAnsi="Times New Roman" w:cs="Times New Roman"/>
          <w:color w:val="auto"/>
        </w:rPr>
        <w:t>sąlygų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E63A53" w:rsidRPr="0048638E">
        <w:rPr>
          <w:rFonts w:ascii="Times New Roman" w:hAnsi="Times New Roman" w:cs="Times New Roman"/>
          <w:color w:val="auto"/>
        </w:rPr>
        <w:t>2</w:t>
      </w:r>
      <w:r w:rsidR="008B0826" w:rsidRPr="0048638E">
        <w:rPr>
          <w:rFonts w:ascii="Times New Roman" w:hAnsi="Times New Roman" w:cs="Times New Roman"/>
          <w:color w:val="auto"/>
        </w:rPr>
        <w:t xml:space="preserve"> priede pateiktą formą. </w:t>
      </w:r>
      <w:r w:rsidR="00574F0F" w:rsidRPr="0048638E">
        <w:rPr>
          <w:rFonts w:ascii="Times New Roman" w:hAnsi="Times New Roman" w:cs="Times New Roman"/>
          <w:color w:val="auto"/>
        </w:rPr>
        <w:t xml:space="preserve">Pasiūlymą </w:t>
      </w:r>
      <w:r w:rsidR="008B0826" w:rsidRPr="0048638E">
        <w:rPr>
          <w:rFonts w:ascii="Times New Roman" w:hAnsi="Times New Roman" w:cs="Times New Roman"/>
          <w:color w:val="auto"/>
        </w:rPr>
        <w:t xml:space="preserve">sudaro kandidato raštu pateiktų dokumentų visuma: </w:t>
      </w:r>
    </w:p>
    <w:p w14:paraId="423FA8C8" w14:textId="71E12578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.1. nuosavybę</w:t>
      </w:r>
      <w:r w:rsidR="00E50411" w:rsidRPr="0048638E">
        <w:rPr>
          <w:rFonts w:ascii="Times New Roman" w:hAnsi="Times New Roman" w:cs="Times New Roman"/>
          <w:color w:val="auto"/>
        </w:rPr>
        <w:t xml:space="preserve"> arba teisę išnuomoti</w:t>
      </w:r>
      <w:r w:rsidRPr="0048638E">
        <w:rPr>
          <w:rFonts w:ascii="Times New Roman" w:hAnsi="Times New Roman" w:cs="Times New Roman"/>
          <w:color w:val="auto"/>
        </w:rPr>
        <w:t xml:space="preserve"> patvirtinančių dokumentų kopijos, patvirtintos teisės aktų nustatyta tvarka; </w:t>
      </w:r>
    </w:p>
    <w:p w14:paraId="1F3AE583" w14:textId="4C4CB9DA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 xml:space="preserve">.2. kadastro duomenų bylos kopija; </w:t>
      </w:r>
    </w:p>
    <w:p w14:paraId="318398CD" w14:textId="51E548E5" w:rsidR="008B0826" w:rsidRPr="0048638E" w:rsidRDefault="00CE57B2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F029B7" w:rsidRPr="0048638E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8B0826" w:rsidRPr="0048638E">
        <w:rPr>
          <w:rFonts w:ascii="Times New Roman" w:hAnsi="Times New Roman" w:cs="Times New Roman"/>
          <w:color w:val="auto"/>
        </w:rPr>
        <w:t xml:space="preserve">techniniai, ekonominiai ir kiti duomenys (pagal reikalavimus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="008B0826" w:rsidRPr="0048638E">
        <w:rPr>
          <w:rFonts w:ascii="Times New Roman" w:hAnsi="Times New Roman" w:cs="Times New Roman"/>
          <w:color w:val="auto"/>
        </w:rPr>
        <w:t xml:space="preserve">atalpoms, nurodytus Pirkimo </w:t>
      </w:r>
      <w:r w:rsidR="00F029B7" w:rsidRPr="0048638E">
        <w:rPr>
          <w:rFonts w:ascii="Times New Roman" w:hAnsi="Times New Roman" w:cs="Times New Roman"/>
          <w:color w:val="auto"/>
        </w:rPr>
        <w:t>sąlygų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0439CA" w:rsidRPr="0048638E">
        <w:rPr>
          <w:rFonts w:ascii="Times New Roman" w:hAnsi="Times New Roman" w:cs="Times New Roman"/>
          <w:color w:val="auto"/>
        </w:rPr>
        <w:t>1 priede „</w:t>
      </w:r>
      <w:r w:rsidR="008B0826" w:rsidRPr="0048638E">
        <w:rPr>
          <w:rFonts w:ascii="Times New Roman" w:hAnsi="Times New Roman" w:cs="Times New Roman"/>
          <w:color w:val="auto"/>
        </w:rPr>
        <w:t>Techninė specifikacij</w:t>
      </w:r>
      <w:r w:rsidR="000439CA" w:rsidRPr="0048638E">
        <w:rPr>
          <w:rFonts w:ascii="Times New Roman" w:hAnsi="Times New Roman" w:cs="Times New Roman"/>
          <w:color w:val="auto"/>
        </w:rPr>
        <w:t>a“</w:t>
      </w:r>
      <w:r w:rsidR="008B0826" w:rsidRPr="0048638E">
        <w:rPr>
          <w:rFonts w:ascii="Times New Roman" w:hAnsi="Times New Roman" w:cs="Times New Roman"/>
          <w:color w:val="auto"/>
        </w:rPr>
        <w:t xml:space="preserve">), </w:t>
      </w:r>
      <w:r w:rsidR="002A3625" w:rsidRPr="0048638E">
        <w:rPr>
          <w:rFonts w:ascii="Times New Roman" w:hAnsi="Times New Roman" w:cs="Times New Roman"/>
          <w:color w:val="auto"/>
        </w:rPr>
        <w:t>įrašyti</w:t>
      </w:r>
      <w:r w:rsidR="005B3C95" w:rsidRPr="0048638E">
        <w:rPr>
          <w:rFonts w:ascii="Times New Roman" w:hAnsi="Times New Roman" w:cs="Times New Roman"/>
          <w:color w:val="auto"/>
        </w:rPr>
        <w:t xml:space="preserve"> </w:t>
      </w:r>
      <w:r w:rsidR="008B0826" w:rsidRPr="0048638E">
        <w:rPr>
          <w:rFonts w:ascii="Times New Roman" w:hAnsi="Times New Roman" w:cs="Times New Roman"/>
          <w:color w:val="auto"/>
        </w:rPr>
        <w:t xml:space="preserve">Pirkimo </w:t>
      </w:r>
      <w:r w:rsidR="000439CA" w:rsidRPr="0048638E">
        <w:rPr>
          <w:rFonts w:ascii="Times New Roman" w:hAnsi="Times New Roman" w:cs="Times New Roman"/>
          <w:color w:val="auto"/>
        </w:rPr>
        <w:t>sąlygų 2 priede</w:t>
      </w:r>
      <w:r w:rsidR="008B0826" w:rsidRPr="0048638E">
        <w:rPr>
          <w:rFonts w:ascii="Times New Roman" w:hAnsi="Times New Roman" w:cs="Times New Roman"/>
          <w:color w:val="auto"/>
        </w:rPr>
        <w:t xml:space="preserve"> nurody</w:t>
      </w:r>
      <w:r w:rsidR="000439CA" w:rsidRPr="0048638E">
        <w:rPr>
          <w:rFonts w:ascii="Times New Roman" w:hAnsi="Times New Roman" w:cs="Times New Roman"/>
          <w:color w:val="auto"/>
        </w:rPr>
        <w:t>t</w:t>
      </w:r>
      <w:r w:rsidR="002A3625" w:rsidRPr="0048638E">
        <w:rPr>
          <w:rFonts w:ascii="Times New Roman" w:hAnsi="Times New Roman" w:cs="Times New Roman"/>
          <w:color w:val="auto"/>
        </w:rPr>
        <w:t>oje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5B3C95" w:rsidRPr="0048638E">
        <w:rPr>
          <w:rFonts w:ascii="Times New Roman" w:hAnsi="Times New Roman" w:cs="Times New Roman"/>
          <w:color w:val="auto"/>
        </w:rPr>
        <w:t xml:space="preserve">pasiūlymo </w:t>
      </w:r>
      <w:r w:rsidR="008B0826" w:rsidRPr="0048638E">
        <w:rPr>
          <w:rFonts w:ascii="Times New Roman" w:hAnsi="Times New Roman" w:cs="Times New Roman"/>
          <w:color w:val="auto"/>
        </w:rPr>
        <w:t>form</w:t>
      </w:r>
      <w:r w:rsidR="002A3625" w:rsidRPr="0048638E">
        <w:rPr>
          <w:rFonts w:ascii="Times New Roman" w:hAnsi="Times New Roman" w:cs="Times New Roman"/>
          <w:color w:val="auto"/>
        </w:rPr>
        <w:t>oje,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0439CA" w:rsidRPr="0048638E">
        <w:rPr>
          <w:rFonts w:ascii="Times New Roman" w:hAnsi="Times New Roman" w:cs="Times New Roman"/>
          <w:color w:val="auto"/>
        </w:rPr>
        <w:t>ir</w:t>
      </w:r>
      <w:r w:rsidR="002A3625" w:rsidRPr="0048638E">
        <w:rPr>
          <w:rFonts w:ascii="Times New Roman" w:hAnsi="Times New Roman" w:cs="Times New Roman"/>
          <w:color w:val="auto"/>
        </w:rPr>
        <w:t xml:space="preserve"> juos</w:t>
      </w:r>
      <w:r w:rsidR="000439CA" w:rsidRPr="0048638E">
        <w:rPr>
          <w:rFonts w:ascii="Times New Roman" w:hAnsi="Times New Roman" w:cs="Times New Roman"/>
          <w:color w:val="auto"/>
        </w:rPr>
        <w:t xml:space="preserve"> patvirtinan</w:t>
      </w:r>
      <w:r w:rsidR="002A3625" w:rsidRPr="0048638E">
        <w:rPr>
          <w:rFonts w:ascii="Times New Roman" w:hAnsi="Times New Roman" w:cs="Times New Roman"/>
          <w:color w:val="auto"/>
        </w:rPr>
        <w:t>tys</w:t>
      </w:r>
      <w:r w:rsidR="000439CA" w:rsidRPr="0048638E">
        <w:rPr>
          <w:rFonts w:ascii="Times New Roman" w:hAnsi="Times New Roman" w:cs="Times New Roman"/>
          <w:color w:val="auto"/>
        </w:rPr>
        <w:t xml:space="preserve"> dokument</w:t>
      </w:r>
      <w:r w:rsidR="002A3625" w:rsidRPr="0048638E">
        <w:rPr>
          <w:rFonts w:ascii="Times New Roman" w:hAnsi="Times New Roman" w:cs="Times New Roman"/>
          <w:color w:val="auto"/>
        </w:rPr>
        <w:t>ai</w:t>
      </w:r>
      <w:r w:rsidR="000439CA" w:rsidRPr="0048638E">
        <w:rPr>
          <w:rFonts w:ascii="Times New Roman" w:hAnsi="Times New Roman" w:cs="Times New Roman"/>
          <w:color w:val="auto"/>
        </w:rPr>
        <w:t xml:space="preserve"> (jei reikalaujama);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</w:p>
    <w:p w14:paraId="2089AB85" w14:textId="48B17534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F029B7" w:rsidRPr="0048638E">
        <w:rPr>
          <w:rFonts w:ascii="Times New Roman" w:hAnsi="Times New Roman" w:cs="Times New Roman"/>
          <w:color w:val="auto"/>
        </w:rPr>
        <w:t>4</w:t>
      </w:r>
      <w:r w:rsidRPr="0048638E">
        <w:rPr>
          <w:rFonts w:ascii="Times New Roman" w:hAnsi="Times New Roman" w:cs="Times New Roman"/>
          <w:color w:val="auto"/>
        </w:rPr>
        <w:t>. įgali</w:t>
      </w:r>
      <w:r w:rsidR="00CE57B2" w:rsidRPr="0048638E">
        <w:rPr>
          <w:rFonts w:ascii="Times New Roman" w:hAnsi="Times New Roman" w:cs="Times New Roman"/>
          <w:color w:val="auto"/>
        </w:rPr>
        <w:t>oj</w:t>
      </w:r>
      <w:r w:rsidRPr="0048638E">
        <w:rPr>
          <w:rFonts w:ascii="Times New Roman" w:hAnsi="Times New Roman" w:cs="Times New Roman"/>
          <w:color w:val="auto"/>
        </w:rPr>
        <w:t>im</w:t>
      </w:r>
      <w:r w:rsidR="002A3625" w:rsidRPr="0048638E">
        <w:rPr>
          <w:rFonts w:ascii="Times New Roman" w:hAnsi="Times New Roman" w:cs="Times New Roman"/>
          <w:color w:val="auto"/>
        </w:rPr>
        <w:t>as</w:t>
      </w:r>
      <w:r w:rsidRPr="0048638E">
        <w:rPr>
          <w:rFonts w:ascii="Times New Roman" w:hAnsi="Times New Roman" w:cs="Times New Roman"/>
          <w:color w:val="auto"/>
        </w:rPr>
        <w:t>, suteikiant</w:t>
      </w:r>
      <w:r w:rsidR="002A3625" w:rsidRPr="0048638E">
        <w:rPr>
          <w:rFonts w:ascii="Times New Roman" w:hAnsi="Times New Roman" w:cs="Times New Roman"/>
          <w:color w:val="auto"/>
        </w:rPr>
        <w:t>is</w:t>
      </w:r>
      <w:r w:rsidRPr="0048638E">
        <w:rPr>
          <w:rFonts w:ascii="Times New Roman" w:hAnsi="Times New Roman" w:cs="Times New Roman"/>
          <w:color w:val="auto"/>
        </w:rPr>
        <w:t xml:space="preserve"> teisę asmeniui derėtis dėl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="00DA4D17" w:rsidRPr="0048638E">
        <w:rPr>
          <w:rFonts w:ascii="Times New Roman" w:hAnsi="Times New Roman" w:cs="Times New Roman"/>
          <w:color w:val="auto"/>
        </w:rPr>
        <w:t>atalpų</w:t>
      </w:r>
      <w:r w:rsidRPr="0048638E">
        <w:rPr>
          <w:rFonts w:ascii="Times New Roman" w:hAnsi="Times New Roman" w:cs="Times New Roman"/>
          <w:color w:val="auto"/>
        </w:rPr>
        <w:t xml:space="preserve"> nuomos</w:t>
      </w:r>
      <w:r w:rsidR="004A6879" w:rsidRPr="0048638E">
        <w:rPr>
          <w:rFonts w:ascii="Times New Roman" w:hAnsi="Times New Roman" w:cs="Times New Roman"/>
          <w:color w:val="auto"/>
        </w:rPr>
        <w:t xml:space="preserve">, pateikti pasiūlymą ir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="004A6879" w:rsidRPr="0048638E">
        <w:rPr>
          <w:rFonts w:ascii="Times New Roman" w:hAnsi="Times New Roman" w:cs="Times New Roman"/>
          <w:color w:val="auto"/>
        </w:rPr>
        <w:t xml:space="preserve">atalpų dokumentus ir (ar) sudaryti nuomos sutartį ar kitaip disponuoti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="004A6879" w:rsidRPr="0048638E">
        <w:rPr>
          <w:rFonts w:ascii="Times New Roman" w:hAnsi="Times New Roman" w:cs="Times New Roman"/>
          <w:color w:val="auto"/>
        </w:rPr>
        <w:t xml:space="preserve">atalpomis, kai šis asmuo nėra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="004A6879" w:rsidRPr="0048638E">
        <w:rPr>
          <w:rFonts w:ascii="Times New Roman" w:hAnsi="Times New Roman" w:cs="Times New Roman"/>
          <w:color w:val="auto"/>
        </w:rPr>
        <w:t>atalpų savininkas</w:t>
      </w:r>
      <w:r w:rsidRPr="0048638E">
        <w:rPr>
          <w:rFonts w:ascii="Times New Roman" w:hAnsi="Times New Roman" w:cs="Times New Roman"/>
          <w:color w:val="auto"/>
        </w:rPr>
        <w:t xml:space="preserve">; </w:t>
      </w:r>
    </w:p>
    <w:p w14:paraId="5C85C5E3" w14:textId="66094DD5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D22311" w:rsidRPr="0048638E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>. nurod</w:t>
      </w:r>
      <w:r w:rsidR="007D6426" w:rsidRPr="0048638E">
        <w:rPr>
          <w:rFonts w:ascii="Times New Roman" w:hAnsi="Times New Roman" w:cs="Times New Roman"/>
          <w:color w:val="auto"/>
        </w:rPr>
        <w:t>ytos</w:t>
      </w:r>
      <w:r w:rsidRPr="0048638E">
        <w:rPr>
          <w:rFonts w:ascii="Times New Roman" w:hAnsi="Times New Roman" w:cs="Times New Roman"/>
          <w:color w:val="auto"/>
        </w:rPr>
        <w:t xml:space="preserve"> siūlomų nuomotis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atalpų apžiūrėjimo sąlygos (laikas, per kurį galima apžiūrėti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atalpas, </w:t>
      </w:r>
      <w:r w:rsidR="00556438" w:rsidRPr="0048638E">
        <w:rPr>
          <w:rFonts w:ascii="Times New Roman" w:eastAsia="Times New Roman" w:hAnsi="Times New Roman" w:cs="Times New Roman"/>
          <w:color w:val="auto"/>
          <w:lang w:eastAsia="lt-LT"/>
        </w:rPr>
        <w:t xml:space="preserve">ir galimybės dirbti ŽŪIKVC </w:t>
      </w:r>
      <w:r w:rsidR="002869A0" w:rsidRPr="0048638E">
        <w:rPr>
          <w:rFonts w:ascii="Times New Roman" w:eastAsia="Times New Roman" w:hAnsi="Times New Roman" w:cs="Times New Roman"/>
          <w:color w:val="auto"/>
          <w:lang w:eastAsia="lt-LT"/>
        </w:rPr>
        <w:t>darbuotojams</w:t>
      </w:r>
      <w:r w:rsidR="00556438" w:rsidRPr="0048638E">
        <w:rPr>
          <w:rFonts w:ascii="Times New Roman" w:eastAsia="Times New Roman" w:hAnsi="Times New Roman" w:cs="Times New Roman"/>
          <w:color w:val="auto"/>
          <w:lang w:eastAsia="lt-LT"/>
        </w:rPr>
        <w:t xml:space="preserve"> ir nekilnojamųjų daiktų vertintojams, jeigu tai būtina,</w:t>
      </w:r>
      <w:r w:rsidR="00556438" w:rsidRPr="0048638E">
        <w:rPr>
          <w:rFonts w:ascii="Times New Roman" w:hAnsi="Times New Roman" w:cs="Times New Roman"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 xml:space="preserve">taip pat </w:t>
      </w:r>
      <w:r w:rsidR="002A3625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andidato įgalioto atstovo, į kurį galima kreiptis dėl nuomojamų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atalpų apžiūrėjimo, </w:t>
      </w:r>
      <w:r w:rsidR="00DA4D17" w:rsidRPr="0048638E">
        <w:rPr>
          <w:rFonts w:ascii="Times New Roman" w:hAnsi="Times New Roman" w:cs="Times New Roman"/>
          <w:color w:val="auto"/>
        </w:rPr>
        <w:t>kontaktiniai duomenys</w:t>
      </w:r>
      <w:r w:rsidRPr="0048638E">
        <w:rPr>
          <w:rFonts w:ascii="Times New Roman" w:hAnsi="Times New Roman" w:cs="Times New Roman"/>
          <w:color w:val="auto"/>
        </w:rPr>
        <w:t xml:space="preserve">); </w:t>
      </w:r>
    </w:p>
    <w:p w14:paraId="130574A0" w14:textId="120FEA3A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lastRenderedPageBreak/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D22311" w:rsidRPr="0048638E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 nurod</w:t>
      </w:r>
      <w:r w:rsidR="007D6426" w:rsidRPr="0048638E">
        <w:rPr>
          <w:rFonts w:ascii="Times New Roman" w:hAnsi="Times New Roman" w:cs="Times New Roman"/>
          <w:color w:val="auto"/>
        </w:rPr>
        <w:t>yta</w:t>
      </w:r>
      <w:r w:rsidRPr="0048638E">
        <w:rPr>
          <w:rFonts w:ascii="Times New Roman" w:hAnsi="Times New Roman" w:cs="Times New Roman"/>
          <w:color w:val="auto"/>
        </w:rPr>
        <w:t xml:space="preserve"> išnuomoti siūlomų </w:t>
      </w:r>
      <w:r w:rsidR="002A3625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atalpų </w:t>
      </w:r>
      <w:r w:rsidR="00556438" w:rsidRPr="0048638E">
        <w:rPr>
          <w:rFonts w:ascii="Times New Roman" w:hAnsi="Times New Roman" w:cs="Times New Roman"/>
          <w:color w:val="auto"/>
        </w:rPr>
        <w:t xml:space="preserve">pradinė </w:t>
      </w:r>
      <w:r w:rsidRPr="0048638E">
        <w:rPr>
          <w:rFonts w:ascii="Times New Roman" w:hAnsi="Times New Roman" w:cs="Times New Roman"/>
          <w:color w:val="auto"/>
        </w:rPr>
        <w:t xml:space="preserve">nuomos kaina eurais. Informacija turi būti pateikta taip, kaip nurodyta Pirkimo </w:t>
      </w:r>
      <w:r w:rsidR="00556438" w:rsidRPr="0048638E">
        <w:rPr>
          <w:rFonts w:ascii="Times New Roman" w:hAnsi="Times New Roman" w:cs="Times New Roman"/>
          <w:color w:val="auto"/>
        </w:rPr>
        <w:t>sąlygų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E63A53" w:rsidRPr="0048638E">
        <w:rPr>
          <w:rFonts w:ascii="Times New Roman" w:hAnsi="Times New Roman" w:cs="Times New Roman"/>
          <w:color w:val="auto"/>
        </w:rPr>
        <w:t>2</w:t>
      </w:r>
      <w:r w:rsidRPr="0048638E">
        <w:rPr>
          <w:rFonts w:ascii="Times New Roman" w:hAnsi="Times New Roman" w:cs="Times New Roman"/>
          <w:color w:val="auto"/>
        </w:rPr>
        <w:t xml:space="preserve"> priede. Į šią kainą turi būti įskaičiuoti visi </w:t>
      </w:r>
      <w:r w:rsidR="00556438" w:rsidRPr="0048638E">
        <w:rPr>
          <w:rFonts w:ascii="Times New Roman" w:hAnsi="Times New Roman" w:cs="Times New Roman"/>
          <w:color w:val="auto"/>
        </w:rPr>
        <w:t>kandidato</w:t>
      </w:r>
      <w:r w:rsidRPr="0048638E">
        <w:rPr>
          <w:rFonts w:ascii="Times New Roman" w:hAnsi="Times New Roman" w:cs="Times New Roman"/>
          <w:color w:val="auto"/>
        </w:rPr>
        <w:t xml:space="preserve"> mokami mokesčiai ir papildomos išlaidos</w:t>
      </w:r>
      <w:r w:rsidR="00896289" w:rsidRPr="0048638E">
        <w:rPr>
          <w:rFonts w:ascii="Times New Roman" w:hAnsi="Times New Roman" w:cs="Times New Roman"/>
          <w:color w:val="auto"/>
        </w:rPr>
        <w:t xml:space="preserve"> (taip pat bendrų ir </w:t>
      </w:r>
      <w:r w:rsidR="002D2F7D" w:rsidRPr="0048638E">
        <w:rPr>
          <w:rFonts w:ascii="Times New Roman" w:hAnsi="Times New Roman" w:cs="Times New Roman"/>
          <w:color w:val="auto"/>
        </w:rPr>
        <w:t>nuomojamų</w:t>
      </w:r>
      <w:r w:rsidR="00896289" w:rsidRPr="0048638E">
        <w:rPr>
          <w:rFonts w:ascii="Times New Roman" w:hAnsi="Times New Roman" w:cs="Times New Roman"/>
          <w:color w:val="auto"/>
        </w:rPr>
        <w:t xml:space="preserve"> patalpų</w:t>
      </w:r>
      <w:r w:rsidR="00002033" w:rsidRPr="0048638E">
        <w:rPr>
          <w:rFonts w:ascii="Times New Roman" w:hAnsi="Times New Roman" w:cs="Times New Roman"/>
          <w:color w:val="auto"/>
        </w:rPr>
        <w:t xml:space="preserve"> kasdienis</w:t>
      </w:r>
      <w:r w:rsidR="002D2F7D" w:rsidRPr="0048638E">
        <w:rPr>
          <w:rFonts w:ascii="Times New Roman" w:hAnsi="Times New Roman" w:cs="Times New Roman"/>
          <w:color w:val="auto"/>
        </w:rPr>
        <w:t xml:space="preserve"> valymas</w:t>
      </w:r>
      <w:r w:rsidR="00C11C76" w:rsidRPr="0048638E">
        <w:rPr>
          <w:rFonts w:ascii="Times New Roman" w:hAnsi="Times New Roman" w:cs="Times New Roman"/>
          <w:color w:val="auto"/>
        </w:rPr>
        <w:t>, patalpų technin</w:t>
      </w:r>
      <w:r w:rsidR="002A3625" w:rsidRPr="0048638E">
        <w:rPr>
          <w:rFonts w:ascii="Times New Roman" w:hAnsi="Times New Roman" w:cs="Times New Roman"/>
          <w:color w:val="auto"/>
        </w:rPr>
        <w:t>ė</w:t>
      </w:r>
      <w:r w:rsidR="00C11C76" w:rsidRPr="0048638E">
        <w:rPr>
          <w:rFonts w:ascii="Times New Roman" w:hAnsi="Times New Roman" w:cs="Times New Roman"/>
          <w:color w:val="auto"/>
        </w:rPr>
        <w:t xml:space="preserve"> </w:t>
      </w:r>
      <w:r w:rsidR="002A3625" w:rsidRPr="0048638E">
        <w:rPr>
          <w:rFonts w:ascii="Times New Roman" w:hAnsi="Times New Roman" w:cs="Times New Roman"/>
          <w:color w:val="auto"/>
        </w:rPr>
        <w:t>priežiūra</w:t>
      </w:r>
      <w:r w:rsidR="002D2F7D" w:rsidRPr="0048638E">
        <w:rPr>
          <w:rFonts w:ascii="Times New Roman" w:hAnsi="Times New Roman" w:cs="Times New Roman"/>
          <w:color w:val="auto"/>
        </w:rPr>
        <w:t>)</w:t>
      </w:r>
      <w:r w:rsidRPr="0048638E">
        <w:rPr>
          <w:rFonts w:ascii="Times New Roman" w:hAnsi="Times New Roman" w:cs="Times New Roman"/>
          <w:color w:val="auto"/>
        </w:rPr>
        <w:t>, išskyrus mokesčius už komunalines paslaugas</w:t>
      </w:r>
      <w:r w:rsidR="002F6B8F" w:rsidRPr="0048638E">
        <w:rPr>
          <w:rFonts w:ascii="Times New Roman" w:hAnsi="Times New Roman" w:cs="Times New Roman"/>
          <w:color w:val="auto"/>
        </w:rPr>
        <w:t xml:space="preserve"> </w:t>
      </w:r>
      <w:r w:rsidR="008F070A" w:rsidRPr="0048638E">
        <w:rPr>
          <w:rFonts w:ascii="Times New Roman" w:hAnsi="Times New Roman" w:cs="Times New Roman"/>
          <w:color w:val="auto"/>
        </w:rPr>
        <w:t>(vanduo, elektra, šildymas)</w:t>
      </w:r>
      <w:r w:rsidRPr="0048638E">
        <w:rPr>
          <w:rFonts w:ascii="Times New Roman" w:hAnsi="Times New Roman" w:cs="Times New Roman"/>
          <w:color w:val="auto"/>
        </w:rPr>
        <w:t xml:space="preserve">; </w:t>
      </w:r>
    </w:p>
    <w:p w14:paraId="5357EBD3" w14:textId="26A050C3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D22311" w:rsidRPr="0048638E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>. nurod</w:t>
      </w:r>
      <w:r w:rsidR="007D6426" w:rsidRPr="0048638E">
        <w:rPr>
          <w:rFonts w:ascii="Times New Roman" w:hAnsi="Times New Roman" w:cs="Times New Roman"/>
          <w:color w:val="auto"/>
        </w:rPr>
        <w:t>ytas</w:t>
      </w:r>
      <w:r w:rsidRPr="0048638E">
        <w:rPr>
          <w:rFonts w:ascii="Times New Roman" w:hAnsi="Times New Roman" w:cs="Times New Roman"/>
          <w:color w:val="auto"/>
        </w:rPr>
        <w:t xml:space="preserve"> terminas, kada faktiškai bus galima naudotis nuomojamomis </w:t>
      </w:r>
      <w:r w:rsidR="007D6426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>atalpomis</w:t>
      </w:r>
      <w:r w:rsidR="00556438" w:rsidRPr="0048638E">
        <w:rPr>
          <w:rFonts w:ascii="Times New Roman" w:hAnsi="Times New Roman" w:cs="Times New Roman"/>
          <w:color w:val="auto"/>
        </w:rPr>
        <w:t xml:space="preserve"> (nurodyta data negali būti vėlesnė nei Pirkimo sąlygose nurodyta data)</w:t>
      </w:r>
      <w:r w:rsidRPr="0048638E">
        <w:rPr>
          <w:rFonts w:ascii="Times New Roman" w:hAnsi="Times New Roman" w:cs="Times New Roman"/>
          <w:color w:val="auto"/>
        </w:rPr>
        <w:t xml:space="preserve">; </w:t>
      </w:r>
    </w:p>
    <w:p w14:paraId="6EFEE55A" w14:textId="12F6CDD5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D22311" w:rsidRPr="0048638E">
        <w:rPr>
          <w:rFonts w:ascii="Times New Roman" w:hAnsi="Times New Roman" w:cs="Times New Roman"/>
          <w:color w:val="auto"/>
        </w:rPr>
        <w:t>8</w:t>
      </w:r>
      <w:r w:rsidRPr="0048638E">
        <w:rPr>
          <w:rFonts w:ascii="Times New Roman" w:hAnsi="Times New Roman" w:cs="Times New Roman"/>
          <w:color w:val="auto"/>
        </w:rPr>
        <w:t xml:space="preserve">. raštiškas kandidato patvirtinimas, kad išnuomoti siūlomos </w:t>
      </w:r>
      <w:r w:rsidR="007D6426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atalpos nėra išnuomotos, areštuotos, teisme nėra ginčų dėl jų, taip pat nėra kitų trečiųjų asmenų teisių ar pretenzijų į išnuomoti siūlomas </w:t>
      </w:r>
      <w:r w:rsidR="007D6426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atalpas; </w:t>
      </w:r>
    </w:p>
    <w:p w14:paraId="0084B673" w14:textId="25DFFF44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.</w:t>
      </w:r>
      <w:r w:rsidR="00D22311" w:rsidRPr="0048638E">
        <w:rPr>
          <w:rFonts w:ascii="Times New Roman" w:hAnsi="Times New Roman" w:cs="Times New Roman"/>
          <w:color w:val="auto"/>
        </w:rPr>
        <w:t>9</w:t>
      </w:r>
      <w:r w:rsidRPr="0048638E">
        <w:rPr>
          <w:rFonts w:ascii="Times New Roman" w:hAnsi="Times New Roman" w:cs="Times New Roman"/>
          <w:color w:val="auto"/>
        </w:rPr>
        <w:t xml:space="preserve">. nurodomos kitos </w:t>
      </w:r>
      <w:r w:rsidR="007D6426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andidato siūlomos sąlygos ir apribojimai. </w:t>
      </w:r>
    </w:p>
    <w:p w14:paraId="7E57FBB7" w14:textId="3A3E4942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>. Kandidatas gali pateikti tik vieną pasiūlymą. Alternatyv</w:t>
      </w:r>
      <w:r w:rsidR="00D22311" w:rsidRPr="0048638E">
        <w:rPr>
          <w:rFonts w:ascii="Times New Roman" w:hAnsi="Times New Roman" w:cs="Times New Roman"/>
          <w:color w:val="auto"/>
        </w:rPr>
        <w:t>ū</w:t>
      </w:r>
      <w:r w:rsidRPr="0048638E">
        <w:rPr>
          <w:rFonts w:ascii="Times New Roman" w:hAnsi="Times New Roman" w:cs="Times New Roman"/>
          <w:color w:val="auto"/>
        </w:rPr>
        <w:t>s pasiūlym</w:t>
      </w:r>
      <w:r w:rsidR="00D22311" w:rsidRPr="0048638E">
        <w:rPr>
          <w:rFonts w:ascii="Times New Roman" w:hAnsi="Times New Roman" w:cs="Times New Roman"/>
          <w:color w:val="auto"/>
        </w:rPr>
        <w:t>ai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D22311" w:rsidRPr="0048638E">
        <w:rPr>
          <w:rFonts w:ascii="Times New Roman" w:hAnsi="Times New Roman" w:cs="Times New Roman"/>
          <w:color w:val="auto"/>
        </w:rPr>
        <w:t>nepriimami ir nevertinami.</w:t>
      </w:r>
      <w:r w:rsidRPr="0048638E">
        <w:rPr>
          <w:rFonts w:ascii="Times New Roman" w:hAnsi="Times New Roman" w:cs="Times New Roman"/>
          <w:color w:val="auto"/>
        </w:rPr>
        <w:t xml:space="preserve"> </w:t>
      </w:r>
    </w:p>
    <w:p w14:paraId="1060A68D" w14:textId="7CA5C77F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1</w:t>
      </w:r>
      <w:r w:rsidR="007C0414">
        <w:rPr>
          <w:rFonts w:ascii="Times New Roman" w:hAnsi="Times New Roman" w:cs="Times New Roman"/>
          <w:color w:val="auto"/>
        </w:rPr>
        <w:t>8</w:t>
      </w:r>
      <w:r w:rsidRPr="0048638E">
        <w:rPr>
          <w:rFonts w:ascii="Times New Roman" w:hAnsi="Times New Roman" w:cs="Times New Roman"/>
          <w:color w:val="auto"/>
        </w:rPr>
        <w:t xml:space="preserve">. Kandidato pasiūlymas bei kita korespondencija pateikiama lietuvių kalba. Jeigu pateikiami užsienio kalbomis surašyti dokumentai ar jų kopijos, kartu turi būti pateikti vertimų biuro patvirtinti dokumentų vertimai į lietuvių kalbą. </w:t>
      </w:r>
    </w:p>
    <w:p w14:paraId="66E23308" w14:textId="70D066FC" w:rsidR="008B0826" w:rsidRPr="0048638E" w:rsidRDefault="007C0414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8B0826" w:rsidRPr="0048638E">
        <w:rPr>
          <w:rFonts w:ascii="Times New Roman" w:hAnsi="Times New Roman" w:cs="Times New Roman"/>
          <w:color w:val="auto"/>
        </w:rPr>
        <w:t xml:space="preserve">. Pateikdamas </w:t>
      </w:r>
      <w:r w:rsidR="005B3C95" w:rsidRPr="0048638E">
        <w:rPr>
          <w:rFonts w:ascii="Times New Roman" w:hAnsi="Times New Roman" w:cs="Times New Roman"/>
          <w:color w:val="auto"/>
        </w:rPr>
        <w:t>pasiūlymą</w:t>
      </w:r>
      <w:r w:rsidR="008B0826" w:rsidRPr="0048638E">
        <w:rPr>
          <w:rFonts w:ascii="Times New Roman" w:hAnsi="Times New Roman" w:cs="Times New Roman"/>
          <w:color w:val="auto"/>
        </w:rPr>
        <w:t xml:space="preserve">, </w:t>
      </w:r>
      <w:r w:rsidR="007D6426"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andidatas sutinka su Pirkimo </w:t>
      </w:r>
      <w:r w:rsidR="00797405" w:rsidRPr="0048638E">
        <w:rPr>
          <w:rFonts w:ascii="Times New Roman" w:hAnsi="Times New Roman" w:cs="Times New Roman"/>
          <w:color w:val="auto"/>
        </w:rPr>
        <w:t>sąlygų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797405" w:rsidRPr="0048638E">
        <w:rPr>
          <w:rFonts w:ascii="Times New Roman" w:hAnsi="Times New Roman" w:cs="Times New Roman"/>
          <w:color w:val="auto"/>
        </w:rPr>
        <w:t>reikalavimais</w:t>
      </w:r>
      <w:r w:rsidR="008B0826" w:rsidRPr="0048638E">
        <w:rPr>
          <w:rFonts w:ascii="Times New Roman" w:hAnsi="Times New Roman" w:cs="Times New Roman"/>
          <w:color w:val="auto"/>
        </w:rPr>
        <w:t xml:space="preserve"> ir patvirtina, kad jo </w:t>
      </w:r>
      <w:r w:rsidR="005B3C95" w:rsidRPr="0048638E">
        <w:rPr>
          <w:rFonts w:ascii="Times New Roman" w:hAnsi="Times New Roman" w:cs="Times New Roman"/>
          <w:color w:val="auto"/>
        </w:rPr>
        <w:t xml:space="preserve">pasiūlyme </w:t>
      </w:r>
      <w:r w:rsidR="008B0826" w:rsidRPr="0048638E">
        <w:rPr>
          <w:rFonts w:ascii="Times New Roman" w:hAnsi="Times New Roman" w:cs="Times New Roman"/>
          <w:color w:val="auto"/>
        </w:rPr>
        <w:t xml:space="preserve">pateikta informacija yra teisinga ir apima viską, ko reikia norint tinkamai įvykdyti </w:t>
      </w:r>
      <w:r w:rsidR="007D6426" w:rsidRPr="0048638E">
        <w:rPr>
          <w:rFonts w:ascii="Times New Roman" w:hAnsi="Times New Roman" w:cs="Times New Roman"/>
          <w:color w:val="auto"/>
        </w:rPr>
        <w:t xml:space="preserve">patalpų </w:t>
      </w:r>
      <w:r w:rsidR="00E13A89" w:rsidRPr="0048638E">
        <w:rPr>
          <w:rFonts w:ascii="Times New Roman" w:hAnsi="Times New Roman" w:cs="Times New Roman"/>
          <w:color w:val="auto"/>
        </w:rPr>
        <w:t xml:space="preserve">nuomos </w:t>
      </w:r>
      <w:r w:rsidR="008B0826" w:rsidRPr="0048638E">
        <w:rPr>
          <w:rFonts w:ascii="Times New Roman" w:hAnsi="Times New Roman" w:cs="Times New Roman"/>
          <w:color w:val="auto"/>
        </w:rPr>
        <w:t xml:space="preserve">sutartį. </w:t>
      </w:r>
    </w:p>
    <w:p w14:paraId="50390D4C" w14:textId="0F497B30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0</w:t>
      </w:r>
      <w:r w:rsidRPr="0048638E">
        <w:rPr>
          <w:rFonts w:ascii="Times New Roman" w:hAnsi="Times New Roman" w:cs="Times New Roman"/>
          <w:color w:val="auto"/>
        </w:rPr>
        <w:t xml:space="preserve">. Kandidatai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pasiūlyme </w:t>
      </w:r>
      <w:r w:rsidRPr="0048638E">
        <w:rPr>
          <w:rFonts w:ascii="Times New Roman" w:hAnsi="Times New Roman" w:cs="Times New Roman"/>
          <w:color w:val="auto"/>
        </w:rPr>
        <w:t xml:space="preserve">turi nurodyti, kokia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pasiūlyme </w:t>
      </w:r>
      <w:r w:rsidRPr="0048638E">
        <w:rPr>
          <w:rFonts w:ascii="Times New Roman" w:hAnsi="Times New Roman" w:cs="Times New Roman"/>
          <w:color w:val="auto"/>
        </w:rPr>
        <w:t>pateikta informacija yra konfidenciali, jei toki</w:t>
      </w:r>
      <w:r w:rsidR="007D6426" w:rsidRPr="0048638E">
        <w:rPr>
          <w:rFonts w:ascii="Times New Roman" w:hAnsi="Times New Roman" w:cs="Times New Roman"/>
          <w:color w:val="auto"/>
        </w:rPr>
        <w:t>os</w:t>
      </w:r>
      <w:r w:rsidRPr="0048638E">
        <w:rPr>
          <w:rFonts w:ascii="Times New Roman" w:hAnsi="Times New Roman" w:cs="Times New Roman"/>
          <w:color w:val="auto"/>
        </w:rPr>
        <w:t xml:space="preserve"> yra. Informacija, kurią viešai skelbti įpareigoja Lietuvos Respublikos įstatymai, negali būti </w:t>
      </w:r>
      <w:r w:rsidR="008D18AF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andidato nurodoma kaip konfidenciali, todėl, </w:t>
      </w:r>
      <w:r w:rsidR="008D18AF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andidatui nurodžius tokią informaciją kaip konfidencialią, </w:t>
      </w:r>
      <w:r w:rsidR="00797405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 xml:space="preserve"> turi teisę ją skelbti. Konfidencialiais taip pat negali būti laikomi: </w:t>
      </w:r>
      <w:r w:rsidR="008D18AF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andidato pavadinimas,</w:t>
      </w:r>
      <w:r w:rsidR="009312E5" w:rsidRPr="0048638E">
        <w:rPr>
          <w:rFonts w:ascii="Times New Roman" w:hAnsi="Times New Roman" w:cs="Times New Roman"/>
          <w:color w:val="auto"/>
        </w:rPr>
        <w:t xml:space="preserve"> </w:t>
      </w:r>
      <w:r w:rsidR="008D18AF" w:rsidRPr="0048638E">
        <w:rPr>
          <w:rFonts w:ascii="Times New Roman" w:hAnsi="Times New Roman" w:cs="Times New Roman"/>
          <w:color w:val="auto"/>
        </w:rPr>
        <w:t>p</w:t>
      </w:r>
      <w:r w:rsidR="00797405" w:rsidRPr="0048638E">
        <w:rPr>
          <w:rFonts w:ascii="Times New Roman" w:hAnsi="Times New Roman" w:cs="Times New Roman"/>
          <w:color w:val="auto"/>
        </w:rPr>
        <w:t>atalpų nuomos</w:t>
      </w:r>
      <w:r w:rsidRPr="0048638E">
        <w:rPr>
          <w:rFonts w:ascii="Times New Roman" w:hAnsi="Times New Roman" w:cs="Times New Roman"/>
          <w:color w:val="auto"/>
        </w:rPr>
        <w:t xml:space="preserve"> kaina, taip pat kita informacija, kuri teisės aktų nustatyta tvarka turi būti skelbiama arba kitokiu būdu viešai prieinama visuomenei. </w:t>
      </w:r>
    </w:p>
    <w:p w14:paraId="6EC47D65" w14:textId="6D434CD6" w:rsidR="008B0826" w:rsidRPr="0048638E" w:rsidRDefault="008B0826" w:rsidP="00F029B7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>. Pa</w:t>
      </w:r>
      <w:r w:rsidR="00E13A89" w:rsidRPr="0048638E">
        <w:rPr>
          <w:rFonts w:ascii="Times New Roman" w:hAnsi="Times New Roman" w:cs="Times New Roman"/>
          <w:color w:val="auto"/>
        </w:rPr>
        <w:t xml:space="preserve">siūlymas </w:t>
      </w:r>
      <w:r w:rsidRPr="0048638E">
        <w:rPr>
          <w:rFonts w:ascii="Times New Roman" w:hAnsi="Times New Roman" w:cs="Times New Roman"/>
          <w:color w:val="auto"/>
        </w:rPr>
        <w:t xml:space="preserve">turi galioti </w:t>
      </w:r>
      <w:r w:rsidR="0018585D" w:rsidRPr="0048638E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>0 (</w:t>
      </w:r>
      <w:r w:rsidR="0018585D" w:rsidRPr="0048638E">
        <w:rPr>
          <w:rFonts w:ascii="Times New Roman" w:hAnsi="Times New Roman" w:cs="Times New Roman"/>
          <w:color w:val="auto"/>
        </w:rPr>
        <w:t>šešiasd</w:t>
      </w:r>
      <w:r w:rsidR="00797405" w:rsidRPr="0048638E">
        <w:rPr>
          <w:rFonts w:ascii="Times New Roman" w:hAnsi="Times New Roman" w:cs="Times New Roman"/>
          <w:color w:val="auto"/>
        </w:rPr>
        <w:t xml:space="preserve">ešimt) dienų. Jeigu pasiūlyme nenurodytas jo galiojimo laikas, laikoma, kad jis galioja tiek, kiek numatyta Pirkimo </w:t>
      </w:r>
      <w:r w:rsidR="008D18AF" w:rsidRPr="0048638E">
        <w:rPr>
          <w:rFonts w:ascii="Times New Roman" w:hAnsi="Times New Roman" w:cs="Times New Roman"/>
          <w:color w:val="auto"/>
        </w:rPr>
        <w:t>s</w:t>
      </w:r>
      <w:r w:rsidR="00797405" w:rsidRPr="0048638E">
        <w:rPr>
          <w:rFonts w:ascii="Times New Roman" w:hAnsi="Times New Roman" w:cs="Times New Roman"/>
          <w:color w:val="auto"/>
        </w:rPr>
        <w:t xml:space="preserve">ąlygose. Pasiūlymo galiojimo laikotarpiui nepasibaigus, ŽŪIKVC gali prašyti, kad </w:t>
      </w:r>
      <w:r w:rsidR="008D18AF" w:rsidRPr="0048638E">
        <w:rPr>
          <w:rFonts w:ascii="Times New Roman" w:hAnsi="Times New Roman" w:cs="Times New Roman"/>
          <w:color w:val="auto"/>
        </w:rPr>
        <w:t>k</w:t>
      </w:r>
      <w:r w:rsidR="00797405" w:rsidRPr="0048638E">
        <w:rPr>
          <w:rFonts w:ascii="Times New Roman" w:hAnsi="Times New Roman" w:cs="Times New Roman"/>
          <w:color w:val="auto"/>
        </w:rPr>
        <w:t xml:space="preserve">andidatas pratęstų pasiūlymo galiojimą iki konkrečiai nurodyto laiko, </w:t>
      </w:r>
      <w:r w:rsidR="008D18AF" w:rsidRPr="0048638E">
        <w:rPr>
          <w:rFonts w:ascii="Times New Roman" w:hAnsi="Times New Roman" w:cs="Times New Roman"/>
          <w:color w:val="auto"/>
        </w:rPr>
        <w:t xml:space="preserve">ir </w:t>
      </w:r>
      <w:r w:rsidR="00797405" w:rsidRPr="0048638E">
        <w:rPr>
          <w:rFonts w:ascii="Times New Roman" w:hAnsi="Times New Roman" w:cs="Times New Roman"/>
          <w:color w:val="auto"/>
        </w:rPr>
        <w:t>praneš</w:t>
      </w:r>
      <w:r w:rsidR="008D18AF" w:rsidRPr="0048638E">
        <w:rPr>
          <w:rFonts w:ascii="Times New Roman" w:hAnsi="Times New Roman" w:cs="Times New Roman"/>
          <w:color w:val="auto"/>
        </w:rPr>
        <w:t>ti</w:t>
      </w:r>
      <w:r w:rsidR="00797405" w:rsidRPr="0048638E">
        <w:rPr>
          <w:rFonts w:ascii="Times New Roman" w:hAnsi="Times New Roman" w:cs="Times New Roman"/>
          <w:color w:val="auto"/>
        </w:rPr>
        <w:t xml:space="preserve"> apie tai visiems kandidatams. Jei kandidatas iki ŽŪIKVC nustatytos datos neatsako į ŽŪIKVC prašymą pratęsti pasiūlymo galiojimą, laikoma, kad jis atmetė prašymą pratęsti pasiūlymo galiojimo terminą. Bet kokiu atveju pasiūlymo galiojimo termino pratęsimas nesuteikia teisės kandidatui pakeisti pasiūlymo turinio.</w:t>
      </w:r>
    </w:p>
    <w:p w14:paraId="030B8454" w14:textId="4C37B171" w:rsidR="008B0826" w:rsidRPr="0048638E" w:rsidRDefault="008B0826" w:rsidP="00F029B7">
      <w:pPr>
        <w:spacing w:line="360" w:lineRule="auto"/>
        <w:ind w:firstLine="1080"/>
        <w:jc w:val="both"/>
      </w:pPr>
      <w:r w:rsidRPr="0048638E">
        <w:t>2</w:t>
      </w:r>
      <w:r w:rsidR="007C0414">
        <w:t>2</w:t>
      </w:r>
      <w:r w:rsidRPr="0048638E">
        <w:t xml:space="preserve">. </w:t>
      </w:r>
      <w:r w:rsidR="00E13A89" w:rsidRPr="0048638E">
        <w:t>Pasiūlymas</w:t>
      </w:r>
      <w:r w:rsidRPr="0048638E">
        <w:t>, pasirašyta</w:t>
      </w:r>
      <w:r w:rsidR="00E13A89" w:rsidRPr="0048638E">
        <w:t>s</w:t>
      </w:r>
      <w:r w:rsidRPr="0048638E">
        <w:t xml:space="preserve"> </w:t>
      </w:r>
      <w:r w:rsidR="001D5676" w:rsidRPr="0048638E">
        <w:t>k</w:t>
      </w:r>
      <w:r w:rsidRPr="0048638E">
        <w:t>andidato arba jo įgalioto asmens, turi būti pateikta</w:t>
      </w:r>
      <w:r w:rsidR="00E13A89" w:rsidRPr="0048638E">
        <w:t>s</w:t>
      </w:r>
      <w:r w:rsidRPr="0048638E">
        <w:t xml:space="preserve"> </w:t>
      </w:r>
      <w:r w:rsidR="001D5676" w:rsidRPr="0048638E">
        <w:t>elektroniniu paštu</w:t>
      </w:r>
      <w:r w:rsidR="00B17A2B" w:rsidRPr="0048638E">
        <w:t xml:space="preserve"> </w:t>
      </w:r>
      <w:r w:rsidR="001D5676" w:rsidRPr="0048638E">
        <w:rPr>
          <w:u w:val="single"/>
        </w:rPr>
        <w:t>info</w:t>
      </w:r>
      <w:r w:rsidR="00B17A2B" w:rsidRPr="0048638E">
        <w:rPr>
          <w:u w:val="single"/>
        </w:rPr>
        <w:t>@</w:t>
      </w:r>
      <w:r w:rsidR="001D5676" w:rsidRPr="0048638E">
        <w:rPr>
          <w:u w:val="single"/>
        </w:rPr>
        <w:t>vic</w:t>
      </w:r>
      <w:r w:rsidR="00B17A2B" w:rsidRPr="0048638E">
        <w:rPr>
          <w:u w:val="single"/>
        </w:rPr>
        <w:t>.lt</w:t>
      </w:r>
      <w:r w:rsidR="00B17A2B" w:rsidRPr="0048638E">
        <w:t xml:space="preserve"> </w:t>
      </w:r>
      <w:r w:rsidRPr="00027EFF">
        <w:rPr>
          <w:b/>
          <w:u w:val="single"/>
        </w:rPr>
        <w:t>iki</w:t>
      </w:r>
      <w:r w:rsidRPr="00027EFF">
        <w:rPr>
          <w:u w:val="single"/>
        </w:rPr>
        <w:t xml:space="preserve"> </w:t>
      </w:r>
      <w:r w:rsidRPr="00027EFF">
        <w:rPr>
          <w:b/>
          <w:bCs/>
          <w:u w:val="single"/>
        </w:rPr>
        <w:t>20</w:t>
      </w:r>
      <w:r w:rsidR="001D5676" w:rsidRPr="00027EFF">
        <w:rPr>
          <w:b/>
          <w:bCs/>
          <w:u w:val="single"/>
        </w:rPr>
        <w:t>20</w:t>
      </w:r>
      <w:r w:rsidRPr="00027EFF">
        <w:rPr>
          <w:b/>
          <w:bCs/>
          <w:u w:val="single"/>
        </w:rPr>
        <w:t xml:space="preserve"> m. </w:t>
      </w:r>
      <w:r w:rsidR="001D5676" w:rsidRPr="00027EFF">
        <w:rPr>
          <w:b/>
          <w:bCs/>
          <w:u w:val="single"/>
        </w:rPr>
        <w:t>vasario</w:t>
      </w:r>
      <w:r w:rsidR="00B17A2B" w:rsidRPr="00027EFF">
        <w:rPr>
          <w:b/>
          <w:bCs/>
          <w:u w:val="single"/>
        </w:rPr>
        <w:t xml:space="preserve"> </w:t>
      </w:r>
      <w:r w:rsidR="001D5676" w:rsidRPr="009E05E7">
        <w:rPr>
          <w:b/>
          <w:bCs/>
          <w:color w:val="000000" w:themeColor="text1"/>
          <w:u w:val="single"/>
        </w:rPr>
        <w:t>1</w:t>
      </w:r>
      <w:r w:rsidR="00B273A0" w:rsidRPr="009E05E7">
        <w:rPr>
          <w:b/>
          <w:bCs/>
          <w:color w:val="000000" w:themeColor="text1"/>
          <w:u w:val="single"/>
        </w:rPr>
        <w:t>7</w:t>
      </w:r>
      <w:r w:rsidR="00E057DB" w:rsidRPr="00027EFF">
        <w:rPr>
          <w:b/>
          <w:bCs/>
          <w:u w:val="single"/>
        </w:rPr>
        <w:t xml:space="preserve"> </w:t>
      </w:r>
      <w:r w:rsidRPr="00027EFF">
        <w:rPr>
          <w:b/>
          <w:bCs/>
          <w:u w:val="single"/>
        </w:rPr>
        <w:t xml:space="preserve">d. </w:t>
      </w:r>
      <w:r w:rsidR="001D5676" w:rsidRPr="00027EFF">
        <w:rPr>
          <w:b/>
          <w:bCs/>
          <w:u w:val="single"/>
        </w:rPr>
        <w:t>10</w:t>
      </w:r>
      <w:r w:rsidRPr="00027EFF">
        <w:rPr>
          <w:b/>
          <w:bCs/>
          <w:u w:val="single"/>
        </w:rPr>
        <w:t>:00</w:t>
      </w:r>
      <w:r w:rsidR="008D18AF" w:rsidRPr="00CE6792">
        <w:rPr>
          <w:bCs/>
          <w:u w:val="single"/>
        </w:rPr>
        <w:t>.</w:t>
      </w:r>
      <w:r w:rsidR="00B17A2B" w:rsidRPr="00027EFF">
        <w:rPr>
          <w:rStyle w:val="Emfaz"/>
        </w:rPr>
        <w:t xml:space="preserve"> </w:t>
      </w:r>
      <w:r w:rsidRPr="0048638E">
        <w:t>Vėliau gaut</w:t>
      </w:r>
      <w:r w:rsidR="00E13A89" w:rsidRPr="0048638E">
        <w:t xml:space="preserve">i pasiūlymai </w:t>
      </w:r>
      <w:r w:rsidRPr="0048638E">
        <w:t>nebus priimam</w:t>
      </w:r>
      <w:r w:rsidR="001D2D49" w:rsidRPr="0048638E">
        <w:t>i</w:t>
      </w:r>
      <w:r w:rsidRPr="0048638E">
        <w:t xml:space="preserve"> ir nagrinėjam</w:t>
      </w:r>
      <w:r w:rsidR="001D2D49" w:rsidRPr="0048638E">
        <w:t>i</w:t>
      </w:r>
      <w:r w:rsidRPr="0048638E">
        <w:t xml:space="preserve">. </w:t>
      </w:r>
    </w:p>
    <w:p w14:paraId="17466D77" w14:textId="6DFB73B8" w:rsidR="008B0826" w:rsidRPr="0048638E" w:rsidRDefault="008B0826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lastRenderedPageBreak/>
        <w:t>2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 Kandidatas iki galutinio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pasiūlymų </w:t>
      </w:r>
      <w:r w:rsidRPr="0048638E">
        <w:rPr>
          <w:rFonts w:ascii="Times New Roman" w:hAnsi="Times New Roman" w:cs="Times New Roman"/>
          <w:color w:val="auto"/>
        </w:rPr>
        <w:t xml:space="preserve">pateikimo termino turi teisę pakeisti, papildyti arba atšaukti savo </w:t>
      </w:r>
      <w:r w:rsidR="00E13A89" w:rsidRPr="0048638E">
        <w:rPr>
          <w:rFonts w:ascii="Times New Roman" w:hAnsi="Times New Roman" w:cs="Times New Roman"/>
          <w:color w:val="auto"/>
        </w:rPr>
        <w:t>pasiūlymą</w:t>
      </w:r>
      <w:r w:rsidRPr="0048638E">
        <w:rPr>
          <w:rFonts w:ascii="Times New Roman" w:hAnsi="Times New Roman" w:cs="Times New Roman"/>
          <w:color w:val="auto"/>
        </w:rPr>
        <w:t xml:space="preserve">. </w:t>
      </w:r>
    </w:p>
    <w:p w14:paraId="03E22575" w14:textId="77777777" w:rsidR="008B0826" w:rsidRPr="0048638E" w:rsidRDefault="008B0826" w:rsidP="008B33A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A9BAD47" w14:textId="7913E507" w:rsidR="008B33A9" w:rsidRPr="0048638E" w:rsidRDefault="008B33A9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IV SKYRIUS</w:t>
      </w:r>
      <w:r w:rsidR="008B0826" w:rsidRPr="0048638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D40F7D7" w14:textId="059A90F2" w:rsidR="008B33A9" w:rsidRPr="0048638E" w:rsidRDefault="008B0826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 xml:space="preserve">PIRKIMO </w:t>
      </w:r>
      <w:r w:rsidR="008B33A9" w:rsidRPr="0048638E">
        <w:rPr>
          <w:rFonts w:ascii="Times New Roman" w:hAnsi="Times New Roman" w:cs="Times New Roman"/>
          <w:b/>
          <w:bCs/>
          <w:color w:val="auto"/>
        </w:rPr>
        <w:t>SĄLYG</w:t>
      </w:r>
      <w:r w:rsidRPr="0048638E">
        <w:rPr>
          <w:rFonts w:ascii="Times New Roman" w:hAnsi="Times New Roman" w:cs="Times New Roman"/>
          <w:b/>
          <w:bCs/>
          <w:color w:val="auto"/>
        </w:rPr>
        <w:t xml:space="preserve">Ų </w:t>
      </w:r>
      <w:r w:rsidR="00DC6835" w:rsidRPr="0048638E">
        <w:rPr>
          <w:rFonts w:ascii="Times New Roman" w:hAnsi="Times New Roman" w:cs="Times New Roman"/>
          <w:b/>
          <w:bCs/>
          <w:color w:val="auto"/>
        </w:rPr>
        <w:t>SKELBIMAS</w:t>
      </w:r>
    </w:p>
    <w:p w14:paraId="2A7EBCD4" w14:textId="77777777" w:rsidR="008B33A9" w:rsidRPr="0048638E" w:rsidRDefault="008B33A9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7D03F645" w14:textId="473AAF67" w:rsidR="008B0826" w:rsidRPr="0048638E" w:rsidRDefault="008B0826" w:rsidP="008B33A9">
      <w:pPr>
        <w:pStyle w:val="Default"/>
        <w:spacing w:line="360" w:lineRule="auto"/>
        <w:ind w:firstLine="1080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4</w:t>
      </w:r>
      <w:r w:rsidRPr="0048638E">
        <w:rPr>
          <w:rFonts w:ascii="Times New Roman" w:hAnsi="Times New Roman" w:cs="Times New Roman"/>
          <w:color w:val="auto"/>
        </w:rPr>
        <w:t xml:space="preserve">. Pirkimo </w:t>
      </w:r>
      <w:r w:rsidR="007C407A" w:rsidRPr="0048638E">
        <w:rPr>
          <w:rFonts w:ascii="Times New Roman" w:hAnsi="Times New Roman" w:cs="Times New Roman"/>
          <w:color w:val="auto"/>
        </w:rPr>
        <w:t>sąlygos</w:t>
      </w:r>
      <w:r w:rsidRPr="0048638E">
        <w:rPr>
          <w:rFonts w:ascii="Times New Roman" w:hAnsi="Times New Roman" w:cs="Times New Roman"/>
          <w:color w:val="auto"/>
        </w:rPr>
        <w:t xml:space="preserve"> skelbiam</w:t>
      </w:r>
      <w:r w:rsidR="007C407A" w:rsidRPr="0048638E">
        <w:rPr>
          <w:rFonts w:ascii="Times New Roman" w:hAnsi="Times New Roman" w:cs="Times New Roman"/>
          <w:color w:val="auto"/>
        </w:rPr>
        <w:t>os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7C407A" w:rsidRPr="0048638E">
        <w:rPr>
          <w:rFonts w:ascii="Times New Roman" w:hAnsi="Times New Roman" w:cs="Times New Roman"/>
          <w:color w:val="auto"/>
        </w:rPr>
        <w:t>ŽŪIKVC</w:t>
      </w:r>
      <w:r w:rsidR="00B17A2B" w:rsidRPr="0048638E">
        <w:rPr>
          <w:rFonts w:ascii="Times New Roman" w:hAnsi="Times New Roman" w:cs="Times New Roman"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 xml:space="preserve">interneto svetainėje </w:t>
      </w:r>
      <w:r w:rsidR="007C407A" w:rsidRPr="00027EFF">
        <w:rPr>
          <w:rFonts w:ascii="Times New Roman" w:eastAsia="Times New Roman" w:hAnsi="Times New Roman" w:cs="Times New Roman"/>
          <w:color w:val="auto"/>
          <w:lang w:eastAsia="lt-LT"/>
        </w:rPr>
        <w:t>www.vic.lt</w:t>
      </w:r>
      <w:r w:rsidR="001F496B" w:rsidRPr="0048638E">
        <w:rPr>
          <w:rFonts w:ascii="Times New Roman" w:eastAsia="Times New Roman" w:hAnsi="Times New Roman" w:cs="Times New Roman"/>
          <w:color w:val="auto"/>
          <w:lang w:eastAsia="lt-LT"/>
        </w:rPr>
        <w:t>.</w:t>
      </w:r>
    </w:p>
    <w:p w14:paraId="30D2B7AF" w14:textId="77777777" w:rsidR="009F1D97" w:rsidRPr="0048638E" w:rsidRDefault="009F1D97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FFCDA84" w14:textId="3C66C442" w:rsidR="008B33A9" w:rsidRPr="0048638E" w:rsidRDefault="008B33A9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V SKYRIUS</w:t>
      </w:r>
    </w:p>
    <w:p w14:paraId="1C0BB6EB" w14:textId="56B33532" w:rsidR="008B0826" w:rsidRPr="0048638E" w:rsidRDefault="008B0826" w:rsidP="008B33A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 xml:space="preserve">PIRKIMO </w:t>
      </w:r>
      <w:r w:rsidR="008B33A9" w:rsidRPr="0048638E">
        <w:rPr>
          <w:rFonts w:ascii="Times New Roman" w:hAnsi="Times New Roman" w:cs="Times New Roman"/>
          <w:b/>
          <w:bCs/>
          <w:color w:val="auto"/>
        </w:rPr>
        <w:t>SĄLYGŲ</w:t>
      </w:r>
      <w:r w:rsidRPr="0048638E">
        <w:rPr>
          <w:rFonts w:ascii="Times New Roman" w:hAnsi="Times New Roman" w:cs="Times New Roman"/>
          <w:b/>
          <w:bCs/>
          <w:color w:val="auto"/>
        </w:rPr>
        <w:t xml:space="preserve"> PAAIŠKINIMAS IR PATIKSLINIMAS</w:t>
      </w:r>
    </w:p>
    <w:p w14:paraId="555A7932" w14:textId="77777777" w:rsidR="00E13A89" w:rsidRPr="0048638E" w:rsidRDefault="00E13A89" w:rsidP="008B33A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87526F9" w14:textId="0698B686" w:rsidR="008B0826" w:rsidRPr="0048638E" w:rsidRDefault="008B0826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 xml:space="preserve">. Kandidatas gali raštu prašyti, kad </w:t>
      </w:r>
      <w:r w:rsidR="008B33A9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 xml:space="preserve"> paaiškintų Pirkimo </w:t>
      </w:r>
      <w:r w:rsidR="008B33A9" w:rsidRPr="0048638E">
        <w:rPr>
          <w:rFonts w:ascii="Times New Roman" w:hAnsi="Times New Roman" w:cs="Times New Roman"/>
          <w:color w:val="auto"/>
        </w:rPr>
        <w:t>sąlygas.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8B33A9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 xml:space="preserve"> atsako į kiekvieną </w:t>
      </w:r>
      <w:r w:rsidR="008B33A9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andidato raštu pateiktą prašymą paaiškinti Pirkimo </w:t>
      </w:r>
      <w:r w:rsidR="008B33A9" w:rsidRPr="0048638E">
        <w:rPr>
          <w:rFonts w:ascii="Times New Roman" w:hAnsi="Times New Roman" w:cs="Times New Roman"/>
          <w:color w:val="auto"/>
        </w:rPr>
        <w:t>sąlygas</w:t>
      </w:r>
      <w:r w:rsidRPr="0048638E">
        <w:rPr>
          <w:rFonts w:ascii="Times New Roman" w:hAnsi="Times New Roman" w:cs="Times New Roman"/>
          <w:color w:val="auto"/>
        </w:rPr>
        <w:t xml:space="preserve">, jeigu prašymas gautas </w:t>
      </w:r>
      <w:r w:rsidR="008869CC" w:rsidRPr="0048638E">
        <w:rPr>
          <w:rFonts w:ascii="Times New Roman" w:hAnsi="Times New Roman" w:cs="Times New Roman"/>
          <w:color w:val="auto"/>
        </w:rPr>
        <w:t xml:space="preserve">ne vėliau kaip </w:t>
      </w:r>
      <w:r w:rsidR="00CE6792">
        <w:rPr>
          <w:rFonts w:ascii="Times New Roman" w:hAnsi="Times New Roman" w:cs="Times New Roman"/>
          <w:color w:val="auto"/>
        </w:rPr>
        <w:t xml:space="preserve">likus </w:t>
      </w:r>
      <w:r w:rsidR="008869CC" w:rsidRPr="0048638E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 xml:space="preserve"> (</w:t>
      </w:r>
      <w:r w:rsidR="008869CC" w:rsidRPr="0048638E">
        <w:rPr>
          <w:rFonts w:ascii="Times New Roman" w:hAnsi="Times New Roman" w:cs="Times New Roman"/>
          <w:color w:val="auto"/>
        </w:rPr>
        <w:t>šešioms</w:t>
      </w:r>
      <w:r w:rsidRPr="0048638E">
        <w:rPr>
          <w:rFonts w:ascii="Times New Roman" w:hAnsi="Times New Roman" w:cs="Times New Roman"/>
          <w:color w:val="auto"/>
        </w:rPr>
        <w:t>) darbo dien</w:t>
      </w:r>
      <w:r w:rsidR="008869CC" w:rsidRPr="0048638E">
        <w:rPr>
          <w:rFonts w:ascii="Times New Roman" w:hAnsi="Times New Roman" w:cs="Times New Roman"/>
          <w:color w:val="auto"/>
        </w:rPr>
        <w:t>oms</w:t>
      </w:r>
      <w:r w:rsidRPr="0048638E">
        <w:rPr>
          <w:rFonts w:ascii="Times New Roman" w:hAnsi="Times New Roman" w:cs="Times New Roman"/>
          <w:color w:val="auto"/>
        </w:rPr>
        <w:t xml:space="preserve"> iki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pasiūlymų </w:t>
      </w:r>
      <w:r w:rsidRPr="0048638E">
        <w:rPr>
          <w:rFonts w:ascii="Times New Roman" w:hAnsi="Times New Roman" w:cs="Times New Roman"/>
          <w:color w:val="auto"/>
        </w:rPr>
        <w:t xml:space="preserve">pateikimo termino pabaigos. </w:t>
      </w:r>
    </w:p>
    <w:p w14:paraId="1164CA85" w14:textId="2C04BA47" w:rsidR="008B0826" w:rsidRPr="0048638E" w:rsidRDefault="008B0826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6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8869CC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 xml:space="preserve"> į raštu gautą prašymą paaiškinti Pirkimo </w:t>
      </w:r>
      <w:r w:rsidR="008869CC" w:rsidRPr="0048638E">
        <w:rPr>
          <w:rFonts w:ascii="Times New Roman" w:hAnsi="Times New Roman" w:cs="Times New Roman"/>
          <w:color w:val="auto"/>
        </w:rPr>
        <w:t>s</w:t>
      </w:r>
      <w:r w:rsidR="00154EB7" w:rsidRPr="0048638E">
        <w:rPr>
          <w:rFonts w:ascii="Times New Roman" w:hAnsi="Times New Roman" w:cs="Times New Roman"/>
          <w:color w:val="auto"/>
        </w:rPr>
        <w:t>ą</w:t>
      </w:r>
      <w:r w:rsidR="008869CC" w:rsidRPr="0048638E">
        <w:rPr>
          <w:rFonts w:ascii="Times New Roman" w:hAnsi="Times New Roman" w:cs="Times New Roman"/>
          <w:color w:val="auto"/>
        </w:rPr>
        <w:t>lygas</w:t>
      </w:r>
      <w:r w:rsidRPr="0048638E">
        <w:rPr>
          <w:rFonts w:ascii="Times New Roman" w:hAnsi="Times New Roman" w:cs="Times New Roman"/>
          <w:color w:val="auto"/>
        </w:rPr>
        <w:t xml:space="preserve"> atsako ne vėliau kaip per </w:t>
      </w:r>
      <w:r w:rsidR="008869CC" w:rsidRPr="0048638E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 (</w:t>
      </w:r>
      <w:r w:rsidR="008869CC" w:rsidRPr="0048638E">
        <w:rPr>
          <w:rFonts w:ascii="Times New Roman" w:hAnsi="Times New Roman" w:cs="Times New Roman"/>
          <w:color w:val="auto"/>
        </w:rPr>
        <w:t>tris</w:t>
      </w:r>
      <w:r w:rsidRPr="0048638E">
        <w:rPr>
          <w:rFonts w:ascii="Times New Roman" w:hAnsi="Times New Roman" w:cs="Times New Roman"/>
          <w:color w:val="auto"/>
        </w:rPr>
        <w:t>) darbo dien</w:t>
      </w:r>
      <w:r w:rsidR="008869CC" w:rsidRPr="0048638E">
        <w:rPr>
          <w:rFonts w:ascii="Times New Roman" w:hAnsi="Times New Roman" w:cs="Times New Roman"/>
          <w:color w:val="auto"/>
        </w:rPr>
        <w:t>as</w:t>
      </w:r>
      <w:r w:rsidRPr="0048638E">
        <w:rPr>
          <w:rFonts w:ascii="Times New Roman" w:hAnsi="Times New Roman" w:cs="Times New Roman"/>
          <w:color w:val="auto"/>
        </w:rPr>
        <w:t xml:space="preserve"> nuo jo gavimo dienos. Visi paaiškinimai </w:t>
      </w:r>
      <w:r w:rsidR="008869CC" w:rsidRPr="0048638E">
        <w:rPr>
          <w:rFonts w:ascii="Times New Roman" w:hAnsi="Times New Roman" w:cs="Times New Roman"/>
          <w:color w:val="auto"/>
        </w:rPr>
        <w:t>k</w:t>
      </w:r>
      <w:r w:rsidR="00E13A89" w:rsidRPr="0048638E">
        <w:rPr>
          <w:rFonts w:ascii="Times New Roman" w:hAnsi="Times New Roman" w:cs="Times New Roman"/>
          <w:color w:val="auto"/>
        </w:rPr>
        <w:t xml:space="preserve">andidatui </w:t>
      </w:r>
      <w:r w:rsidRPr="0048638E">
        <w:rPr>
          <w:rFonts w:ascii="Times New Roman" w:hAnsi="Times New Roman" w:cs="Times New Roman"/>
          <w:color w:val="auto"/>
        </w:rPr>
        <w:t xml:space="preserve">siunčiami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pasiūlyme nurodytu </w:t>
      </w:r>
      <w:r w:rsidR="00BD7C5D" w:rsidRPr="0048638E">
        <w:rPr>
          <w:rFonts w:ascii="Times New Roman" w:hAnsi="Times New Roman" w:cs="Times New Roman"/>
          <w:color w:val="auto"/>
        </w:rPr>
        <w:t>el. paštu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8869CC" w:rsidRPr="0048638E">
        <w:rPr>
          <w:rFonts w:ascii="Times New Roman" w:hAnsi="Times New Roman" w:cs="Times New Roman"/>
          <w:color w:val="auto"/>
        </w:rPr>
        <w:t xml:space="preserve">ŽŪIKVC </w:t>
      </w:r>
      <w:r w:rsidRPr="0048638E">
        <w:rPr>
          <w:rFonts w:ascii="Times New Roman" w:hAnsi="Times New Roman" w:cs="Times New Roman"/>
          <w:color w:val="auto"/>
        </w:rPr>
        <w:t xml:space="preserve">atsako kandidatui ir </w:t>
      </w:r>
      <w:r w:rsidR="00EE270D" w:rsidRPr="0048638E">
        <w:rPr>
          <w:rFonts w:ascii="Times New Roman" w:hAnsi="Times New Roman" w:cs="Times New Roman"/>
          <w:color w:val="auto"/>
        </w:rPr>
        <w:t>paskelbia</w:t>
      </w:r>
      <w:r w:rsidRPr="0048638E">
        <w:rPr>
          <w:rFonts w:ascii="Times New Roman" w:hAnsi="Times New Roman" w:cs="Times New Roman"/>
          <w:color w:val="auto"/>
        </w:rPr>
        <w:t xml:space="preserve"> paaiškinimą</w:t>
      </w:r>
      <w:r w:rsidR="00BD7C5D" w:rsidRPr="0048638E">
        <w:rPr>
          <w:rFonts w:ascii="Times New Roman" w:hAnsi="Times New Roman" w:cs="Times New Roman"/>
          <w:color w:val="auto"/>
        </w:rPr>
        <w:t xml:space="preserve"> </w:t>
      </w:r>
      <w:r w:rsidR="008869CC" w:rsidRPr="0048638E">
        <w:rPr>
          <w:rFonts w:ascii="Times New Roman" w:hAnsi="Times New Roman" w:cs="Times New Roman"/>
          <w:color w:val="auto"/>
        </w:rPr>
        <w:t xml:space="preserve">ŽŪIKVC </w:t>
      </w:r>
      <w:r w:rsidR="00BD7C5D" w:rsidRPr="0048638E">
        <w:rPr>
          <w:rFonts w:ascii="Times New Roman" w:hAnsi="Times New Roman" w:cs="Times New Roman"/>
          <w:color w:val="auto"/>
        </w:rPr>
        <w:t>interneto svetainėje</w:t>
      </w:r>
      <w:r w:rsidR="00981E58" w:rsidRPr="0048638E">
        <w:rPr>
          <w:rFonts w:ascii="Times New Roman" w:eastAsia="Times New Roman" w:hAnsi="Times New Roman" w:cs="Times New Roman"/>
          <w:i/>
          <w:color w:val="auto"/>
          <w:lang w:eastAsia="lt-LT"/>
        </w:rPr>
        <w:t xml:space="preserve"> </w:t>
      </w:r>
      <w:r w:rsidR="008869CC" w:rsidRPr="0048638E">
        <w:rPr>
          <w:rStyle w:val="Hipersaitas"/>
          <w:rFonts w:ascii="Times New Roman" w:eastAsia="Times New Roman" w:hAnsi="Times New Roman" w:cs="Times New Roman"/>
          <w:color w:val="auto"/>
          <w:u w:val="none"/>
          <w:lang w:eastAsia="lt-LT"/>
        </w:rPr>
        <w:t>www.vic.lt</w:t>
      </w:r>
      <w:r w:rsidR="00762EB4"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 xml:space="preserve"> Atsakymas turi būti išsiųstas ne vėliau nei likus </w:t>
      </w:r>
      <w:r w:rsidR="008869CC" w:rsidRPr="0048638E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 (</w:t>
      </w:r>
      <w:r w:rsidR="008869CC" w:rsidRPr="0048638E">
        <w:rPr>
          <w:rFonts w:ascii="Times New Roman" w:hAnsi="Times New Roman" w:cs="Times New Roman"/>
          <w:color w:val="auto"/>
        </w:rPr>
        <w:t>trims</w:t>
      </w:r>
      <w:r w:rsidRPr="0048638E">
        <w:rPr>
          <w:rFonts w:ascii="Times New Roman" w:hAnsi="Times New Roman" w:cs="Times New Roman"/>
          <w:color w:val="auto"/>
        </w:rPr>
        <w:t>) darbo dien</w:t>
      </w:r>
      <w:r w:rsidR="008869CC" w:rsidRPr="0048638E">
        <w:rPr>
          <w:rFonts w:ascii="Times New Roman" w:hAnsi="Times New Roman" w:cs="Times New Roman"/>
          <w:color w:val="auto"/>
        </w:rPr>
        <w:t>oms</w:t>
      </w:r>
      <w:r w:rsidRPr="0048638E">
        <w:rPr>
          <w:rFonts w:ascii="Times New Roman" w:hAnsi="Times New Roman" w:cs="Times New Roman"/>
          <w:color w:val="auto"/>
        </w:rPr>
        <w:t xml:space="preserve"> iki </w:t>
      </w:r>
      <w:r w:rsidR="008869CC" w:rsidRPr="0048638E">
        <w:rPr>
          <w:rFonts w:ascii="Times New Roman" w:hAnsi="Times New Roman" w:cs="Times New Roman"/>
          <w:color w:val="auto"/>
        </w:rPr>
        <w:t xml:space="preserve">pasiūlymų </w:t>
      </w:r>
      <w:r w:rsidRPr="0048638E">
        <w:rPr>
          <w:rFonts w:ascii="Times New Roman" w:hAnsi="Times New Roman" w:cs="Times New Roman"/>
          <w:color w:val="auto"/>
        </w:rPr>
        <w:t xml:space="preserve">pateikimo termino pabaigos. </w:t>
      </w:r>
    </w:p>
    <w:p w14:paraId="62B9FC4C" w14:textId="3DA060EF" w:rsidR="008B0826" w:rsidRPr="0048638E" w:rsidRDefault="008B0826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 xml:space="preserve">. Nesibaigus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pasiūlymų </w:t>
      </w:r>
      <w:r w:rsidRPr="0048638E">
        <w:rPr>
          <w:rFonts w:ascii="Times New Roman" w:hAnsi="Times New Roman" w:cs="Times New Roman"/>
          <w:color w:val="auto"/>
        </w:rPr>
        <w:t xml:space="preserve">pateikimo terminui, </w:t>
      </w:r>
      <w:r w:rsidR="008869CC" w:rsidRPr="0048638E">
        <w:rPr>
          <w:rFonts w:ascii="Times New Roman" w:hAnsi="Times New Roman" w:cs="Times New Roman"/>
          <w:color w:val="auto"/>
        </w:rPr>
        <w:t xml:space="preserve">ŽŪIKVC </w:t>
      </w:r>
      <w:r w:rsidRPr="0048638E">
        <w:rPr>
          <w:rFonts w:ascii="Times New Roman" w:hAnsi="Times New Roman" w:cs="Times New Roman"/>
          <w:color w:val="auto"/>
        </w:rPr>
        <w:t xml:space="preserve">savo iniciatyva turi teisę raštu </w:t>
      </w:r>
      <w:r w:rsidRPr="0048638E">
        <w:rPr>
          <w:rFonts w:ascii="Times New Roman" w:hAnsi="Times New Roman" w:cs="Times New Roman"/>
          <w:bCs/>
          <w:color w:val="auto"/>
        </w:rPr>
        <w:t>paaiškinti</w:t>
      </w:r>
      <w:r w:rsidRPr="00027EFF">
        <w:rPr>
          <w:rFonts w:ascii="Times New Roman" w:hAnsi="Times New Roman" w:cs="Times New Roman"/>
          <w:bCs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 xml:space="preserve">(patikslinti) Pirkimo </w:t>
      </w:r>
      <w:r w:rsidR="008869CC" w:rsidRPr="0048638E">
        <w:rPr>
          <w:rFonts w:ascii="Times New Roman" w:hAnsi="Times New Roman" w:cs="Times New Roman"/>
          <w:color w:val="auto"/>
        </w:rPr>
        <w:t>sąlygas</w:t>
      </w:r>
      <w:r w:rsidRPr="0048638E">
        <w:rPr>
          <w:rFonts w:ascii="Times New Roman" w:hAnsi="Times New Roman" w:cs="Times New Roman"/>
          <w:color w:val="auto"/>
        </w:rPr>
        <w:t xml:space="preserve">. Tokie </w:t>
      </w:r>
      <w:r w:rsidRPr="0048638E">
        <w:rPr>
          <w:rFonts w:ascii="Times New Roman" w:hAnsi="Times New Roman" w:cs="Times New Roman"/>
          <w:bCs/>
          <w:color w:val="auto"/>
        </w:rPr>
        <w:t xml:space="preserve">paaiškinimai (patikslinimai) </w:t>
      </w:r>
      <w:r w:rsidRPr="0048638E">
        <w:rPr>
          <w:rFonts w:ascii="Times New Roman" w:hAnsi="Times New Roman" w:cs="Times New Roman"/>
          <w:color w:val="auto"/>
        </w:rPr>
        <w:t>pa</w:t>
      </w:r>
      <w:r w:rsidR="00EE270D" w:rsidRPr="0048638E">
        <w:rPr>
          <w:rFonts w:ascii="Times New Roman" w:hAnsi="Times New Roman" w:cs="Times New Roman"/>
          <w:color w:val="auto"/>
        </w:rPr>
        <w:t>skelbiami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8869CC" w:rsidRPr="0048638E">
        <w:rPr>
          <w:rFonts w:ascii="Times New Roman" w:hAnsi="Times New Roman" w:cs="Times New Roman"/>
          <w:color w:val="auto"/>
        </w:rPr>
        <w:t>ŽŪIKVC</w:t>
      </w:r>
      <w:r w:rsidR="00BD7C5D" w:rsidRPr="0048638E">
        <w:rPr>
          <w:rFonts w:ascii="Times New Roman" w:hAnsi="Times New Roman" w:cs="Times New Roman"/>
          <w:color w:val="auto"/>
        </w:rPr>
        <w:t xml:space="preserve"> interneto svetainėje </w:t>
      </w:r>
      <w:r w:rsidR="008869CC" w:rsidRPr="00027EFF">
        <w:rPr>
          <w:rFonts w:ascii="Times New Roman" w:eastAsia="Times New Roman" w:hAnsi="Times New Roman" w:cs="Times New Roman"/>
          <w:color w:val="auto"/>
          <w:lang w:eastAsia="lt-LT"/>
        </w:rPr>
        <w:t>www.vic.lt</w:t>
      </w:r>
      <w:r w:rsidR="008869CC" w:rsidRPr="0048638E">
        <w:rPr>
          <w:rFonts w:ascii="Times New Roman" w:eastAsia="Times New Roman" w:hAnsi="Times New Roman" w:cs="Times New Roman"/>
          <w:color w:val="auto"/>
          <w:lang w:eastAsia="lt-LT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 xml:space="preserve">ne vėliau kaip likus 3 (trims) </w:t>
      </w:r>
      <w:r w:rsidR="008869CC" w:rsidRPr="0048638E">
        <w:rPr>
          <w:rFonts w:ascii="Times New Roman" w:hAnsi="Times New Roman" w:cs="Times New Roman"/>
          <w:color w:val="auto"/>
        </w:rPr>
        <w:t xml:space="preserve">darbo </w:t>
      </w:r>
      <w:r w:rsidRPr="0048638E">
        <w:rPr>
          <w:rFonts w:ascii="Times New Roman" w:hAnsi="Times New Roman" w:cs="Times New Roman"/>
          <w:color w:val="auto"/>
        </w:rPr>
        <w:t xml:space="preserve">dienoms iki </w:t>
      </w:r>
      <w:r w:rsidR="008869CC" w:rsidRPr="0048638E">
        <w:rPr>
          <w:rFonts w:ascii="Times New Roman" w:hAnsi="Times New Roman" w:cs="Times New Roman"/>
          <w:color w:val="auto"/>
        </w:rPr>
        <w:t>pasiūlymų</w:t>
      </w:r>
      <w:r w:rsidRPr="0048638E">
        <w:rPr>
          <w:rFonts w:ascii="Times New Roman" w:hAnsi="Times New Roman" w:cs="Times New Roman"/>
          <w:color w:val="auto"/>
        </w:rPr>
        <w:t xml:space="preserve"> pateikimo termino pabaigos. Vadovaujantis protingumo kriterijumi, gali būti nukeltas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pasiūlymų </w:t>
      </w:r>
      <w:r w:rsidRPr="0048638E">
        <w:rPr>
          <w:rFonts w:ascii="Times New Roman" w:hAnsi="Times New Roman" w:cs="Times New Roman"/>
          <w:color w:val="auto"/>
        </w:rPr>
        <w:t xml:space="preserve">pateikimo terminas. </w:t>
      </w:r>
    </w:p>
    <w:p w14:paraId="66A20931" w14:textId="20E3B606" w:rsidR="00BD7C5D" w:rsidRPr="0048638E" w:rsidRDefault="008B0826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2</w:t>
      </w:r>
      <w:r w:rsidR="007C0414">
        <w:rPr>
          <w:rFonts w:ascii="Times New Roman" w:hAnsi="Times New Roman" w:cs="Times New Roman"/>
          <w:color w:val="auto"/>
        </w:rPr>
        <w:t>8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154EB7" w:rsidRPr="0048638E">
        <w:rPr>
          <w:rFonts w:ascii="Times New Roman" w:hAnsi="Times New Roman" w:cs="Times New Roman"/>
          <w:color w:val="auto"/>
        </w:rPr>
        <w:t>ŽŪIKVC</w:t>
      </w:r>
      <w:r w:rsidRPr="0048638E">
        <w:rPr>
          <w:rFonts w:ascii="Times New Roman" w:hAnsi="Times New Roman" w:cs="Times New Roman"/>
          <w:color w:val="auto"/>
        </w:rPr>
        <w:t xml:space="preserve">, aiškindama ar tikslindama Pirkimo </w:t>
      </w:r>
      <w:r w:rsidR="00154EB7" w:rsidRPr="0048638E">
        <w:rPr>
          <w:rFonts w:ascii="Times New Roman" w:hAnsi="Times New Roman" w:cs="Times New Roman"/>
          <w:color w:val="auto"/>
        </w:rPr>
        <w:t>sąlygas</w:t>
      </w:r>
      <w:r w:rsidRPr="0048638E">
        <w:rPr>
          <w:rFonts w:ascii="Times New Roman" w:hAnsi="Times New Roman" w:cs="Times New Roman"/>
          <w:color w:val="auto"/>
        </w:rPr>
        <w:t xml:space="preserve">, privalo užtikrinti </w:t>
      </w:r>
      <w:r w:rsidR="00154EB7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andidatų anonimiškumą, t. y. privalo užtikrinti, kad </w:t>
      </w:r>
      <w:r w:rsidR="00154EB7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andidatas nesužinotų kitų </w:t>
      </w:r>
      <w:r w:rsidR="00154EB7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andidatų, dalyvaujančių </w:t>
      </w:r>
      <w:r w:rsidR="00154EB7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irkimo procedūrose, pavadinimų ir kitų rekvizitų. </w:t>
      </w:r>
    </w:p>
    <w:p w14:paraId="1B71277F" w14:textId="3116759F" w:rsidR="008B0826" w:rsidRPr="0048638E" w:rsidRDefault="007C0414" w:rsidP="008B33A9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</w:t>
      </w:r>
      <w:r w:rsidR="008B0826" w:rsidRPr="0048638E">
        <w:rPr>
          <w:rFonts w:ascii="Times New Roman" w:hAnsi="Times New Roman" w:cs="Times New Roman"/>
          <w:color w:val="auto"/>
        </w:rPr>
        <w:t xml:space="preserve">. Jeigu </w:t>
      </w:r>
      <w:r w:rsidR="00154EB7" w:rsidRPr="0048638E">
        <w:rPr>
          <w:rFonts w:ascii="Times New Roman" w:hAnsi="Times New Roman" w:cs="Times New Roman"/>
          <w:color w:val="auto"/>
        </w:rPr>
        <w:t xml:space="preserve">ŽŪIKVC </w:t>
      </w:r>
      <w:r w:rsidR="008B0826" w:rsidRPr="0048638E">
        <w:rPr>
          <w:rFonts w:ascii="Times New Roman" w:hAnsi="Times New Roman" w:cs="Times New Roman"/>
          <w:color w:val="auto"/>
        </w:rPr>
        <w:t xml:space="preserve">Pirkimo </w:t>
      </w:r>
      <w:r w:rsidR="00154EB7" w:rsidRPr="0048638E">
        <w:rPr>
          <w:rFonts w:ascii="Times New Roman" w:hAnsi="Times New Roman" w:cs="Times New Roman"/>
          <w:color w:val="auto"/>
        </w:rPr>
        <w:t>sąlygas</w:t>
      </w:r>
      <w:r w:rsidR="008B0826" w:rsidRPr="0048638E">
        <w:rPr>
          <w:rFonts w:ascii="Times New Roman" w:hAnsi="Times New Roman" w:cs="Times New Roman"/>
          <w:color w:val="auto"/>
        </w:rPr>
        <w:t xml:space="preserve"> raštu paaiškina (patikslina) ir negali paaiškinimų (patikslinimų) pateikti taip, kad paaiškinimai būtų išsiųsti </w:t>
      </w:r>
      <w:r w:rsidR="00154EB7"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andidatams ne vėliau kaip likus 3 (trims) </w:t>
      </w:r>
      <w:r w:rsidR="00154EB7" w:rsidRPr="0048638E">
        <w:rPr>
          <w:rFonts w:ascii="Times New Roman" w:hAnsi="Times New Roman" w:cs="Times New Roman"/>
          <w:color w:val="auto"/>
        </w:rPr>
        <w:t xml:space="preserve">darbo </w:t>
      </w:r>
      <w:r w:rsidR="008B0826" w:rsidRPr="0048638E">
        <w:rPr>
          <w:rFonts w:ascii="Times New Roman" w:hAnsi="Times New Roman" w:cs="Times New Roman"/>
          <w:color w:val="auto"/>
        </w:rPr>
        <w:t>dienoms iki p</w:t>
      </w:r>
      <w:r w:rsidR="00154EB7" w:rsidRPr="0048638E">
        <w:rPr>
          <w:rFonts w:ascii="Times New Roman" w:hAnsi="Times New Roman" w:cs="Times New Roman"/>
          <w:color w:val="auto"/>
        </w:rPr>
        <w:t>asiūlymų</w:t>
      </w:r>
      <w:r w:rsidR="008B0826" w:rsidRPr="0048638E">
        <w:rPr>
          <w:rFonts w:ascii="Times New Roman" w:hAnsi="Times New Roman" w:cs="Times New Roman"/>
          <w:color w:val="auto"/>
        </w:rPr>
        <w:t xml:space="preserve"> pateikimo termino pabaigos, ji pratęsia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pasiūlymų </w:t>
      </w:r>
      <w:r w:rsidR="008B0826" w:rsidRPr="0048638E">
        <w:rPr>
          <w:rFonts w:ascii="Times New Roman" w:hAnsi="Times New Roman" w:cs="Times New Roman"/>
          <w:color w:val="auto"/>
        </w:rPr>
        <w:t xml:space="preserve">pateikimo terminą tiek, kad </w:t>
      </w:r>
      <w:r w:rsidR="00154EB7"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andidatai, rengdami </w:t>
      </w:r>
      <w:r w:rsidR="00E13A89" w:rsidRPr="0048638E">
        <w:rPr>
          <w:rFonts w:ascii="Times New Roman" w:hAnsi="Times New Roman" w:cs="Times New Roman"/>
          <w:color w:val="auto"/>
        </w:rPr>
        <w:t>pasiūlymus</w:t>
      </w:r>
      <w:r w:rsidR="008B0826" w:rsidRPr="0048638E">
        <w:rPr>
          <w:rFonts w:ascii="Times New Roman" w:hAnsi="Times New Roman" w:cs="Times New Roman"/>
          <w:color w:val="auto"/>
        </w:rPr>
        <w:t xml:space="preserve">, galėtų atsižvelgti į šiuos paaiškinimus (patikslinimus). Apie pasiūlymų pateikimo termino pratęsimą pranešama </w:t>
      </w:r>
      <w:r w:rsidR="00154EB7" w:rsidRPr="0048638E">
        <w:rPr>
          <w:rFonts w:ascii="Times New Roman" w:hAnsi="Times New Roman" w:cs="Times New Roman"/>
          <w:color w:val="auto"/>
        </w:rPr>
        <w:t>ŽŪIKVC</w:t>
      </w:r>
      <w:r w:rsidR="00BD7C5D" w:rsidRPr="0048638E">
        <w:rPr>
          <w:rFonts w:ascii="Times New Roman" w:hAnsi="Times New Roman" w:cs="Times New Roman"/>
          <w:color w:val="auto"/>
        </w:rPr>
        <w:t xml:space="preserve"> interneto svetainėje </w:t>
      </w:r>
      <w:r w:rsidR="00154EB7" w:rsidRPr="00027EFF">
        <w:rPr>
          <w:rFonts w:ascii="Times New Roman" w:eastAsia="Times New Roman" w:hAnsi="Times New Roman" w:cs="Times New Roman"/>
          <w:color w:val="auto"/>
          <w:lang w:eastAsia="lt-LT"/>
        </w:rPr>
        <w:t>www.vic.lt</w:t>
      </w:r>
      <w:r w:rsidR="00154EB7" w:rsidRPr="0048638E">
        <w:rPr>
          <w:rFonts w:ascii="Times New Roman" w:eastAsia="Times New Roman" w:hAnsi="Times New Roman" w:cs="Times New Roman"/>
          <w:color w:val="auto"/>
          <w:lang w:eastAsia="lt-LT"/>
        </w:rPr>
        <w:t>.</w:t>
      </w:r>
    </w:p>
    <w:p w14:paraId="5F04FFA3" w14:textId="77777777" w:rsidR="008B0826" w:rsidRPr="0048638E" w:rsidRDefault="008B0826" w:rsidP="009B25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D15C9BF" w14:textId="05EA43E1" w:rsidR="009B2556" w:rsidRPr="0048638E" w:rsidRDefault="009B2556" w:rsidP="002209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VI SKYRIUS</w:t>
      </w:r>
    </w:p>
    <w:p w14:paraId="5DCFFB83" w14:textId="6B158B46" w:rsidR="008B0826" w:rsidRPr="0048638E" w:rsidRDefault="008B0826" w:rsidP="0022099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lastRenderedPageBreak/>
        <w:t xml:space="preserve">KANDIDATŲ ATRANKA </w:t>
      </w:r>
      <w:r w:rsidR="001D41A7" w:rsidRPr="0048638E">
        <w:rPr>
          <w:rFonts w:ascii="Times New Roman" w:hAnsi="Times New Roman" w:cs="Times New Roman"/>
          <w:b/>
          <w:bCs/>
          <w:color w:val="auto"/>
        </w:rPr>
        <w:t xml:space="preserve">Į </w:t>
      </w:r>
      <w:r w:rsidRPr="0048638E">
        <w:rPr>
          <w:rFonts w:ascii="Times New Roman" w:hAnsi="Times New Roman" w:cs="Times New Roman"/>
          <w:b/>
          <w:bCs/>
          <w:color w:val="auto"/>
        </w:rPr>
        <w:t>DERYB</w:t>
      </w:r>
      <w:r w:rsidR="001D41A7" w:rsidRPr="0048638E">
        <w:rPr>
          <w:rFonts w:ascii="Times New Roman" w:hAnsi="Times New Roman" w:cs="Times New Roman"/>
          <w:b/>
          <w:bCs/>
          <w:color w:val="auto"/>
        </w:rPr>
        <w:t>AS</w:t>
      </w:r>
      <w:r w:rsidR="00220993" w:rsidRPr="0048638E">
        <w:rPr>
          <w:rFonts w:ascii="Times New Roman" w:hAnsi="Times New Roman" w:cs="Times New Roman"/>
          <w:b/>
          <w:bCs/>
          <w:color w:val="auto"/>
        </w:rPr>
        <w:t xml:space="preserve">, KVIETIMAS DERĖTIS, </w:t>
      </w:r>
      <w:r w:rsidRPr="0048638E">
        <w:rPr>
          <w:rFonts w:ascii="Times New Roman" w:hAnsi="Times New Roman" w:cs="Times New Roman"/>
          <w:b/>
          <w:bCs/>
          <w:color w:val="auto"/>
        </w:rPr>
        <w:t>DERYBOS</w:t>
      </w:r>
      <w:r w:rsidR="00220993" w:rsidRPr="0048638E">
        <w:rPr>
          <w:rFonts w:ascii="Times New Roman" w:hAnsi="Times New Roman" w:cs="Times New Roman"/>
          <w:b/>
          <w:bCs/>
          <w:color w:val="auto"/>
        </w:rPr>
        <w:t xml:space="preserve"> IR PROCEDŪROS APSKUNDIMO TVARKA</w:t>
      </w:r>
    </w:p>
    <w:p w14:paraId="758F77F9" w14:textId="77777777" w:rsidR="00E13A89" w:rsidRPr="0048638E" w:rsidRDefault="00E13A89" w:rsidP="009B255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EF0AEA1" w14:textId="53417A74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0</w:t>
      </w:r>
      <w:r w:rsidRPr="0048638E">
        <w:rPr>
          <w:rFonts w:ascii="Times New Roman" w:hAnsi="Times New Roman" w:cs="Times New Roman"/>
          <w:color w:val="auto"/>
        </w:rPr>
        <w:t>. Pateikt</w:t>
      </w:r>
      <w:r w:rsidR="00BD7C5D" w:rsidRPr="0048638E">
        <w:rPr>
          <w:rFonts w:ascii="Times New Roman" w:hAnsi="Times New Roman" w:cs="Times New Roman"/>
          <w:color w:val="auto"/>
        </w:rPr>
        <w:t xml:space="preserve">us pasiūlymus </w:t>
      </w:r>
      <w:r w:rsidRPr="0048638E">
        <w:rPr>
          <w:rFonts w:ascii="Times New Roman" w:hAnsi="Times New Roman" w:cs="Times New Roman"/>
          <w:color w:val="auto"/>
        </w:rPr>
        <w:t xml:space="preserve">su priedais nagrinėja ir vertina Komisija.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Pasiūlymai </w:t>
      </w:r>
      <w:r w:rsidRPr="0048638E">
        <w:rPr>
          <w:rFonts w:ascii="Times New Roman" w:hAnsi="Times New Roman" w:cs="Times New Roman"/>
          <w:color w:val="auto"/>
        </w:rPr>
        <w:t>nagrinėjam</w:t>
      </w:r>
      <w:r w:rsidR="00E13A89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ir vertinam</w:t>
      </w:r>
      <w:r w:rsidR="00E13A89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konfidencialiai, nedalyvaujant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pasiūlymus </w:t>
      </w:r>
      <w:r w:rsidRPr="0048638E">
        <w:rPr>
          <w:rFonts w:ascii="Times New Roman" w:hAnsi="Times New Roman" w:cs="Times New Roman"/>
          <w:color w:val="auto"/>
        </w:rPr>
        <w:t xml:space="preserve">pateikusių </w:t>
      </w:r>
      <w:r w:rsidR="00CE2602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andidatų atstovams. </w:t>
      </w:r>
    </w:p>
    <w:p w14:paraId="42680864" w14:textId="2D8A466F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 xml:space="preserve">. Komisija nagrinėja: </w:t>
      </w:r>
    </w:p>
    <w:p w14:paraId="2C16BD1F" w14:textId="65538BBB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 xml:space="preserve">.1. ar </w:t>
      </w:r>
      <w:r w:rsidR="00BD7C5D" w:rsidRPr="0048638E">
        <w:rPr>
          <w:rFonts w:ascii="Times New Roman" w:hAnsi="Times New Roman" w:cs="Times New Roman"/>
          <w:color w:val="auto"/>
        </w:rPr>
        <w:t xml:space="preserve">pasiūlymas </w:t>
      </w:r>
      <w:r w:rsidRPr="0048638E">
        <w:rPr>
          <w:rFonts w:ascii="Times New Roman" w:hAnsi="Times New Roman" w:cs="Times New Roman"/>
          <w:color w:val="auto"/>
        </w:rPr>
        <w:t xml:space="preserve">atitinka Pirkimo </w:t>
      </w:r>
      <w:r w:rsidR="00CE2602" w:rsidRPr="0048638E">
        <w:rPr>
          <w:rFonts w:ascii="Times New Roman" w:hAnsi="Times New Roman" w:cs="Times New Roman"/>
          <w:color w:val="auto"/>
        </w:rPr>
        <w:t>sąlygose</w:t>
      </w:r>
      <w:r w:rsidRPr="0048638E">
        <w:rPr>
          <w:rFonts w:ascii="Times New Roman" w:hAnsi="Times New Roman" w:cs="Times New Roman"/>
          <w:color w:val="auto"/>
        </w:rPr>
        <w:t xml:space="preserve"> nustatytus reikalavimus; </w:t>
      </w:r>
    </w:p>
    <w:p w14:paraId="7F620B1A" w14:textId="7EE99A58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 xml:space="preserve">.2. ar siūlomos išnuomoti </w:t>
      </w:r>
      <w:r w:rsidR="008A76CE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>atalpos ir siūlomos nuomos sąlygos atitinka Techninę specifikaciją</w:t>
      </w:r>
      <w:r w:rsidR="00F945C5" w:rsidRPr="0048638E">
        <w:rPr>
          <w:rFonts w:ascii="Times New Roman" w:hAnsi="Times New Roman" w:cs="Times New Roman"/>
          <w:color w:val="auto"/>
        </w:rPr>
        <w:t xml:space="preserve"> (Pirkimo sąlygų </w:t>
      </w:r>
      <w:r w:rsidR="00024FC0" w:rsidRPr="0048638E">
        <w:rPr>
          <w:rFonts w:ascii="Times New Roman" w:hAnsi="Times New Roman" w:cs="Times New Roman"/>
          <w:color w:val="auto"/>
        </w:rPr>
        <w:t>1</w:t>
      </w:r>
      <w:r w:rsidR="00F945C5" w:rsidRPr="0048638E">
        <w:rPr>
          <w:rFonts w:ascii="Times New Roman" w:hAnsi="Times New Roman" w:cs="Times New Roman"/>
          <w:color w:val="auto"/>
        </w:rPr>
        <w:t xml:space="preserve"> priedas)</w:t>
      </w:r>
      <w:r w:rsidRPr="0048638E">
        <w:rPr>
          <w:rFonts w:ascii="Times New Roman" w:hAnsi="Times New Roman" w:cs="Times New Roman"/>
          <w:color w:val="auto"/>
        </w:rPr>
        <w:t xml:space="preserve"> ir kitus Pirkimo </w:t>
      </w:r>
      <w:r w:rsidR="00CE2602" w:rsidRPr="0048638E">
        <w:rPr>
          <w:rFonts w:ascii="Times New Roman" w:hAnsi="Times New Roman" w:cs="Times New Roman"/>
          <w:color w:val="auto"/>
        </w:rPr>
        <w:t>sąlygų</w:t>
      </w:r>
      <w:r w:rsidRPr="0048638E">
        <w:rPr>
          <w:rFonts w:ascii="Times New Roman" w:hAnsi="Times New Roman" w:cs="Times New Roman"/>
          <w:color w:val="auto"/>
        </w:rPr>
        <w:t xml:space="preserve"> reikalavimus</w:t>
      </w:r>
      <w:r w:rsidR="00F945C5" w:rsidRPr="0048638E">
        <w:rPr>
          <w:rFonts w:ascii="Times New Roman" w:hAnsi="Times New Roman" w:cs="Times New Roman"/>
          <w:color w:val="auto"/>
        </w:rPr>
        <w:t>.</w:t>
      </w:r>
    </w:p>
    <w:p w14:paraId="67C1FB67" w14:textId="5737B626" w:rsidR="00354A5D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2</w:t>
      </w:r>
      <w:r w:rsidRPr="0048638E">
        <w:rPr>
          <w:rFonts w:ascii="Times New Roman" w:hAnsi="Times New Roman" w:cs="Times New Roman"/>
          <w:color w:val="auto"/>
        </w:rPr>
        <w:t xml:space="preserve">. </w:t>
      </w:r>
      <w:r w:rsidR="00354A5D" w:rsidRPr="0048638E">
        <w:rPr>
          <w:rFonts w:ascii="Times New Roman" w:hAnsi="Times New Roman" w:cs="Times New Roman"/>
          <w:color w:val="auto"/>
        </w:rPr>
        <w:t>Iškilus klausimų dėl pasiūlymų turinio ir Komisijai paprašius, kandidatai per Komisijos nustatytą terminą, kuris negali būti trumpesnis kaip 3 (trys) darbo dienos, privalo pateikti trūkstamus dokumentus ir papildomus paaiškinimus ir patikslinimus. Papildoma informacija ar dokumentai turi būti pateikti iki derybų pradžios.</w:t>
      </w:r>
    </w:p>
    <w:p w14:paraId="0A7527AE" w14:textId="19A27977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 Komisija atmeta </w:t>
      </w:r>
      <w:r w:rsidR="00F945C5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andidato </w:t>
      </w:r>
      <w:r w:rsidR="00BD7C5D" w:rsidRPr="0048638E">
        <w:rPr>
          <w:rFonts w:ascii="Times New Roman" w:hAnsi="Times New Roman" w:cs="Times New Roman"/>
          <w:color w:val="auto"/>
        </w:rPr>
        <w:t>pasiūlymą</w:t>
      </w:r>
      <w:r w:rsidRPr="0048638E">
        <w:rPr>
          <w:rFonts w:ascii="Times New Roman" w:hAnsi="Times New Roman" w:cs="Times New Roman"/>
          <w:color w:val="auto"/>
        </w:rPr>
        <w:t xml:space="preserve">, jeigu: </w:t>
      </w:r>
    </w:p>
    <w:p w14:paraId="4B7FF595" w14:textId="5CB3881E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.1. </w:t>
      </w:r>
      <w:r w:rsidR="00F945C5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andidatas kartu su </w:t>
      </w:r>
      <w:r w:rsidR="00BD7C5D" w:rsidRPr="0048638E">
        <w:rPr>
          <w:rFonts w:ascii="Times New Roman" w:hAnsi="Times New Roman" w:cs="Times New Roman"/>
          <w:color w:val="auto"/>
        </w:rPr>
        <w:t xml:space="preserve">pasiūlymu </w:t>
      </w:r>
      <w:r w:rsidRPr="0048638E">
        <w:rPr>
          <w:rFonts w:ascii="Times New Roman" w:hAnsi="Times New Roman" w:cs="Times New Roman"/>
          <w:color w:val="auto"/>
        </w:rPr>
        <w:t>nepateikė reikalaujamų dokumentų ar informacijos</w:t>
      </w:r>
      <w:r w:rsidR="00354A5D" w:rsidRPr="0048638E">
        <w:rPr>
          <w:rFonts w:ascii="Times New Roman" w:eastAsia="Courier New" w:hAnsi="Times New Roman" w:cs="Times New Roman"/>
          <w:color w:val="auto"/>
          <w:lang w:eastAsia="lt-LT" w:bidi="lt-LT"/>
        </w:rPr>
        <w:t xml:space="preserve"> ir ŽŪIKVC p</w:t>
      </w:r>
      <w:r w:rsidR="007609E6" w:rsidRPr="0048638E">
        <w:rPr>
          <w:rFonts w:ascii="Times New Roman" w:eastAsia="Courier New" w:hAnsi="Times New Roman" w:cs="Times New Roman"/>
          <w:color w:val="auto"/>
          <w:lang w:eastAsia="lt-LT" w:bidi="lt-LT"/>
        </w:rPr>
        <w:t>rašymu</w:t>
      </w:r>
      <w:r w:rsidR="00354A5D" w:rsidRPr="0048638E">
        <w:rPr>
          <w:rFonts w:ascii="Times New Roman" w:eastAsia="Courier New" w:hAnsi="Times New Roman" w:cs="Times New Roman"/>
          <w:color w:val="auto"/>
          <w:lang w:eastAsia="lt-LT" w:bidi="lt-LT"/>
        </w:rPr>
        <w:t xml:space="preserve"> jų nepaaiškino ir nepatikslino</w:t>
      </w:r>
      <w:r w:rsidRPr="0048638E">
        <w:rPr>
          <w:rFonts w:ascii="Times New Roman" w:hAnsi="Times New Roman" w:cs="Times New Roman"/>
          <w:color w:val="auto"/>
        </w:rPr>
        <w:t xml:space="preserve">; </w:t>
      </w:r>
    </w:p>
    <w:p w14:paraId="06FD37E3" w14:textId="510BF703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.2. </w:t>
      </w:r>
      <w:r w:rsidR="00F945C5" w:rsidRPr="0048638E">
        <w:rPr>
          <w:rFonts w:ascii="Times New Roman" w:hAnsi="Times New Roman" w:cs="Times New Roman"/>
          <w:color w:val="auto"/>
        </w:rPr>
        <w:t>p</w:t>
      </w:r>
      <w:r w:rsidR="00C821AA" w:rsidRPr="0048638E">
        <w:rPr>
          <w:rFonts w:ascii="Times New Roman" w:hAnsi="Times New Roman" w:cs="Times New Roman"/>
          <w:color w:val="auto"/>
        </w:rPr>
        <w:t xml:space="preserve">asiūlymas </w:t>
      </w:r>
      <w:r w:rsidRPr="0048638E">
        <w:rPr>
          <w:rFonts w:ascii="Times New Roman" w:hAnsi="Times New Roman" w:cs="Times New Roman"/>
          <w:color w:val="auto"/>
        </w:rPr>
        <w:t xml:space="preserve">(taip pat siūlomos išnuomoti </w:t>
      </w:r>
      <w:r w:rsidR="007609E6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atalpos bei siūlomos nuomos sąlygos) neatitinka Pirkimo </w:t>
      </w:r>
      <w:r w:rsidR="00F945C5" w:rsidRPr="0048638E">
        <w:rPr>
          <w:rFonts w:ascii="Times New Roman" w:hAnsi="Times New Roman" w:cs="Times New Roman"/>
          <w:color w:val="auto"/>
        </w:rPr>
        <w:t>sąlygose</w:t>
      </w:r>
      <w:r w:rsidRPr="0048638E">
        <w:rPr>
          <w:rFonts w:ascii="Times New Roman" w:hAnsi="Times New Roman" w:cs="Times New Roman"/>
          <w:color w:val="auto"/>
        </w:rPr>
        <w:t xml:space="preserve"> nustatytų reikalavimų; </w:t>
      </w:r>
    </w:p>
    <w:p w14:paraId="3B55C260" w14:textId="289FCC0D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.3. </w:t>
      </w:r>
      <w:r w:rsidR="00F945C5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andidatas pateikė melagingą informaciją. </w:t>
      </w:r>
    </w:p>
    <w:p w14:paraId="640EBE94" w14:textId="2F856B8B" w:rsidR="00C821AA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4</w:t>
      </w:r>
      <w:r w:rsidRPr="0048638E">
        <w:rPr>
          <w:rFonts w:ascii="Times New Roman" w:hAnsi="Times New Roman" w:cs="Times New Roman"/>
          <w:color w:val="auto"/>
        </w:rPr>
        <w:t xml:space="preserve">. Komisija ne vėliau kaip per </w:t>
      </w:r>
      <w:r w:rsidR="00C821AA" w:rsidRPr="0048638E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 xml:space="preserve"> (</w:t>
      </w:r>
      <w:r w:rsidR="00C821AA" w:rsidRPr="0048638E">
        <w:rPr>
          <w:rFonts w:ascii="Times New Roman" w:hAnsi="Times New Roman" w:cs="Times New Roman"/>
          <w:color w:val="auto"/>
        </w:rPr>
        <w:t>penkias</w:t>
      </w:r>
      <w:r w:rsidRPr="0048638E">
        <w:rPr>
          <w:rFonts w:ascii="Times New Roman" w:hAnsi="Times New Roman" w:cs="Times New Roman"/>
          <w:color w:val="auto"/>
        </w:rPr>
        <w:t xml:space="preserve">) </w:t>
      </w:r>
      <w:r w:rsidR="00C821AA" w:rsidRPr="0048638E">
        <w:rPr>
          <w:rFonts w:ascii="Times New Roman" w:hAnsi="Times New Roman" w:cs="Times New Roman"/>
          <w:color w:val="auto"/>
        </w:rPr>
        <w:t xml:space="preserve">darbo </w:t>
      </w:r>
      <w:r w:rsidRPr="0048638E">
        <w:rPr>
          <w:rFonts w:ascii="Times New Roman" w:hAnsi="Times New Roman" w:cs="Times New Roman"/>
          <w:color w:val="auto"/>
        </w:rPr>
        <w:t>dien</w:t>
      </w:r>
      <w:r w:rsidR="00C821AA" w:rsidRPr="0048638E">
        <w:rPr>
          <w:rFonts w:ascii="Times New Roman" w:hAnsi="Times New Roman" w:cs="Times New Roman"/>
          <w:color w:val="auto"/>
        </w:rPr>
        <w:t>as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C821AA" w:rsidRPr="0048638E">
        <w:rPr>
          <w:rFonts w:ascii="Times New Roman" w:hAnsi="Times New Roman" w:cs="Times New Roman"/>
          <w:color w:val="auto"/>
        </w:rPr>
        <w:t xml:space="preserve">nuo paskutinės pasiūlymų pateikimo dienos atmeta kandidatų pateiktus pasiūlymus, jeigu jie neatitinka </w:t>
      </w:r>
      <w:r w:rsidR="007D60AB" w:rsidRPr="0048638E">
        <w:rPr>
          <w:rFonts w:ascii="Times New Roman" w:hAnsi="Times New Roman" w:cs="Times New Roman"/>
          <w:color w:val="auto"/>
        </w:rPr>
        <w:t>P</w:t>
      </w:r>
      <w:r w:rsidR="00C821AA" w:rsidRPr="0048638E">
        <w:rPr>
          <w:rFonts w:ascii="Times New Roman" w:hAnsi="Times New Roman" w:cs="Times New Roman"/>
          <w:color w:val="auto"/>
        </w:rPr>
        <w:t xml:space="preserve">irkimo </w:t>
      </w:r>
      <w:r w:rsidR="00714872" w:rsidRPr="0048638E">
        <w:rPr>
          <w:rFonts w:ascii="Times New Roman" w:hAnsi="Times New Roman" w:cs="Times New Roman"/>
          <w:color w:val="auto"/>
        </w:rPr>
        <w:t>sąlygose</w:t>
      </w:r>
      <w:r w:rsidR="00C821AA" w:rsidRPr="0048638E">
        <w:rPr>
          <w:rFonts w:ascii="Times New Roman" w:hAnsi="Times New Roman" w:cs="Times New Roman"/>
          <w:color w:val="auto"/>
        </w:rPr>
        <w:t xml:space="preserve"> nustatytų reikalavimų, ir pateikia </w:t>
      </w:r>
      <w:r w:rsidR="00714872" w:rsidRPr="0048638E">
        <w:rPr>
          <w:rFonts w:ascii="Times New Roman" w:hAnsi="Times New Roman" w:cs="Times New Roman"/>
          <w:color w:val="auto"/>
        </w:rPr>
        <w:t>k</w:t>
      </w:r>
      <w:r w:rsidR="00C821AA" w:rsidRPr="0048638E">
        <w:rPr>
          <w:rFonts w:ascii="Times New Roman" w:hAnsi="Times New Roman" w:cs="Times New Roman"/>
          <w:color w:val="auto"/>
        </w:rPr>
        <w:t>andidat</w:t>
      </w:r>
      <w:r w:rsidR="007F3511" w:rsidRPr="0048638E">
        <w:rPr>
          <w:rFonts w:ascii="Times New Roman" w:hAnsi="Times New Roman" w:cs="Times New Roman"/>
          <w:color w:val="auto"/>
        </w:rPr>
        <w:t>ams</w:t>
      </w:r>
      <w:r w:rsidR="00C821AA" w:rsidRPr="0048638E">
        <w:rPr>
          <w:rFonts w:ascii="Times New Roman" w:hAnsi="Times New Roman" w:cs="Times New Roman"/>
          <w:color w:val="auto"/>
        </w:rPr>
        <w:t xml:space="preserve"> motyvuotą atsakymą, kodėl j</w:t>
      </w:r>
      <w:r w:rsidR="007F3511" w:rsidRPr="0048638E">
        <w:rPr>
          <w:rFonts w:ascii="Times New Roman" w:hAnsi="Times New Roman" w:cs="Times New Roman"/>
          <w:color w:val="auto"/>
        </w:rPr>
        <w:t>ų</w:t>
      </w:r>
      <w:r w:rsidR="00C821AA" w:rsidRPr="0048638E">
        <w:rPr>
          <w:rFonts w:ascii="Times New Roman" w:hAnsi="Times New Roman" w:cs="Times New Roman"/>
          <w:color w:val="auto"/>
        </w:rPr>
        <w:t xml:space="preserve"> </w:t>
      </w:r>
      <w:r w:rsidR="00714872" w:rsidRPr="0048638E">
        <w:rPr>
          <w:rFonts w:ascii="Times New Roman" w:hAnsi="Times New Roman" w:cs="Times New Roman"/>
          <w:color w:val="auto"/>
        </w:rPr>
        <w:t>pasiūlymas</w:t>
      </w:r>
      <w:r w:rsidR="00C821AA" w:rsidRPr="0048638E">
        <w:rPr>
          <w:rFonts w:ascii="Times New Roman" w:hAnsi="Times New Roman" w:cs="Times New Roman"/>
          <w:color w:val="auto"/>
        </w:rPr>
        <w:t xml:space="preserve"> atmetam</w:t>
      </w:r>
      <w:r w:rsidR="00714872" w:rsidRPr="0048638E">
        <w:rPr>
          <w:rFonts w:ascii="Times New Roman" w:hAnsi="Times New Roman" w:cs="Times New Roman"/>
          <w:color w:val="auto"/>
        </w:rPr>
        <w:t>as</w:t>
      </w:r>
      <w:r w:rsidR="00C821AA" w:rsidRPr="0048638E">
        <w:rPr>
          <w:rFonts w:ascii="Times New Roman" w:hAnsi="Times New Roman" w:cs="Times New Roman"/>
          <w:color w:val="auto"/>
        </w:rPr>
        <w:t xml:space="preserve">. </w:t>
      </w:r>
    </w:p>
    <w:p w14:paraId="62B18C13" w14:textId="39643098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35. Kandidat</w:t>
      </w:r>
      <w:r w:rsidR="00C821AA" w:rsidRPr="0048638E">
        <w:rPr>
          <w:rFonts w:ascii="Times New Roman" w:hAnsi="Times New Roman" w:cs="Times New Roman"/>
          <w:color w:val="auto"/>
        </w:rPr>
        <w:t>ams</w:t>
      </w:r>
      <w:r w:rsidRPr="0048638E">
        <w:rPr>
          <w:rFonts w:ascii="Times New Roman" w:hAnsi="Times New Roman" w:cs="Times New Roman"/>
          <w:color w:val="auto"/>
        </w:rPr>
        <w:t xml:space="preserve">, kurių </w:t>
      </w:r>
      <w:r w:rsidR="00E13A89" w:rsidRPr="0048638E">
        <w:rPr>
          <w:rFonts w:ascii="Times New Roman" w:hAnsi="Times New Roman" w:cs="Times New Roman"/>
          <w:color w:val="auto"/>
        </w:rPr>
        <w:t xml:space="preserve">pasiūlymai </w:t>
      </w:r>
      <w:r w:rsidRPr="0048638E">
        <w:rPr>
          <w:rFonts w:ascii="Times New Roman" w:hAnsi="Times New Roman" w:cs="Times New Roman"/>
          <w:color w:val="auto"/>
        </w:rPr>
        <w:t>nebuvo atmest</w:t>
      </w:r>
      <w:r w:rsidR="00E13A89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, Komisija </w:t>
      </w:r>
      <w:r w:rsidR="00C821AA" w:rsidRPr="0048638E">
        <w:rPr>
          <w:rFonts w:ascii="Times New Roman" w:hAnsi="Times New Roman" w:cs="Times New Roman"/>
          <w:color w:val="auto"/>
        </w:rPr>
        <w:t>ne vėliau kaip per 5 (penkias) darbo dienas nuo paskutinės pasiūlymų pateikimo dienos el. paštu išsiunčia kvietimą</w:t>
      </w:r>
      <w:r w:rsidR="00534845" w:rsidRPr="0048638E">
        <w:rPr>
          <w:rFonts w:ascii="Times New Roman" w:hAnsi="Times New Roman" w:cs="Times New Roman"/>
          <w:color w:val="auto"/>
        </w:rPr>
        <w:t xml:space="preserve"> į</w:t>
      </w:r>
      <w:r w:rsidR="00C821AA" w:rsidRPr="0048638E">
        <w:rPr>
          <w:rFonts w:ascii="Times New Roman" w:hAnsi="Times New Roman" w:cs="Times New Roman"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>deryb</w:t>
      </w:r>
      <w:r w:rsidR="00534845" w:rsidRPr="0048638E">
        <w:rPr>
          <w:rFonts w:ascii="Times New Roman" w:hAnsi="Times New Roman" w:cs="Times New Roman"/>
          <w:color w:val="auto"/>
        </w:rPr>
        <w:t>as</w:t>
      </w:r>
      <w:r w:rsidRPr="0048638E">
        <w:rPr>
          <w:rFonts w:ascii="Times New Roman" w:hAnsi="Times New Roman" w:cs="Times New Roman"/>
          <w:color w:val="auto"/>
        </w:rPr>
        <w:t xml:space="preserve">, nurodydama: tikslią datą, tikslų derybų laiką ir vietą, papildomus dokumentus, kuriuos reikia pateikti deryboms. </w:t>
      </w:r>
    </w:p>
    <w:p w14:paraId="5057AA77" w14:textId="77777777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36. Derybų procedūrų metu Komisija: </w:t>
      </w:r>
    </w:p>
    <w:p w14:paraId="458C6C4C" w14:textId="36419117" w:rsidR="000118D9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36.1. derasi su kiekvienu </w:t>
      </w:r>
      <w:r w:rsidR="00851BF7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andidatu atskirai;</w:t>
      </w:r>
    </w:p>
    <w:p w14:paraId="67643D88" w14:textId="0C528EFE" w:rsidR="000118D9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36.2. nustato derybų su </w:t>
      </w:r>
      <w:r w:rsidR="00851BF7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andidatais eilę</w:t>
      </w:r>
      <w:r w:rsidR="00C821AA"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 xml:space="preserve"> </w:t>
      </w:r>
    </w:p>
    <w:p w14:paraId="1D0E11F4" w14:textId="09B4FA64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37. Visiems </w:t>
      </w:r>
      <w:r w:rsidR="0013538E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andidatams taikomi vienodi reikalavimai, suteikiamos vienodos galimybės ir pateikiama vienoda informacija. </w:t>
      </w:r>
    </w:p>
    <w:p w14:paraId="4A3B112D" w14:textId="3D9BEE67" w:rsidR="0013538E" w:rsidRPr="0048638E" w:rsidRDefault="0013538E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38. Komisija be kandidato sutikimo neatskleidžia tretiesiems asmenims jokios su jo dalyvavimu derybose susijusios informacijos.</w:t>
      </w:r>
    </w:p>
    <w:p w14:paraId="3FD3729E" w14:textId="1B9C25E6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3</w:t>
      </w:r>
      <w:r w:rsidR="007C0414">
        <w:rPr>
          <w:rFonts w:ascii="Times New Roman" w:hAnsi="Times New Roman" w:cs="Times New Roman"/>
          <w:color w:val="auto"/>
        </w:rPr>
        <w:t>9</w:t>
      </w:r>
      <w:r w:rsidRPr="0048638E">
        <w:rPr>
          <w:rFonts w:ascii="Times New Roman" w:hAnsi="Times New Roman" w:cs="Times New Roman"/>
          <w:color w:val="auto"/>
        </w:rPr>
        <w:t xml:space="preserve">. Derybos protokoluojamos. Derybų protokolą pasirašo Komisijos pirmininkas, jos nariai ir </w:t>
      </w:r>
      <w:r w:rsidR="0013538E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andidatas, su kuriuo derėtasi, arba jo įgaliotas atstovas. </w:t>
      </w:r>
    </w:p>
    <w:p w14:paraId="2DE0DAFC" w14:textId="0D5F9ADB" w:rsidR="008B0826" w:rsidRPr="0048638E" w:rsidRDefault="007C0414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40</w:t>
      </w:r>
      <w:r w:rsidR="008B0826" w:rsidRPr="0048638E">
        <w:rPr>
          <w:rFonts w:ascii="Times New Roman" w:hAnsi="Times New Roman" w:cs="Times New Roman"/>
          <w:color w:val="auto"/>
        </w:rPr>
        <w:t>. Derybų metu Komisija</w:t>
      </w:r>
      <w:r w:rsidR="00E45F25" w:rsidRPr="0048638E">
        <w:rPr>
          <w:rFonts w:ascii="Times New Roman" w:hAnsi="Times New Roman" w:cs="Times New Roman"/>
          <w:color w:val="auto"/>
        </w:rPr>
        <w:t>,</w:t>
      </w:r>
      <w:r w:rsidR="008B0826" w:rsidRPr="0048638E">
        <w:rPr>
          <w:rFonts w:ascii="Times New Roman" w:hAnsi="Times New Roman" w:cs="Times New Roman"/>
          <w:color w:val="auto"/>
        </w:rPr>
        <w:t xml:space="preserve"> siekdama </w:t>
      </w:r>
      <w:r w:rsidR="00E4392A" w:rsidRPr="0048638E">
        <w:rPr>
          <w:rFonts w:ascii="Times New Roman" w:hAnsi="Times New Roman" w:cs="Times New Roman"/>
          <w:color w:val="auto"/>
        </w:rPr>
        <w:t>ŽŪIKVC</w:t>
      </w:r>
      <w:r w:rsidR="008B0826" w:rsidRPr="0048638E">
        <w:rPr>
          <w:rFonts w:ascii="Times New Roman" w:hAnsi="Times New Roman" w:cs="Times New Roman"/>
          <w:color w:val="auto"/>
        </w:rPr>
        <w:t xml:space="preserve"> ekonomiškai naudingiausio rezultato</w:t>
      </w:r>
      <w:r w:rsidR="00E45F25" w:rsidRPr="0048638E">
        <w:rPr>
          <w:rFonts w:ascii="Times New Roman" w:hAnsi="Times New Roman" w:cs="Times New Roman"/>
          <w:color w:val="auto"/>
        </w:rPr>
        <w:t xml:space="preserve">, derasi </w:t>
      </w:r>
      <w:r w:rsidR="00E4392A" w:rsidRPr="0048638E">
        <w:rPr>
          <w:rFonts w:ascii="Times New Roman" w:hAnsi="Times New Roman" w:cs="Times New Roman"/>
          <w:color w:val="auto"/>
        </w:rPr>
        <w:t>dėl techninių, ekonominių ir kitokių Pirkimo sąlygose nustatytų reikalavimų, taip pat dėl kainos, kuri neturi viršyti Pirkimo sąlygose nustatytos maksimalios kainos.</w:t>
      </w:r>
    </w:p>
    <w:p w14:paraId="5204D022" w14:textId="78C1A85E" w:rsidR="00AB3DEE" w:rsidRPr="0048638E" w:rsidRDefault="00AB3DEE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 xml:space="preserve">. Derybos su kandidatu laikomos įvykusiomis ir pasibaigusiomis, kai galutinai susitariama dėl kainos ir (ar) </w:t>
      </w:r>
      <w:r w:rsidR="00F62DD0">
        <w:rPr>
          <w:rFonts w:ascii="Times New Roman" w:hAnsi="Times New Roman" w:cs="Times New Roman"/>
          <w:color w:val="auto"/>
        </w:rPr>
        <w:t>nuomos</w:t>
      </w:r>
      <w:r w:rsidRPr="0048638E">
        <w:rPr>
          <w:rFonts w:ascii="Times New Roman" w:hAnsi="Times New Roman" w:cs="Times New Roman"/>
          <w:color w:val="auto"/>
        </w:rPr>
        <w:t xml:space="preserve"> sąlygų ir kai derybų rezultatai atitinka Pirkimo sąlygas.</w:t>
      </w:r>
    </w:p>
    <w:p w14:paraId="5F5D3B36" w14:textId="3F7C30B1" w:rsidR="00AB3DEE" w:rsidRPr="0048638E" w:rsidRDefault="00AB3DEE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  <w:lang w:val="x-none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2</w:t>
      </w:r>
      <w:r w:rsidRPr="0048638E">
        <w:rPr>
          <w:rFonts w:ascii="Times New Roman" w:hAnsi="Times New Roman" w:cs="Times New Roman"/>
          <w:color w:val="auto"/>
        </w:rPr>
        <w:t>. ŽŪIKVC, atsižvelgdama į derybų rezultatus, sudaro pasiūlymų eilę ir visiems derybose dalyvavusiems kandidatams išsiunčia informaciją apie derybų rezultatus.</w:t>
      </w:r>
    </w:p>
    <w:p w14:paraId="263DC93E" w14:textId="2ACAED25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 xml:space="preserve">. Pasibaigus deryboms, Komisija galutinį sprendimą dėl laimėjusio </w:t>
      </w:r>
      <w:r w:rsidR="00AB3DEE" w:rsidRPr="0048638E">
        <w:rPr>
          <w:rFonts w:ascii="Times New Roman" w:hAnsi="Times New Roman" w:cs="Times New Roman"/>
          <w:color w:val="auto"/>
        </w:rPr>
        <w:t>kandidato priima</w:t>
      </w:r>
      <w:r w:rsidRPr="0048638E">
        <w:rPr>
          <w:rFonts w:ascii="Times New Roman" w:hAnsi="Times New Roman" w:cs="Times New Roman"/>
          <w:color w:val="auto"/>
        </w:rPr>
        <w:t xml:space="preserve"> ne anksčiau kaip po </w:t>
      </w:r>
      <w:r w:rsidR="00C821AA" w:rsidRPr="0048638E">
        <w:rPr>
          <w:rFonts w:ascii="Times New Roman" w:hAnsi="Times New Roman" w:cs="Times New Roman"/>
          <w:color w:val="auto"/>
        </w:rPr>
        <w:t xml:space="preserve">7 </w:t>
      </w:r>
      <w:r w:rsidRPr="0048638E">
        <w:rPr>
          <w:rFonts w:ascii="Times New Roman" w:hAnsi="Times New Roman" w:cs="Times New Roman"/>
          <w:color w:val="auto"/>
        </w:rPr>
        <w:t>(</w:t>
      </w:r>
      <w:r w:rsidR="00C821AA" w:rsidRPr="0048638E">
        <w:rPr>
          <w:rFonts w:ascii="Times New Roman" w:hAnsi="Times New Roman" w:cs="Times New Roman"/>
          <w:color w:val="auto"/>
        </w:rPr>
        <w:t>septynių</w:t>
      </w:r>
      <w:r w:rsidRPr="0048638E">
        <w:rPr>
          <w:rFonts w:ascii="Times New Roman" w:hAnsi="Times New Roman" w:cs="Times New Roman"/>
          <w:color w:val="auto"/>
        </w:rPr>
        <w:t xml:space="preserve">) darbo dienų nuo </w:t>
      </w:r>
      <w:r w:rsidR="00AB3DEE" w:rsidRPr="0048638E">
        <w:rPr>
          <w:rFonts w:ascii="Times New Roman" w:hAnsi="Times New Roman" w:cs="Times New Roman"/>
          <w:color w:val="auto"/>
        </w:rPr>
        <w:t>informacijos</w:t>
      </w:r>
      <w:r w:rsidRPr="0048638E">
        <w:rPr>
          <w:rFonts w:ascii="Times New Roman" w:hAnsi="Times New Roman" w:cs="Times New Roman"/>
          <w:color w:val="auto"/>
        </w:rPr>
        <w:t xml:space="preserve"> apie </w:t>
      </w:r>
      <w:r w:rsidR="00AB3DEE" w:rsidRPr="0048638E">
        <w:rPr>
          <w:rFonts w:ascii="Times New Roman" w:hAnsi="Times New Roman" w:cs="Times New Roman"/>
          <w:color w:val="auto"/>
        </w:rPr>
        <w:t xml:space="preserve">pasiūlymų eilę ir </w:t>
      </w:r>
      <w:r w:rsidRPr="0048638E">
        <w:rPr>
          <w:rFonts w:ascii="Times New Roman" w:hAnsi="Times New Roman" w:cs="Times New Roman"/>
          <w:color w:val="auto"/>
        </w:rPr>
        <w:t xml:space="preserve">derybų rezultatus (nurodant derybas laimėjusį </w:t>
      </w:r>
      <w:r w:rsidR="00AB3DEE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andidatą) išsiuntimo </w:t>
      </w:r>
      <w:r w:rsidR="00AB3DEE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andidatams dienos</w:t>
      </w:r>
      <w:r w:rsidR="000118D9" w:rsidRPr="0048638E">
        <w:rPr>
          <w:rFonts w:ascii="Times New Roman" w:hAnsi="Times New Roman" w:cs="Times New Roman"/>
          <w:color w:val="auto"/>
        </w:rPr>
        <w:t>, išskyrus atvejį, kai derybose dalyvauja vienas</w:t>
      </w:r>
      <w:r w:rsidR="00E057DB" w:rsidRPr="0048638E">
        <w:rPr>
          <w:rFonts w:ascii="Times New Roman" w:hAnsi="Times New Roman" w:cs="Times New Roman"/>
          <w:color w:val="auto"/>
        </w:rPr>
        <w:t xml:space="preserve"> </w:t>
      </w:r>
      <w:r w:rsidR="00AB3DEE" w:rsidRPr="0048638E">
        <w:rPr>
          <w:rFonts w:ascii="Times New Roman" w:hAnsi="Times New Roman" w:cs="Times New Roman"/>
          <w:color w:val="auto"/>
        </w:rPr>
        <w:t>k</w:t>
      </w:r>
      <w:r w:rsidR="000118D9" w:rsidRPr="0048638E">
        <w:rPr>
          <w:rFonts w:ascii="Times New Roman" w:hAnsi="Times New Roman" w:cs="Times New Roman"/>
          <w:color w:val="auto"/>
        </w:rPr>
        <w:t>andidatas</w:t>
      </w:r>
      <w:r w:rsidRPr="0048638E">
        <w:rPr>
          <w:rFonts w:ascii="Times New Roman" w:hAnsi="Times New Roman" w:cs="Times New Roman"/>
          <w:color w:val="auto"/>
        </w:rPr>
        <w:t xml:space="preserve">. </w:t>
      </w:r>
    </w:p>
    <w:p w14:paraId="6495DAB2" w14:textId="67737473" w:rsidR="000125DC" w:rsidRPr="0048638E" w:rsidRDefault="00E63A53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4</w:t>
      </w:r>
      <w:r w:rsidR="000125DC" w:rsidRPr="0048638E">
        <w:rPr>
          <w:rFonts w:ascii="Times New Roman" w:hAnsi="Times New Roman" w:cs="Times New Roman"/>
          <w:color w:val="auto"/>
        </w:rPr>
        <w:t xml:space="preserve">. </w:t>
      </w:r>
      <w:r w:rsidR="00AB3DEE" w:rsidRPr="0048638E">
        <w:rPr>
          <w:rFonts w:ascii="Times New Roman" w:hAnsi="Times New Roman" w:cs="Times New Roman"/>
          <w:color w:val="auto"/>
        </w:rPr>
        <w:t>ŽŪIKVC</w:t>
      </w:r>
      <w:r w:rsidR="000125DC" w:rsidRPr="0048638E">
        <w:rPr>
          <w:rFonts w:ascii="Times New Roman" w:hAnsi="Times New Roman" w:cs="Times New Roman"/>
          <w:color w:val="auto"/>
        </w:rPr>
        <w:t xml:space="preserve"> gali nesiderėti ir sudaryti </w:t>
      </w:r>
      <w:r w:rsidR="009D4388" w:rsidRPr="0048638E">
        <w:rPr>
          <w:rFonts w:ascii="Times New Roman" w:hAnsi="Times New Roman" w:cs="Times New Roman"/>
          <w:color w:val="auto"/>
        </w:rPr>
        <w:t>nuomos</w:t>
      </w:r>
      <w:r w:rsidR="000125DC" w:rsidRPr="0048638E">
        <w:rPr>
          <w:rFonts w:ascii="Times New Roman" w:hAnsi="Times New Roman" w:cs="Times New Roman"/>
          <w:color w:val="auto"/>
        </w:rPr>
        <w:t xml:space="preserve"> sutartį su pirminį</w:t>
      </w:r>
      <w:r w:rsidR="009D4388" w:rsidRPr="0048638E">
        <w:rPr>
          <w:rFonts w:ascii="Times New Roman" w:hAnsi="Times New Roman" w:cs="Times New Roman"/>
          <w:color w:val="auto"/>
        </w:rPr>
        <w:t xml:space="preserve"> pasiūlymą pateikusiu kandidatu, taip pat kandidato pirminį pasiūlymą vertinti kaip galutinį, kai jis neatvyksta į derybas ir (arba) nepateikia galutinio pasiūlymo, jei pasiūlyta kaina ŽŪIKVC yra priimtina.</w:t>
      </w:r>
    </w:p>
    <w:p w14:paraId="2B5E253E" w14:textId="711AD5CE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 xml:space="preserve">. Komisija galutinį sprendimą priima išnagrinėjusi </w:t>
      </w:r>
      <w:r w:rsidR="00BB1B82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andidatų pretenzijas ir skundus, jeigu tokių buvo gauta. </w:t>
      </w:r>
    </w:p>
    <w:p w14:paraId="55C78D92" w14:textId="04901B36" w:rsidR="008B0826" w:rsidRPr="0048638E" w:rsidRDefault="00220993" w:rsidP="00220993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6</w:t>
      </w:r>
      <w:r w:rsidR="008B0826" w:rsidRPr="0048638E">
        <w:rPr>
          <w:rFonts w:ascii="Times New Roman" w:hAnsi="Times New Roman" w:cs="Times New Roman"/>
          <w:color w:val="auto"/>
        </w:rPr>
        <w:t xml:space="preserve">. Kiekvienas </w:t>
      </w:r>
      <w:r w:rsidR="00BB1B82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>atalpų nuomos p</w:t>
      </w:r>
      <w:r w:rsidR="008B0826" w:rsidRPr="0048638E">
        <w:rPr>
          <w:rFonts w:ascii="Times New Roman" w:hAnsi="Times New Roman" w:cs="Times New Roman"/>
          <w:color w:val="auto"/>
        </w:rPr>
        <w:t xml:space="preserve">irkimu suinteresuotas </w:t>
      </w:r>
      <w:r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andidatas, kuris mano, kad </w:t>
      </w:r>
      <w:r w:rsidRPr="0048638E">
        <w:rPr>
          <w:rFonts w:ascii="Times New Roman" w:hAnsi="Times New Roman" w:cs="Times New Roman"/>
          <w:color w:val="auto"/>
        </w:rPr>
        <w:t xml:space="preserve">ŽŪIKVC </w:t>
      </w:r>
      <w:r w:rsidR="008B0826" w:rsidRPr="0048638E">
        <w:rPr>
          <w:rFonts w:ascii="Times New Roman" w:hAnsi="Times New Roman" w:cs="Times New Roman"/>
          <w:color w:val="auto"/>
        </w:rPr>
        <w:t xml:space="preserve">nesilaikė Pirkimo </w:t>
      </w:r>
      <w:r w:rsidR="00ED2AA4" w:rsidRPr="0048638E">
        <w:rPr>
          <w:rFonts w:ascii="Times New Roman" w:hAnsi="Times New Roman" w:cs="Times New Roman"/>
          <w:color w:val="auto"/>
        </w:rPr>
        <w:t>sąlygų</w:t>
      </w:r>
      <w:r w:rsidR="008B0826" w:rsidRPr="0048638E">
        <w:rPr>
          <w:rFonts w:ascii="Times New Roman" w:hAnsi="Times New Roman" w:cs="Times New Roman"/>
          <w:color w:val="auto"/>
        </w:rPr>
        <w:t xml:space="preserve"> nuostatų ir pažeidė ar pažeis jo teisėtus interesus, turi teisę pareikšti pretenziją. </w:t>
      </w:r>
      <w:r w:rsidR="00AB03C7" w:rsidRPr="0048638E">
        <w:rPr>
          <w:rFonts w:ascii="Times New Roman" w:hAnsi="Times New Roman" w:cs="Times New Roman"/>
          <w:color w:val="auto"/>
        </w:rPr>
        <w:t xml:space="preserve">Pretenzija turi būti pareikšta raštu per 5 </w:t>
      </w:r>
      <w:r w:rsidR="00ED2AA4" w:rsidRPr="0048638E">
        <w:rPr>
          <w:rFonts w:ascii="Times New Roman" w:hAnsi="Times New Roman" w:cs="Times New Roman"/>
          <w:color w:val="auto"/>
        </w:rPr>
        <w:t xml:space="preserve">(penkias) </w:t>
      </w:r>
      <w:r w:rsidR="00AB03C7" w:rsidRPr="0048638E">
        <w:rPr>
          <w:rFonts w:ascii="Times New Roman" w:hAnsi="Times New Roman" w:cs="Times New Roman"/>
          <w:color w:val="auto"/>
        </w:rPr>
        <w:t xml:space="preserve">darbo dienas nuo </w:t>
      </w:r>
      <w:r w:rsidR="00ED2AA4" w:rsidRPr="0048638E">
        <w:rPr>
          <w:rFonts w:ascii="Times New Roman" w:hAnsi="Times New Roman" w:cs="Times New Roman"/>
          <w:color w:val="auto"/>
        </w:rPr>
        <w:t>ŽŪIKVC</w:t>
      </w:r>
      <w:r w:rsidR="00AB03C7" w:rsidRPr="0048638E">
        <w:rPr>
          <w:rFonts w:ascii="Times New Roman" w:hAnsi="Times New Roman" w:cs="Times New Roman"/>
          <w:color w:val="auto"/>
        </w:rPr>
        <w:t xml:space="preserve"> informacijos apie priimtą sprendimą raštu išsiuntimo kandidatams dienos arba nuo paskelbimo apie </w:t>
      </w:r>
      <w:r w:rsidR="00ED2AA4" w:rsidRPr="0048638E">
        <w:rPr>
          <w:rFonts w:ascii="Times New Roman" w:hAnsi="Times New Roman" w:cs="Times New Roman"/>
          <w:color w:val="auto"/>
        </w:rPr>
        <w:t xml:space="preserve">ŽŪIKVC </w:t>
      </w:r>
      <w:r w:rsidR="00AB03C7" w:rsidRPr="0048638E">
        <w:rPr>
          <w:rFonts w:ascii="Times New Roman" w:hAnsi="Times New Roman" w:cs="Times New Roman"/>
          <w:color w:val="auto"/>
        </w:rPr>
        <w:t>priimtą sprendimą dienos.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</w:p>
    <w:p w14:paraId="56262C3F" w14:textId="27BFE647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 xml:space="preserve">. Jeigu </w:t>
      </w:r>
      <w:r w:rsidR="00ED2AA4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andidato rašytinė pretenzija gau</w:t>
      </w:r>
      <w:r w:rsidR="00BB1B82" w:rsidRPr="0048638E">
        <w:rPr>
          <w:rFonts w:ascii="Times New Roman" w:hAnsi="Times New Roman" w:cs="Times New Roman"/>
          <w:color w:val="auto"/>
        </w:rPr>
        <w:t>nama</w:t>
      </w:r>
      <w:r w:rsidRPr="0048638E">
        <w:rPr>
          <w:rFonts w:ascii="Times New Roman" w:hAnsi="Times New Roman" w:cs="Times New Roman"/>
          <w:color w:val="auto"/>
        </w:rPr>
        <w:t xml:space="preserve"> iki</w:t>
      </w:r>
      <w:r w:rsidR="00D83F22" w:rsidRPr="0048638E">
        <w:rPr>
          <w:rFonts w:ascii="Times New Roman" w:hAnsi="Times New Roman" w:cs="Times New Roman"/>
          <w:color w:val="auto"/>
        </w:rPr>
        <w:t xml:space="preserve"> pranešimo apie</w:t>
      </w:r>
      <w:r w:rsidRPr="0048638E">
        <w:rPr>
          <w:rFonts w:ascii="Times New Roman" w:hAnsi="Times New Roman" w:cs="Times New Roman"/>
          <w:color w:val="auto"/>
        </w:rPr>
        <w:t xml:space="preserve"> sprendim</w:t>
      </w:r>
      <w:r w:rsidR="005B49FF" w:rsidRPr="0048638E">
        <w:rPr>
          <w:rFonts w:ascii="Times New Roman" w:hAnsi="Times New Roman" w:cs="Times New Roman"/>
          <w:color w:val="auto"/>
        </w:rPr>
        <w:t>ą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5B49FF" w:rsidRPr="0048638E">
        <w:rPr>
          <w:rFonts w:ascii="Times New Roman" w:hAnsi="Times New Roman" w:cs="Times New Roman"/>
          <w:color w:val="auto"/>
        </w:rPr>
        <w:t>dėl</w:t>
      </w:r>
      <w:r w:rsidRPr="0048638E">
        <w:rPr>
          <w:rFonts w:ascii="Times New Roman" w:hAnsi="Times New Roman" w:cs="Times New Roman"/>
          <w:color w:val="auto"/>
        </w:rPr>
        <w:t xml:space="preserve"> derybas laimėjus</w:t>
      </w:r>
      <w:r w:rsidR="005B49FF" w:rsidRPr="0048638E">
        <w:rPr>
          <w:rFonts w:ascii="Times New Roman" w:hAnsi="Times New Roman" w:cs="Times New Roman"/>
          <w:color w:val="auto"/>
        </w:rPr>
        <w:t>io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ED2AA4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>andidat</w:t>
      </w:r>
      <w:r w:rsidR="005B49FF" w:rsidRPr="0048638E">
        <w:rPr>
          <w:rFonts w:ascii="Times New Roman" w:hAnsi="Times New Roman" w:cs="Times New Roman"/>
          <w:color w:val="auto"/>
        </w:rPr>
        <w:t>o</w:t>
      </w:r>
      <w:r w:rsidRPr="0048638E">
        <w:rPr>
          <w:rFonts w:ascii="Times New Roman" w:hAnsi="Times New Roman" w:cs="Times New Roman"/>
          <w:color w:val="auto"/>
        </w:rPr>
        <w:t xml:space="preserve"> išsiuntimo, Komisija privalo sustabdyti </w:t>
      </w:r>
      <w:r w:rsidR="00ED2AA4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irkimo procedūras, </w:t>
      </w:r>
      <w:r w:rsidR="00E45F25" w:rsidRPr="0048638E">
        <w:rPr>
          <w:rFonts w:ascii="Times New Roman" w:hAnsi="Times New Roman" w:cs="Times New Roman"/>
          <w:color w:val="auto"/>
        </w:rPr>
        <w:t>kol</w:t>
      </w:r>
      <w:r w:rsidRPr="0048638E">
        <w:rPr>
          <w:rFonts w:ascii="Times New Roman" w:hAnsi="Times New Roman" w:cs="Times New Roman"/>
          <w:color w:val="auto"/>
        </w:rPr>
        <w:t xml:space="preserve"> išnagrinės šią pretenziją ir priims dėl jos sprendimą. </w:t>
      </w:r>
    </w:p>
    <w:p w14:paraId="117C59D6" w14:textId="698490BD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8</w:t>
      </w:r>
      <w:r w:rsidRPr="0048638E">
        <w:rPr>
          <w:rFonts w:ascii="Times New Roman" w:hAnsi="Times New Roman" w:cs="Times New Roman"/>
          <w:color w:val="auto"/>
        </w:rPr>
        <w:t xml:space="preserve">. Jeigu dėl pretenzijų nagrinėjimo pratęsiami nustatyti </w:t>
      </w:r>
      <w:r w:rsidR="00ED2AA4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irkimo procedūrų terminai, apie tai Komisija išsiunčia </w:t>
      </w:r>
      <w:r w:rsidR="00ED2AA4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andidatams, su kuriais deramasi, pranešimus, nurodydama terminų nukėlimo priežastį. </w:t>
      </w:r>
    </w:p>
    <w:p w14:paraId="6A8F1E43" w14:textId="4262EE3A" w:rsidR="008B0826" w:rsidRPr="0048638E" w:rsidRDefault="008B0826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4</w:t>
      </w:r>
      <w:r w:rsidR="007C0414">
        <w:rPr>
          <w:rFonts w:ascii="Times New Roman" w:hAnsi="Times New Roman" w:cs="Times New Roman"/>
          <w:color w:val="auto"/>
        </w:rPr>
        <w:t>9</w:t>
      </w:r>
      <w:r w:rsidRPr="0048638E">
        <w:rPr>
          <w:rFonts w:ascii="Times New Roman" w:hAnsi="Times New Roman" w:cs="Times New Roman"/>
          <w:color w:val="auto"/>
        </w:rPr>
        <w:t xml:space="preserve">. Komisija privalo išnagrinėti pretenzijas ir priimti motyvuotą sprendimą ne vėliau kaip per </w:t>
      </w:r>
      <w:r w:rsidR="00AB03C7" w:rsidRPr="0048638E">
        <w:rPr>
          <w:rFonts w:ascii="Times New Roman" w:hAnsi="Times New Roman" w:cs="Times New Roman"/>
          <w:color w:val="auto"/>
        </w:rPr>
        <w:t>5</w:t>
      </w:r>
      <w:r w:rsidRPr="0048638E">
        <w:rPr>
          <w:rFonts w:ascii="Times New Roman" w:hAnsi="Times New Roman" w:cs="Times New Roman"/>
          <w:color w:val="auto"/>
        </w:rPr>
        <w:t xml:space="preserve"> (</w:t>
      </w:r>
      <w:r w:rsidR="00AB03C7" w:rsidRPr="0048638E">
        <w:rPr>
          <w:rFonts w:ascii="Times New Roman" w:hAnsi="Times New Roman" w:cs="Times New Roman"/>
          <w:color w:val="auto"/>
        </w:rPr>
        <w:t>penkias</w:t>
      </w:r>
      <w:r w:rsidRPr="0048638E">
        <w:rPr>
          <w:rFonts w:ascii="Times New Roman" w:hAnsi="Times New Roman" w:cs="Times New Roman"/>
          <w:color w:val="auto"/>
        </w:rPr>
        <w:t>) darbo dienas nuo pretenzijos gavimo dienos, taip pat ne vėliau kaip kitą darbo dieną raštu pranešti pretenziją pateikusia</w:t>
      </w:r>
      <w:r w:rsidR="00331833" w:rsidRPr="0048638E">
        <w:rPr>
          <w:rFonts w:ascii="Times New Roman" w:hAnsi="Times New Roman" w:cs="Times New Roman"/>
          <w:color w:val="auto"/>
        </w:rPr>
        <w:t>m</w:t>
      </w:r>
      <w:r w:rsidRPr="0048638E">
        <w:rPr>
          <w:rFonts w:ascii="Times New Roman" w:hAnsi="Times New Roman" w:cs="Times New Roman"/>
          <w:color w:val="auto"/>
        </w:rPr>
        <w:t xml:space="preserve"> </w:t>
      </w:r>
      <w:r w:rsidR="00331833" w:rsidRPr="0048638E">
        <w:rPr>
          <w:rFonts w:ascii="Times New Roman" w:hAnsi="Times New Roman" w:cs="Times New Roman"/>
          <w:color w:val="auto"/>
        </w:rPr>
        <w:t>k</w:t>
      </w:r>
      <w:r w:rsidRPr="0048638E">
        <w:rPr>
          <w:rFonts w:ascii="Times New Roman" w:hAnsi="Times New Roman" w:cs="Times New Roman"/>
          <w:color w:val="auto"/>
        </w:rPr>
        <w:t xml:space="preserve">andidatui apie priimtą sprendimą. Išnagrinėjus pretenziją, </w:t>
      </w:r>
      <w:r w:rsidR="00ED2AA4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 xml:space="preserve">irkimo procedūros tęsiamos. </w:t>
      </w:r>
    </w:p>
    <w:p w14:paraId="0F88E109" w14:textId="5D32BB39" w:rsidR="008B0826" w:rsidRPr="0048638E" w:rsidRDefault="007C0414" w:rsidP="00CE2602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50</w:t>
      </w:r>
      <w:r w:rsidR="008B0826" w:rsidRPr="0048638E">
        <w:rPr>
          <w:rFonts w:ascii="Times New Roman" w:hAnsi="Times New Roman" w:cs="Times New Roman"/>
          <w:color w:val="auto"/>
        </w:rPr>
        <w:t xml:space="preserve">. Kandidatas Komisijos sprendimus ar sprendimus dėl išnagrinėtų pretenzijų (skundų) gali apskųsti teismui. </w:t>
      </w:r>
    </w:p>
    <w:p w14:paraId="1EC642F9" w14:textId="185E080A" w:rsidR="007A368A" w:rsidRPr="0048638E" w:rsidRDefault="007A368A" w:rsidP="007A36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VII SKYRIUS</w:t>
      </w:r>
    </w:p>
    <w:p w14:paraId="3A829E96" w14:textId="17932D6D" w:rsidR="008B0826" w:rsidRPr="0048638E" w:rsidRDefault="008B0826" w:rsidP="007A368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VERTINIMO KRITERIJAI</w:t>
      </w:r>
      <w:r w:rsidR="000B3D5B" w:rsidRPr="0048638E">
        <w:rPr>
          <w:rFonts w:ascii="Times New Roman" w:hAnsi="Times New Roman" w:cs="Times New Roman"/>
          <w:b/>
          <w:bCs/>
          <w:color w:val="auto"/>
        </w:rPr>
        <w:t xml:space="preserve"> IR EIGA</w:t>
      </w:r>
    </w:p>
    <w:p w14:paraId="492A52BF" w14:textId="77777777" w:rsidR="001D448A" w:rsidRPr="0048638E" w:rsidRDefault="001D448A" w:rsidP="007A368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3101A83" w14:textId="487167B1" w:rsidR="000B3D5B" w:rsidRPr="0048638E" w:rsidRDefault="000B3D5B" w:rsidP="000B3D5B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1</w:t>
      </w:r>
      <w:r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ab/>
        <w:t>Pirkimo metu kandidatų pasiūlymai bus vertinami etapais. Antrojo etapo metu kandidatų pasiūlymai bus vertinam</w:t>
      </w:r>
      <w:r w:rsidR="00331833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balais. Daugiausia balų surinkęs pasiūlymas bus pripažintas laimėtoju. </w:t>
      </w:r>
    </w:p>
    <w:p w14:paraId="5BD5EDF4" w14:textId="414251F1" w:rsidR="000B3D5B" w:rsidRPr="0048638E" w:rsidRDefault="000B3D5B" w:rsidP="000B3D5B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ab/>
        <w:t>Pirmasis etapas. Pagrindiniai reikalavimai, kurie bus vertinami (jeigu kandidatas netenkins šių reikalavimų, kandidato pasiūlymas bus atmetamas ir antrojo etapo procedūra, kurioje suteikimai balai, nebus vykdoma):</w:t>
      </w:r>
    </w:p>
    <w:p w14:paraId="391685BA" w14:textId="64C40719" w:rsidR="000B3D5B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.1.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privalo būti Kauno mieste, Kauno miesto savivaldybėje;</w:t>
      </w:r>
    </w:p>
    <w:p w14:paraId="3015137A" w14:textId="7A907BBA" w:rsidR="000B3D5B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.2.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astato statybos metai</w:t>
      </w:r>
      <w:r w:rsidR="000B54B8" w:rsidRPr="00027EFF">
        <w:rPr>
          <w:rFonts w:ascii="Times New Roman" w:hAnsi="Times New Roman" w:cs="Times New Roman"/>
          <w:color w:val="auto"/>
        </w:rPr>
        <w:t xml:space="preserve"> ar atlikta renovacija</w:t>
      </w:r>
      <w:r w:rsidRPr="00027EFF">
        <w:rPr>
          <w:rFonts w:ascii="Times New Roman" w:hAnsi="Times New Roman" w:cs="Times New Roman"/>
          <w:color w:val="auto"/>
        </w:rPr>
        <w:t xml:space="preserve"> privalo būti ne ankstesni nei 200</w:t>
      </w:r>
      <w:r w:rsidR="00D84E2E" w:rsidRPr="00027EFF">
        <w:rPr>
          <w:rFonts w:ascii="Times New Roman" w:hAnsi="Times New Roman" w:cs="Times New Roman"/>
          <w:color w:val="auto"/>
        </w:rPr>
        <w:t>3</w:t>
      </w:r>
      <w:r w:rsidRPr="00027EFF">
        <w:rPr>
          <w:rFonts w:ascii="Times New Roman" w:hAnsi="Times New Roman" w:cs="Times New Roman"/>
          <w:color w:val="auto"/>
        </w:rPr>
        <w:t xml:space="preserve"> metai;</w:t>
      </w:r>
    </w:p>
    <w:p w14:paraId="3399002B" w14:textId="32B6B233" w:rsidR="000B3D5B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.3.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 xml:space="preserve">atalpos nutolusios nuo </w:t>
      </w:r>
      <w:r w:rsidR="00B52091" w:rsidRPr="00027EFF">
        <w:rPr>
          <w:rFonts w:ascii="Times New Roman" w:hAnsi="Times New Roman" w:cs="Times New Roman"/>
          <w:color w:val="auto"/>
        </w:rPr>
        <w:t>automagistralės Vilnius</w:t>
      </w:r>
      <w:r w:rsidR="00331833" w:rsidRPr="00027EFF">
        <w:rPr>
          <w:rFonts w:ascii="Times New Roman" w:hAnsi="Times New Roman" w:cs="Times New Roman"/>
          <w:color w:val="auto"/>
        </w:rPr>
        <w:t>–</w:t>
      </w:r>
      <w:r w:rsidR="00B52091" w:rsidRPr="00027EFF">
        <w:rPr>
          <w:rFonts w:ascii="Times New Roman" w:hAnsi="Times New Roman" w:cs="Times New Roman"/>
          <w:color w:val="auto"/>
        </w:rPr>
        <w:t>Klaipėda (</w:t>
      </w:r>
      <w:r w:rsidR="000B54B8" w:rsidRPr="00027EFF">
        <w:rPr>
          <w:rFonts w:ascii="Times New Roman" w:hAnsi="Times New Roman" w:cs="Times New Roman"/>
          <w:color w:val="auto"/>
        </w:rPr>
        <w:t xml:space="preserve">A1) </w:t>
      </w:r>
      <w:r w:rsidRPr="00027EFF">
        <w:rPr>
          <w:rFonts w:ascii="Times New Roman" w:hAnsi="Times New Roman" w:cs="Times New Roman"/>
          <w:color w:val="auto"/>
        </w:rPr>
        <w:t xml:space="preserve">ne daugiau kaip </w:t>
      </w:r>
      <w:r w:rsidR="00A326AA" w:rsidRPr="00027EFF">
        <w:rPr>
          <w:rFonts w:ascii="Times New Roman" w:hAnsi="Times New Roman" w:cs="Times New Roman"/>
          <w:color w:val="auto"/>
        </w:rPr>
        <w:t>3</w:t>
      </w:r>
      <w:r w:rsidRPr="00027EFF">
        <w:rPr>
          <w:rFonts w:ascii="Times New Roman" w:hAnsi="Times New Roman" w:cs="Times New Roman"/>
          <w:color w:val="auto"/>
        </w:rPr>
        <w:t xml:space="preserve"> </w:t>
      </w:r>
      <w:r w:rsidR="00A326AA" w:rsidRPr="00027EFF">
        <w:rPr>
          <w:rFonts w:ascii="Times New Roman" w:hAnsi="Times New Roman" w:cs="Times New Roman"/>
          <w:color w:val="auto"/>
        </w:rPr>
        <w:t>km (3</w:t>
      </w:r>
      <w:r w:rsidR="00024FC0" w:rsidRPr="00027EFF">
        <w:rPr>
          <w:rFonts w:ascii="Times New Roman" w:hAnsi="Times New Roman" w:cs="Times New Roman"/>
          <w:color w:val="auto"/>
        </w:rPr>
        <w:t xml:space="preserve"> km atstumas yra tinkamas)</w:t>
      </w:r>
      <w:r w:rsidR="00024FC0" w:rsidRPr="00027EFF">
        <w:rPr>
          <w:rStyle w:val="Puslapioinaosnuoroda"/>
          <w:rFonts w:ascii="Times New Roman" w:hAnsi="Times New Roman" w:cs="Times New Roman"/>
          <w:color w:val="auto"/>
        </w:rPr>
        <w:footnoteReference w:id="1"/>
      </w:r>
      <w:r w:rsidRPr="00027EFF">
        <w:rPr>
          <w:rFonts w:ascii="Times New Roman" w:hAnsi="Times New Roman" w:cs="Times New Roman"/>
          <w:color w:val="auto"/>
        </w:rPr>
        <w:t xml:space="preserve">; </w:t>
      </w:r>
    </w:p>
    <w:p w14:paraId="173DCA2D" w14:textId="7A5C2F80" w:rsidR="000B54B8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.4.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m</w:t>
      </w:r>
      <w:r w:rsidRPr="00027EFF">
        <w:rPr>
          <w:rFonts w:ascii="Times New Roman" w:hAnsi="Times New Roman" w:cs="Times New Roman"/>
          <w:color w:val="auto"/>
        </w:rPr>
        <w:t>inimalus</w:t>
      </w:r>
      <w:r w:rsidR="000B54B8" w:rsidRPr="00027EFF">
        <w:rPr>
          <w:rFonts w:ascii="Times New Roman" w:hAnsi="Times New Roman" w:cs="Times New Roman"/>
          <w:color w:val="auto"/>
        </w:rPr>
        <w:t xml:space="preserve"> rezervuotų</w:t>
      </w:r>
      <w:r w:rsidRPr="00027EFF">
        <w:rPr>
          <w:rFonts w:ascii="Times New Roman" w:hAnsi="Times New Roman" w:cs="Times New Roman"/>
          <w:color w:val="auto"/>
        </w:rPr>
        <w:t xml:space="preserve"> </w:t>
      </w:r>
      <w:r w:rsidR="00A76968" w:rsidRPr="00027EFF">
        <w:rPr>
          <w:rFonts w:ascii="Times New Roman" w:hAnsi="Times New Roman" w:cs="Times New Roman"/>
          <w:color w:val="auto"/>
        </w:rPr>
        <w:t>automobilių stovėjimo</w:t>
      </w:r>
      <w:r w:rsidRPr="00027EFF">
        <w:rPr>
          <w:rFonts w:ascii="Times New Roman" w:hAnsi="Times New Roman" w:cs="Times New Roman"/>
          <w:color w:val="auto"/>
        </w:rPr>
        <w:t xml:space="preserve"> vietų skaičius</w:t>
      </w:r>
      <w:r w:rsidR="000B54B8" w:rsidRPr="00027EFF">
        <w:rPr>
          <w:rFonts w:ascii="Times New Roman" w:hAnsi="Times New Roman" w:cs="Times New Roman"/>
          <w:color w:val="auto"/>
        </w:rPr>
        <w:t>:</w:t>
      </w:r>
    </w:p>
    <w:p w14:paraId="4AFE03BD" w14:textId="714E263B" w:rsidR="000B54B8" w:rsidRPr="00027EFF" w:rsidRDefault="000B54B8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 xml:space="preserve">    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B52091" w:rsidRPr="00027EFF">
        <w:rPr>
          <w:rFonts w:ascii="Times New Roman" w:hAnsi="Times New Roman" w:cs="Times New Roman"/>
          <w:color w:val="auto"/>
        </w:rPr>
        <w:t>-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Pr="00027EFF">
        <w:rPr>
          <w:rFonts w:ascii="Times New Roman" w:hAnsi="Times New Roman" w:cs="Times New Roman"/>
          <w:color w:val="auto"/>
        </w:rPr>
        <w:t>4 automobili</w:t>
      </w:r>
      <w:r w:rsidR="00A76968" w:rsidRPr="00027EFF">
        <w:rPr>
          <w:rFonts w:ascii="Times New Roman" w:hAnsi="Times New Roman" w:cs="Times New Roman"/>
          <w:color w:val="auto"/>
        </w:rPr>
        <w:t>ų stovėjimo vietos</w:t>
      </w:r>
      <w:r w:rsidRPr="00027EFF">
        <w:rPr>
          <w:rFonts w:ascii="Times New Roman" w:hAnsi="Times New Roman" w:cs="Times New Roman"/>
          <w:color w:val="auto"/>
        </w:rPr>
        <w:t xml:space="preserve"> uždaroje aikštelėje visą parą;</w:t>
      </w:r>
    </w:p>
    <w:p w14:paraId="0FA84B17" w14:textId="53C09419" w:rsidR="000B3D5B" w:rsidRPr="00027EFF" w:rsidRDefault="00B52091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 xml:space="preserve">     </w:t>
      </w:r>
      <w:r w:rsidR="000B54B8" w:rsidRPr="00027EFF">
        <w:rPr>
          <w:rFonts w:ascii="Times New Roman" w:hAnsi="Times New Roman" w:cs="Times New Roman"/>
          <w:color w:val="auto"/>
        </w:rPr>
        <w:t xml:space="preserve">- 15 </w:t>
      </w:r>
      <w:r w:rsidR="00A76968" w:rsidRPr="00027EFF">
        <w:rPr>
          <w:rFonts w:ascii="Times New Roman" w:hAnsi="Times New Roman" w:cs="Times New Roman"/>
          <w:color w:val="auto"/>
        </w:rPr>
        <w:t>automobilių stovėjimo</w:t>
      </w:r>
      <w:r w:rsidR="000B54B8" w:rsidRPr="00027EFF">
        <w:rPr>
          <w:rFonts w:ascii="Times New Roman" w:hAnsi="Times New Roman" w:cs="Times New Roman"/>
          <w:color w:val="auto"/>
        </w:rPr>
        <w:t xml:space="preserve"> vietų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0B54B8" w:rsidRPr="00027EFF">
        <w:rPr>
          <w:rFonts w:ascii="Times New Roman" w:hAnsi="Times New Roman" w:cs="Times New Roman"/>
          <w:color w:val="auto"/>
        </w:rPr>
        <w:t>dienos metu</w:t>
      </w:r>
      <w:r w:rsidR="00331833" w:rsidRPr="00027EFF">
        <w:rPr>
          <w:rFonts w:ascii="Times New Roman" w:hAnsi="Times New Roman" w:cs="Times New Roman"/>
          <w:color w:val="auto"/>
        </w:rPr>
        <w:t>;</w:t>
      </w:r>
    </w:p>
    <w:p w14:paraId="492F53E4" w14:textId="7083B3C1" w:rsidR="000B3D5B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</w:t>
      </w:r>
      <w:r w:rsidR="00B52091" w:rsidRPr="00027EFF">
        <w:rPr>
          <w:rFonts w:ascii="Times New Roman" w:hAnsi="Times New Roman" w:cs="Times New Roman"/>
          <w:color w:val="auto"/>
        </w:rPr>
        <w:t>5</w:t>
      </w:r>
      <w:r w:rsidRPr="00027EFF">
        <w:rPr>
          <w:rFonts w:ascii="Times New Roman" w:hAnsi="Times New Roman" w:cs="Times New Roman"/>
          <w:color w:val="auto"/>
        </w:rPr>
        <w:t>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turi atitikti mechaninio atsparumo ir pastovumo reikalavimus;</w:t>
      </w:r>
    </w:p>
    <w:p w14:paraId="37B22F31" w14:textId="529F5419" w:rsidR="000B3D5B" w:rsidRPr="00027EFF" w:rsidRDefault="000B3D5B" w:rsidP="000B3D5B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</w:t>
      </w:r>
      <w:r w:rsidR="00B52091" w:rsidRPr="00027EFF">
        <w:rPr>
          <w:rFonts w:ascii="Times New Roman" w:hAnsi="Times New Roman" w:cs="Times New Roman"/>
          <w:color w:val="auto"/>
        </w:rPr>
        <w:t>6</w:t>
      </w:r>
      <w:r w:rsidRPr="00027EFF">
        <w:rPr>
          <w:rFonts w:ascii="Times New Roman" w:hAnsi="Times New Roman" w:cs="Times New Roman"/>
          <w:color w:val="auto"/>
        </w:rPr>
        <w:t>.</w:t>
      </w:r>
      <w:r w:rsidRPr="00027EFF">
        <w:rPr>
          <w:rFonts w:ascii="Times New Roman" w:hAnsi="Times New Roman" w:cs="Times New Roman"/>
          <w:color w:val="auto"/>
        </w:rPr>
        <w:tab/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turi atitikti gaisrinės saugos reikalavimus;</w:t>
      </w:r>
    </w:p>
    <w:p w14:paraId="49C92AB7" w14:textId="163FD4BE" w:rsidR="000B3D5B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</w:t>
      </w:r>
      <w:r w:rsidR="00B52091" w:rsidRPr="00027EFF">
        <w:rPr>
          <w:rFonts w:ascii="Times New Roman" w:hAnsi="Times New Roman" w:cs="Times New Roman"/>
          <w:color w:val="auto"/>
        </w:rPr>
        <w:t>7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turi atitikti higienos, sveikatos ir aplinkos apsaugos reikalavimus;</w:t>
      </w:r>
    </w:p>
    <w:p w14:paraId="457885FF" w14:textId="587DD8D6" w:rsidR="000B3D5B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</w:t>
      </w:r>
      <w:r w:rsidR="00B52091" w:rsidRPr="00027EFF">
        <w:rPr>
          <w:rFonts w:ascii="Times New Roman" w:hAnsi="Times New Roman" w:cs="Times New Roman"/>
          <w:color w:val="auto"/>
        </w:rPr>
        <w:t>8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turi atitikti saugaus naudojimo reikalavimus;</w:t>
      </w:r>
    </w:p>
    <w:p w14:paraId="3BB96778" w14:textId="31AE3084" w:rsidR="000B3D5B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</w:t>
      </w:r>
      <w:r w:rsidR="00B52091" w:rsidRPr="00027EFF">
        <w:rPr>
          <w:rFonts w:ascii="Times New Roman" w:hAnsi="Times New Roman" w:cs="Times New Roman"/>
          <w:color w:val="auto"/>
        </w:rPr>
        <w:t>9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atalpos turi atitikti apsaugos nuo triukšmo reikalavimus;</w:t>
      </w:r>
    </w:p>
    <w:p w14:paraId="52C34CA5" w14:textId="37E338A5" w:rsidR="000B3D5B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.1</w:t>
      </w:r>
      <w:r w:rsidR="00B52091" w:rsidRPr="00027EFF">
        <w:rPr>
          <w:rFonts w:ascii="Times New Roman" w:hAnsi="Times New Roman" w:cs="Times New Roman"/>
          <w:color w:val="auto"/>
        </w:rPr>
        <w:t>0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331833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>atalpų vidaus aplinka, susijusi su sveikos vidaus aplinkos žmonėms sukūrimu, turi atitikti šilumos, apšvietimo, oro kokybės, triukšmo reikalavimus, nustatytus statybos techninių reglamentų ir higienos normų;</w:t>
      </w:r>
    </w:p>
    <w:p w14:paraId="29603EEB" w14:textId="7442CD43" w:rsidR="000B3D5B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.1</w:t>
      </w:r>
      <w:r w:rsidR="00B52091" w:rsidRPr="00027EFF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700B7E" w:rsidRPr="00027EFF">
        <w:rPr>
          <w:rFonts w:ascii="Times New Roman" w:hAnsi="Times New Roman" w:cs="Times New Roman"/>
          <w:color w:val="auto"/>
        </w:rPr>
        <w:t>p</w:t>
      </w:r>
      <w:r w:rsidRPr="00027EFF">
        <w:rPr>
          <w:rFonts w:ascii="Times New Roman" w:hAnsi="Times New Roman" w:cs="Times New Roman"/>
          <w:color w:val="auto"/>
        </w:rPr>
        <w:t xml:space="preserve">atalpos turi atitikti Techninėje specifikacijoje (Pirkimo sąlygų </w:t>
      </w:r>
      <w:r w:rsidR="00024FC0" w:rsidRPr="00027EFF">
        <w:rPr>
          <w:rFonts w:ascii="Times New Roman" w:hAnsi="Times New Roman" w:cs="Times New Roman"/>
          <w:color w:val="auto"/>
        </w:rPr>
        <w:t>1</w:t>
      </w:r>
      <w:r w:rsidRPr="00027EFF">
        <w:rPr>
          <w:rFonts w:ascii="Times New Roman" w:hAnsi="Times New Roman" w:cs="Times New Roman"/>
          <w:color w:val="auto"/>
        </w:rPr>
        <w:t xml:space="preserve"> priedas) nustatytus reikalavimus;</w:t>
      </w:r>
    </w:p>
    <w:p w14:paraId="11A658C2" w14:textId="67DFBEA9" w:rsidR="00ED6C7C" w:rsidRPr="00027EFF" w:rsidRDefault="000B3D5B" w:rsidP="000B3D5B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2</w:t>
      </w:r>
      <w:r w:rsidRPr="00027EFF">
        <w:rPr>
          <w:rFonts w:ascii="Times New Roman" w:hAnsi="Times New Roman" w:cs="Times New Roman"/>
          <w:color w:val="auto"/>
        </w:rPr>
        <w:t>.1</w:t>
      </w:r>
      <w:r w:rsidR="00B52091" w:rsidRPr="00027EFF">
        <w:rPr>
          <w:rFonts w:ascii="Times New Roman" w:hAnsi="Times New Roman" w:cs="Times New Roman"/>
          <w:color w:val="auto"/>
        </w:rPr>
        <w:t>3</w:t>
      </w:r>
      <w:r w:rsidRPr="00027EFF">
        <w:rPr>
          <w:rFonts w:ascii="Times New Roman" w:hAnsi="Times New Roman" w:cs="Times New Roman"/>
          <w:color w:val="auto"/>
        </w:rPr>
        <w:t xml:space="preserve">. </w:t>
      </w:r>
      <w:r w:rsidR="00700B7E" w:rsidRPr="00027EFF">
        <w:rPr>
          <w:rFonts w:ascii="Times New Roman" w:hAnsi="Times New Roman" w:cs="Times New Roman"/>
          <w:color w:val="auto"/>
        </w:rPr>
        <w:t>turi būti k</w:t>
      </w:r>
      <w:r w:rsidRPr="00027EFF">
        <w:rPr>
          <w:rFonts w:ascii="Times New Roman" w:hAnsi="Times New Roman" w:cs="Times New Roman"/>
          <w:color w:val="auto"/>
        </w:rPr>
        <w:t>iti Pirkimo sąlygose nustatyti reikalavimai</w:t>
      </w:r>
      <w:r w:rsidR="001D5795" w:rsidRPr="00027EFF">
        <w:rPr>
          <w:rFonts w:ascii="Times New Roman" w:hAnsi="Times New Roman" w:cs="Times New Roman"/>
          <w:color w:val="auto"/>
        </w:rPr>
        <w:t>.</w:t>
      </w:r>
    </w:p>
    <w:p w14:paraId="2671B38B" w14:textId="0B74C370" w:rsidR="000B3D5B" w:rsidRPr="0048638E" w:rsidRDefault="000B3D5B" w:rsidP="00024FC0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3</w:t>
      </w:r>
      <w:r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ab/>
        <w:t>Antrasis etapas. Komisija apskaičiuos kiekvieno pirma</w:t>
      </w:r>
      <w:r w:rsidR="00C17C28" w:rsidRPr="0048638E">
        <w:rPr>
          <w:rFonts w:ascii="Times New Roman" w:hAnsi="Times New Roman" w:cs="Times New Roman"/>
          <w:color w:val="auto"/>
        </w:rPr>
        <w:t>ja</w:t>
      </w:r>
      <w:r w:rsidRPr="0048638E">
        <w:rPr>
          <w:rFonts w:ascii="Times New Roman" w:hAnsi="Times New Roman" w:cs="Times New Roman"/>
          <w:color w:val="auto"/>
        </w:rPr>
        <w:t xml:space="preserve">me etape (Pirkimo sąlygų </w:t>
      </w:r>
      <w:r w:rsidR="003F180D">
        <w:rPr>
          <w:rFonts w:ascii="Times New Roman" w:hAnsi="Times New Roman" w:cs="Times New Roman"/>
          <w:color w:val="auto"/>
        </w:rPr>
        <w:t>52</w:t>
      </w:r>
      <w:r w:rsidRPr="0048638E">
        <w:rPr>
          <w:rFonts w:ascii="Times New Roman" w:hAnsi="Times New Roman" w:cs="Times New Roman"/>
          <w:color w:val="auto"/>
        </w:rPr>
        <w:t xml:space="preserve"> punktas) neatmesto kandidato balus pagal Pirkimo sąlygų </w:t>
      </w:r>
      <w:r w:rsidR="003F180D">
        <w:rPr>
          <w:rFonts w:ascii="Times New Roman" w:hAnsi="Times New Roman" w:cs="Times New Roman"/>
          <w:color w:val="auto"/>
        </w:rPr>
        <w:t>54</w:t>
      </w:r>
      <w:r w:rsidRPr="0048638E">
        <w:rPr>
          <w:rFonts w:ascii="Times New Roman" w:hAnsi="Times New Roman" w:cs="Times New Roman"/>
          <w:color w:val="auto"/>
        </w:rPr>
        <w:t xml:space="preserve"> punkte nurodytus vertinimo kriterijus (</w:t>
      </w:r>
      <w:r w:rsidRPr="0048638E">
        <w:rPr>
          <w:rFonts w:ascii="Times New Roman" w:hAnsi="Times New Roman" w:cs="Times New Roman"/>
          <w:b/>
          <w:color w:val="auto"/>
        </w:rPr>
        <w:t xml:space="preserve">išskyrus </w:t>
      </w:r>
      <w:r w:rsidR="00700B7E" w:rsidRPr="0048638E">
        <w:rPr>
          <w:rFonts w:ascii="Times New Roman" w:hAnsi="Times New Roman" w:cs="Times New Roman"/>
          <w:b/>
          <w:color w:val="auto"/>
        </w:rPr>
        <w:t>k</w:t>
      </w:r>
      <w:r w:rsidRPr="0048638E">
        <w:rPr>
          <w:rFonts w:ascii="Times New Roman" w:hAnsi="Times New Roman" w:cs="Times New Roman"/>
          <w:b/>
          <w:color w:val="auto"/>
        </w:rPr>
        <w:t xml:space="preserve">ainos (C) vertinimo kriterijaus balus; šie balai bus apskaičiuoti po derybų procedūros, kai kandidatai pateiks galutinę </w:t>
      </w:r>
      <w:r w:rsidR="00700B7E" w:rsidRPr="0048638E">
        <w:rPr>
          <w:rFonts w:ascii="Times New Roman" w:hAnsi="Times New Roman" w:cs="Times New Roman"/>
          <w:b/>
          <w:color w:val="auto"/>
        </w:rPr>
        <w:t>p</w:t>
      </w:r>
      <w:r w:rsidRPr="0048638E">
        <w:rPr>
          <w:rFonts w:ascii="Times New Roman" w:hAnsi="Times New Roman" w:cs="Times New Roman"/>
          <w:b/>
          <w:color w:val="auto"/>
        </w:rPr>
        <w:t xml:space="preserve">atalpų nuomos kainą (1 (vieno) kv. m </w:t>
      </w:r>
      <w:r w:rsidR="00700B7E" w:rsidRPr="0048638E">
        <w:rPr>
          <w:rFonts w:ascii="Times New Roman" w:hAnsi="Times New Roman" w:cs="Times New Roman"/>
          <w:b/>
          <w:color w:val="auto"/>
        </w:rPr>
        <w:t>p</w:t>
      </w:r>
      <w:r w:rsidRPr="0048638E">
        <w:rPr>
          <w:rFonts w:ascii="Times New Roman" w:hAnsi="Times New Roman" w:cs="Times New Roman"/>
          <w:b/>
          <w:color w:val="auto"/>
        </w:rPr>
        <w:t>atalpų nuomos kainą</w:t>
      </w:r>
      <w:r w:rsidRPr="00027EFF">
        <w:rPr>
          <w:rFonts w:ascii="Times New Roman" w:hAnsi="Times New Roman" w:cs="Times New Roman"/>
          <w:b/>
          <w:color w:val="auto"/>
        </w:rPr>
        <w:t>)</w:t>
      </w:r>
      <w:r w:rsidR="00700B7E" w:rsidRPr="00027EFF">
        <w:rPr>
          <w:rFonts w:ascii="Times New Roman" w:hAnsi="Times New Roman" w:cs="Times New Roman"/>
          <w:color w:val="auto"/>
        </w:rPr>
        <w:t>)</w:t>
      </w:r>
      <w:r w:rsidRPr="0048638E">
        <w:rPr>
          <w:rFonts w:ascii="Times New Roman" w:hAnsi="Times New Roman" w:cs="Times New Roman"/>
          <w:color w:val="auto"/>
        </w:rPr>
        <w:t>. Galutini</w:t>
      </w:r>
      <w:r w:rsidR="00700B7E" w:rsidRPr="0048638E">
        <w:rPr>
          <w:rFonts w:ascii="Times New Roman" w:hAnsi="Times New Roman" w:cs="Times New Roman"/>
          <w:color w:val="auto"/>
        </w:rPr>
        <w:t>ai</w:t>
      </w:r>
      <w:r w:rsidRPr="0048638E">
        <w:rPr>
          <w:rFonts w:ascii="Times New Roman" w:hAnsi="Times New Roman" w:cs="Times New Roman"/>
          <w:color w:val="auto"/>
        </w:rPr>
        <w:t xml:space="preserve"> bendr</w:t>
      </w:r>
      <w:r w:rsidR="00700B7E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bala</w:t>
      </w:r>
      <w:r w:rsidR="00700B7E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apskaičiuojam</w:t>
      </w:r>
      <w:r w:rsidR="00700B7E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po derybų procedūros. Laimėtoju </w:t>
      </w:r>
      <w:r w:rsidR="00700B7E" w:rsidRPr="0048638E">
        <w:rPr>
          <w:rFonts w:ascii="Times New Roman" w:hAnsi="Times New Roman" w:cs="Times New Roman"/>
          <w:color w:val="auto"/>
        </w:rPr>
        <w:t>nustatomas</w:t>
      </w:r>
      <w:r w:rsidRPr="0048638E">
        <w:rPr>
          <w:rFonts w:ascii="Times New Roman" w:hAnsi="Times New Roman" w:cs="Times New Roman"/>
          <w:color w:val="auto"/>
        </w:rPr>
        <w:t xml:space="preserve"> tas kandidatas, kurio pasiūlymas pagal nurodytus kriterijus pripažįstamas ekonomiškai naudingiausiu (galutini</w:t>
      </w:r>
      <w:r w:rsidR="00700B7E" w:rsidRPr="0048638E">
        <w:rPr>
          <w:rFonts w:ascii="Times New Roman" w:hAnsi="Times New Roman" w:cs="Times New Roman"/>
          <w:color w:val="auto"/>
        </w:rPr>
        <w:t>ai</w:t>
      </w:r>
      <w:r w:rsidRPr="0048638E">
        <w:rPr>
          <w:rFonts w:ascii="Times New Roman" w:hAnsi="Times New Roman" w:cs="Times New Roman"/>
          <w:color w:val="auto"/>
        </w:rPr>
        <w:t xml:space="preserve"> bendr</w:t>
      </w:r>
      <w:r w:rsidR="00700B7E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bala</w:t>
      </w:r>
      <w:r w:rsidR="00700B7E" w:rsidRPr="0048638E">
        <w:rPr>
          <w:rFonts w:ascii="Times New Roman" w:hAnsi="Times New Roman" w:cs="Times New Roman"/>
          <w:color w:val="auto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 didžiausi). Pasiūlymai galutinėje eilėje surašomi ekonominio naudingumo mažėjimo tvarka. Jeigu kelių pateiktų pasiūlymų yra vienodas ekonominis </w:t>
      </w:r>
      <w:r w:rsidRPr="0048638E">
        <w:rPr>
          <w:rFonts w:ascii="Times New Roman" w:hAnsi="Times New Roman" w:cs="Times New Roman"/>
          <w:color w:val="auto"/>
        </w:rPr>
        <w:lastRenderedPageBreak/>
        <w:t xml:space="preserve">naudingumas, nustatant eilę pirmesnis į šią eilę įrašomas kandidatas, kurio pasiūlymas pateiktas anksčiau. Jeigu </w:t>
      </w:r>
      <w:r w:rsidR="00024FC0" w:rsidRPr="0048638E">
        <w:rPr>
          <w:rFonts w:ascii="Times New Roman" w:hAnsi="Times New Roman" w:cs="Times New Roman"/>
          <w:color w:val="auto"/>
        </w:rPr>
        <w:t>p</w:t>
      </w:r>
      <w:r w:rsidRPr="0048638E">
        <w:rPr>
          <w:rFonts w:ascii="Times New Roman" w:hAnsi="Times New Roman" w:cs="Times New Roman"/>
          <w:color w:val="auto"/>
        </w:rPr>
        <w:t>irkime dalyvauja 1 (vienas) kandidatas</w:t>
      </w:r>
      <w:r w:rsidR="00700B7E" w:rsidRPr="0048638E">
        <w:rPr>
          <w:rFonts w:ascii="Times New Roman" w:hAnsi="Times New Roman" w:cs="Times New Roman"/>
          <w:color w:val="auto"/>
        </w:rPr>
        <w:t>,</w:t>
      </w:r>
      <w:r w:rsidRPr="0048638E">
        <w:rPr>
          <w:rFonts w:ascii="Times New Roman" w:hAnsi="Times New Roman" w:cs="Times New Roman"/>
          <w:color w:val="auto"/>
        </w:rPr>
        <w:t xml:space="preserve"> eilė gali būti nesudaroma.  </w:t>
      </w:r>
    </w:p>
    <w:p w14:paraId="73019962" w14:textId="3E16F10C" w:rsidR="000B3D5B" w:rsidRPr="0048638E" w:rsidRDefault="000B3D5B" w:rsidP="00024FC0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4</w:t>
      </w:r>
      <w:r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ab/>
        <w:t>Pasiūlymų vertinimo kriterijai (nurodyti eilės tvarka pagal svarbą)</w:t>
      </w:r>
      <w:r w:rsidR="00024FC0" w:rsidRPr="0048638E">
        <w:rPr>
          <w:rStyle w:val="Puslapioinaosnuoroda"/>
          <w:rFonts w:ascii="Times New Roman" w:hAnsi="Times New Roman" w:cs="Times New Roman"/>
          <w:color w:val="auto"/>
        </w:rPr>
        <w:footnoteReference w:id="2"/>
      </w:r>
      <w:r w:rsidRPr="0048638E">
        <w:rPr>
          <w:rFonts w:ascii="Times New Roman" w:hAnsi="Times New Roman" w:cs="Times New Roman"/>
          <w:color w:val="auto"/>
        </w:rPr>
        <w:t xml:space="preserve">: 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6"/>
        <w:gridCol w:w="2684"/>
      </w:tblGrid>
      <w:tr w:rsidR="00024FC0" w:rsidRPr="0048638E" w14:paraId="2EF5FB55" w14:textId="77777777" w:rsidTr="00024FC0">
        <w:trPr>
          <w:cantSplit/>
          <w:trHeight w:val="354"/>
        </w:trPr>
        <w:tc>
          <w:tcPr>
            <w:tcW w:w="7036" w:type="dxa"/>
            <w:shd w:val="clear" w:color="auto" w:fill="D9D9D9"/>
            <w:vAlign w:val="center"/>
          </w:tcPr>
          <w:p w14:paraId="619F1D30" w14:textId="77777777" w:rsidR="00024FC0" w:rsidRPr="0048638E" w:rsidRDefault="00024FC0" w:rsidP="00024FC0">
            <w:pPr>
              <w:ind w:firstLine="567"/>
              <w:jc w:val="center"/>
              <w:rPr>
                <w:rFonts w:eastAsia="Calibri"/>
                <w:b/>
              </w:rPr>
            </w:pPr>
            <w:r w:rsidRPr="0048638E">
              <w:rPr>
                <w:rFonts w:eastAsia="Calibri"/>
                <w:b/>
              </w:rPr>
              <w:t>Vertinimo kriterijai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02FA5BC" w14:textId="5AE37B7F" w:rsidR="00024FC0" w:rsidRPr="0048638E" w:rsidRDefault="00024FC0" w:rsidP="00024FC0">
            <w:pPr>
              <w:jc w:val="center"/>
              <w:rPr>
                <w:rFonts w:eastAsia="Calibri"/>
                <w:b/>
              </w:rPr>
            </w:pPr>
            <w:r w:rsidRPr="0048638E">
              <w:rPr>
                <w:rFonts w:eastAsia="Calibri"/>
                <w:b/>
              </w:rPr>
              <w:t>Lyginamasis svoris ekonominio naudingumo įvertinime</w:t>
            </w:r>
          </w:p>
        </w:tc>
      </w:tr>
      <w:tr w:rsidR="0048638E" w:rsidRPr="0048638E" w14:paraId="7898F2A3" w14:textId="77777777" w:rsidTr="00024FC0">
        <w:trPr>
          <w:cantSplit/>
        </w:trPr>
        <w:tc>
          <w:tcPr>
            <w:tcW w:w="7036" w:type="dxa"/>
            <w:shd w:val="clear" w:color="auto" w:fill="auto"/>
          </w:tcPr>
          <w:p w14:paraId="2DB7C425" w14:textId="23831D44" w:rsidR="00024FC0" w:rsidRPr="00027EFF" w:rsidRDefault="00024FC0" w:rsidP="00024FC0">
            <w:pPr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1. Kaina (C)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DEC983A" w14:textId="7CCD4148" w:rsidR="00024FC0" w:rsidRPr="00027EFF" w:rsidRDefault="00024FC0" w:rsidP="00BD2363">
            <w:pPr>
              <w:ind w:firstLine="540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X=5</w:t>
            </w:r>
            <w:r w:rsidR="00BD2363" w:rsidRPr="00027EFF">
              <w:rPr>
                <w:rFonts w:eastAsia="Calibri"/>
              </w:rPr>
              <w:t>0</w:t>
            </w:r>
          </w:p>
        </w:tc>
      </w:tr>
      <w:tr w:rsidR="0048638E" w:rsidRPr="0048638E" w14:paraId="5060832F" w14:textId="77777777" w:rsidTr="00024FC0">
        <w:trPr>
          <w:cantSplit/>
        </w:trPr>
        <w:tc>
          <w:tcPr>
            <w:tcW w:w="7036" w:type="dxa"/>
            <w:shd w:val="clear" w:color="auto" w:fill="auto"/>
          </w:tcPr>
          <w:p w14:paraId="1EA143F0" w14:textId="4146D315" w:rsidR="00024FC0" w:rsidRPr="00027EFF" w:rsidRDefault="00024FC0" w:rsidP="00F23ACA">
            <w:pPr>
              <w:ind w:firstLine="17"/>
              <w:jc w:val="both"/>
              <w:rPr>
                <w:rFonts w:eastAsia="Calibri"/>
              </w:rPr>
            </w:pPr>
            <w:r w:rsidRPr="00027EFF">
              <w:rPr>
                <w:rFonts w:eastAsia="Calibri"/>
                <w:lang w:bidi="si-LK"/>
              </w:rPr>
              <w:t>2.</w:t>
            </w:r>
            <w:bookmarkStart w:id="1" w:name="_Hlk490836000"/>
            <w:r w:rsidRPr="00027EFF">
              <w:rPr>
                <w:rFonts w:eastAsia="Calibri"/>
              </w:rPr>
              <w:t xml:space="preserve"> </w:t>
            </w:r>
            <w:r w:rsidRPr="00027EFF">
              <w:rPr>
                <w:rFonts w:eastAsia="Calibri"/>
                <w:lang w:bidi="si-LK"/>
              </w:rPr>
              <w:t xml:space="preserve">Atstumas iki </w:t>
            </w:r>
            <w:bookmarkEnd w:id="1"/>
            <w:r w:rsidR="00B52091" w:rsidRPr="00027EFF">
              <w:t>automagistralės Vilnius</w:t>
            </w:r>
            <w:r w:rsidR="008521EE" w:rsidRPr="00027EFF">
              <w:t>–</w:t>
            </w:r>
            <w:r w:rsidR="00B52091" w:rsidRPr="00027EFF">
              <w:t>Klaipėda (</w:t>
            </w:r>
            <w:r w:rsidR="00C11C76" w:rsidRPr="00027EFF">
              <w:t>A1)</w:t>
            </w:r>
            <w:r w:rsidR="00F23ACA" w:rsidRPr="00027EFF">
              <w:rPr>
                <w:rFonts w:eastAsia="Calibri"/>
              </w:rPr>
              <w:t xml:space="preserve"> (T</w:t>
            </w:r>
            <w:r w:rsidR="00F23ACA" w:rsidRPr="00027EFF">
              <w:rPr>
                <w:rFonts w:eastAsia="Calibri"/>
                <w:vertAlign w:val="subscript"/>
              </w:rPr>
              <w:t>1</w:t>
            </w:r>
            <w:r w:rsidR="00F23ACA" w:rsidRPr="00027EFF">
              <w:rPr>
                <w:rFonts w:eastAsia="Calibri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2BB8173F" w14:textId="77777777" w:rsidR="00024FC0" w:rsidRPr="00027EFF" w:rsidRDefault="00024FC0" w:rsidP="00024FC0">
            <w:pPr>
              <w:ind w:firstLine="540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Y</w:t>
            </w:r>
            <w:r w:rsidRPr="00027EFF">
              <w:rPr>
                <w:rFonts w:eastAsia="Calibri"/>
                <w:vertAlign w:val="subscript"/>
              </w:rPr>
              <w:t>1</w:t>
            </w:r>
            <w:r w:rsidRPr="00027EFF">
              <w:rPr>
                <w:rFonts w:eastAsia="Calibri"/>
              </w:rPr>
              <w:t>=15</w:t>
            </w:r>
          </w:p>
        </w:tc>
      </w:tr>
      <w:tr w:rsidR="0048638E" w:rsidRPr="0048638E" w14:paraId="496B5AC2" w14:textId="77777777" w:rsidTr="00024FC0">
        <w:trPr>
          <w:cantSplit/>
          <w:trHeight w:val="307"/>
        </w:trPr>
        <w:tc>
          <w:tcPr>
            <w:tcW w:w="7036" w:type="dxa"/>
            <w:shd w:val="clear" w:color="auto" w:fill="auto"/>
          </w:tcPr>
          <w:p w14:paraId="21957DDD" w14:textId="647619CA" w:rsidR="00024FC0" w:rsidRPr="00027EFF" w:rsidRDefault="00024FC0" w:rsidP="00B52091">
            <w:pPr>
              <w:ind w:firstLine="17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3.</w:t>
            </w:r>
            <w:r w:rsidR="008521EE" w:rsidRPr="00027EFF">
              <w:rPr>
                <w:rFonts w:eastAsia="Calibri"/>
              </w:rPr>
              <w:t xml:space="preserve"> </w:t>
            </w:r>
            <w:r w:rsidRPr="00027EFF">
              <w:rPr>
                <w:rFonts w:eastAsia="Calibri"/>
                <w:lang w:bidi="si-LK"/>
              </w:rPr>
              <w:t xml:space="preserve">Galimybė patalpas įrengti </w:t>
            </w:r>
            <w:r w:rsidRPr="00027EFF">
              <w:rPr>
                <w:rFonts w:eastAsia="Calibri"/>
              </w:rPr>
              <w:t>viename</w:t>
            </w:r>
            <w:r w:rsidR="00C44249" w:rsidRPr="00027EFF">
              <w:t xml:space="preserve"> arba keliuose gretimuose </w:t>
            </w:r>
            <w:r w:rsidRPr="00027EFF">
              <w:rPr>
                <w:rFonts w:eastAsia="Calibri"/>
              </w:rPr>
              <w:t xml:space="preserve">pastato </w:t>
            </w:r>
            <w:r w:rsidRPr="00027EFF">
              <w:rPr>
                <w:rFonts w:eastAsia="Calibri"/>
                <w:lang w:bidi="si-LK"/>
              </w:rPr>
              <w:t xml:space="preserve">aukštuose, </w:t>
            </w:r>
            <w:r w:rsidRPr="00027EFF">
              <w:rPr>
                <w:rFonts w:eastAsia="Calibri"/>
              </w:rPr>
              <w:t xml:space="preserve">atribotuose nuo </w:t>
            </w:r>
            <w:r w:rsidRPr="00027EFF">
              <w:rPr>
                <w:rFonts w:eastAsia="Calibri"/>
                <w:lang w:bidi="si-LK"/>
              </w:rPr>
              <w:t xml:space="preserve">kitų to paties pastato patalpų </w:t>
            </w:r>
            <w:r w:rsidRPr="00027EFF">
              <w:rPr>
                <w:rFonts w:eastAsia="Calibri"/>
              </w:rPr>
              <w:t>(T</w:t>
            </w:r>
            <w:r w:rsidRPr="00027EFF">
              <w:rPr>
                <w:rFonts w:eastAsia="Calibri"/>
                <w:vertAlign w:val="subscript"/>
              </w:rPr>
              <w:t>2</w:t>
            </w:r>
            <w:r w:rsidRPr="00027EFF">
              <w:rPr>
                <w:rFonts w:eastAsia="Calibri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7F0A4E50" w14:textId="7F16CF38" w:rsidR="00024FC0" w:rsidRPr="00027EFF" w:rsidRDefault="00024FC0" w:rsidP="00BD2363">
            <w:pPr>
              <w:ind w:firstLine="540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Y</w:t>
            </w:r>
            <w:r w:rsidRPr="00027EFF">
              <w:rPr>
                <w:rFonts w:eastAsia="Calibri"/>
                <w:vertAlign w:val="subscript"/>
              </w:rPr>
              <w:t>2</w:t>
            </w:r>
            <w:r w:rsidRPr="00027EFF">
              <w:rPr>
                <w:rFonts w:eastAsia="Calibri"/>
              </w:rPr>
              <w:t>=1</w:t>
            </w:r>
            <w:r w:rsidR="00BD2363" w:rsidRPr="00027EFF">
              <w:rPr>
                <w:rFonts w:eastAsia="Calibri"/>
              </w:rPr>
              <w:t>5</w:t>
            </w:r>
          </w:p>
        </w:tc>
      </w:tr>
      <w:tr w:rsidR="0048638E" w:rsidRPr="0048638E" w14:paraId="2774BA19" w14:textId="77777777" w:rsidTr="00024FC0">
        <w:trPr>
          <w:cantSplit/>
        </w:trPr>
        <w:tc>
          <w:tcPr>
            <w:tcW w:w="7036" w:type="dxa"/>
            <w:shd w:val="clear" w:color="auto" w:fill="auto"/>
          </w:tcPr>
          <w:p w14:paraId="36859C85" w14:textId="6788A9D8" w:rsidR="00024FC0" w:rsidRPr="00027EFF" w:rsidRDefault="00024FC0" w:rsidP="00D42C72">
            <w:pPr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4. Galimybė statyti automobilius</w:t>
            </w:r>
            <w:r w:rsidR="00D42C72">
              <w:rPr>
                <w:rFonts w:eastAsia="Calibri"/>
              </w:rPr>
              <w:t xml:space="preserve"> (rezervuotos vietos)</w:t>
            </w:r>
            <w:r w:rsidRPr="00027EFF">
              <w:rPr>
                <w:rFonts w:eastAsia="Calibri"/>
              </w:rPr>
              <w:t xml:space="preserve"> (T</w:t>
            </w:r>
            <w:r w:rsidRPr="00027EFF">
              <w:rPr>
                <w:rFonts w:eastAsia="Calibri"/>
                <w:vertAlign w:val="subscript"/>
              </w:rPr>
              <w:t>3</w:t>
            </w:r>
            <w:r w:rsidRPr="00027EFF">
              <w:rPr>
                <w:rFonts w:eastAsia="Calibri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ED25E34" w14:textId="2DB19C18" w:rsidR="00024FC0" w:rsidRPr="00027EFF" w:rsidRDefault="00024FC0" w:rsidP="00BD2363">
            <w:pPr>
              <w:ind w:firstLine="540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Y</w:t>
            </w:r>
            <w:r w:rsidRPr="00027EFF">
              <w:rPr>
                <w:rFonts w:eastAsia="Calibri"/>
                <w:vertAlign w:val="subscript"/>
              </w:rPr>
              <w:t>3</w:t>
            </w:r>
            <w:r w:rsidRPr="00027EFF">
              <w:rPr>
                <w:rFonts w:eastAsia="Calibri"/>
              </w:rPr>
              <w:t>=1</w:t>
            </w:r>
            <w:r w:rsidR="00BD2363" w:rsidRPr="00027EFF">
              <w:rPr>
                <w:rFonts w:eastAsia="Calibri"/>
              </w:rPr>
              <w:t>5</w:t>
            </w:r>
          </w:p>
        </w:tc>
      </w:tr>
      <w:tr w:rsidR="00024FC0" w:rsidRPr="0048638E" w14:paraId="59CABC3D" w14:textId="77777777" w:rsidTr="00024FC0">
        <w:trPr>
          <w:cantSplit/>
        </w:trPr>
        <w:tc>
          <w:tcPr>
            <w:tcW w:w="7036" w:type="dxa"/>
            <w:shd w:val="clear" w:color="auto" w:fill="auto"/>
          </w:tcPr>
          <w:p w14:paraId="44141651" w14:textId="04ACFF2F" w:rsidR="00024FC0" w:rsidRPr="00027EFF" w:rsidRDefault="00024FC0" w:rsidP="0084266A">
            <w:pPr>
              <w:tabs>
                <w:tab w:val="left" w:pos="1276"/>
              </w:tabs>
              <w:spacing w:before="100" w:beforeAutospacing="1" w:after="100" w:afterAutospacing="1"/>
              <w:jc w:val="both"/>
              <w:rPr>
                <w:rFonts w:eastAsia="Calibri"/>
                <w:highlight w:val="green"/>
                <w:lang w:bidi="si-LK"/>
              </w:rPr>
            </w:pPr>
            <w:r w:rsidRPr="00027EFF">
              <w:rPr>
                <w:rFonts w:eastAsia="Calibri"/>
                <w:lang w:bidi="si-LK"/>
              </w:rPr>
              <w:t xml:space="preserve">5. </w:t>
            </w:r>
            <w:r w:rsidR="0084266A" w:rsidRPr="00027EFF">
              <w:rPr>
                <w:rFonts w:eastAsia="Calibri"/>
                <w:lang w:bidi="si-LK"/>
              </w:rPr>
              <w:t xml:space="preserve">Atstumas iki </w:t>
            </w:r>
            <w:r w:rsidR="0084266A" w:rsidRPr="00027EFF">
              <w:rPr>
                <w:lang w:val="x-none" w:eastAsia="x-none"/>
              </w:rPr>
              <w:t>v</w:t>
            </w:r>
            <w:r w:rsidR="005E5876" w:rsidRPr="00027EFF">
              <w:rPr>
                <w:lang w:eastAsia="x-none"/>
              </w:rPr>
              <w:t>iešojo</w:t>
            </w:r>
            <w:r w:rsidR="0084266A" w:rsidRPr="00027EFF">
              <w:rPr>
                <w:lang w:val="x-none" w:eastAsia="x-none"/>
              </w:rPr>
              <w:t xml:space="preserve"> transporto stotelė</w:t>
            </w:r>
            <w:r w:rsidR="0084266A" w:rsidRPr="00027EFF">
              <w:rPr>
                <w:lang w:eastAsia="x-none"/>
              </w:rPr>
              <w:t>s</w:t>
            </w:r>
            <w:r w:rsidR="00B52091" w:rsidRPr="00027EFF">
              <w:rPr>
                <w:lang w:eastAsia="x-none"/>
              </w:rPr>
              <w:t xml:space="preserve"> (T</w:t>
            </w:r>
            <w:r w:rsidR="00B52091" w:rsidRPr="00027EFF">
              <w:rPr>
                <w:vertAlign w:val="subscript"/>
                <w:lang w:eastAsia="x-none"/>
              </w:rPr>
              <w:t>4</w:t>
            </w:r>
            <w:r w:rsidR="00B52091" w:rsidRPr="00027EFF">
              <w:rPr>
                <w:lang w:eastAsia="x-none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1A8F4F8" w14:textId="4BFB9853" w:rsidR="00024FC0" w:rsidRPr="00027EFF" w:rsidRDefault="00024FC0" w:rsidP="00BD2363">
            <w:pPr>
              <w:ind w:firstLine="540"/>
              <w:jc w:val="both"/>
              <w:rPr>
                <w:rFonts w:eastAsia="Calibri"/>
              </w:rPr>
            </w:pPr>
            <w:r w:rsidRPr="00027EFF">
              <w:rPr>
                <w:rFonts w:eastAsia="Calibri"/>
              </w:rPr>
              <w:t>Y</w:t>
            </w:r>
            <w:r w:rsidRPr="00027EFF">
              <w:rPr>
                <w:rFonts w:eastAsia="Calibri"/>
                <w:vertAlign w:val="subscript"/>
              </w:rPr>
              <w:t>4</w:t>
            </w:r>
            <w:r w:rsidRPr="00027EFF">
              <w:rPr>
                <w:rFonts w:eastAsia="Calibri"/>
              </w:rPr>
              <w:t>=</w:t>
            </w:r>
            <w:r w:rsidR="00BD2363" w:rsidRPr="00027EFF">
              <w:rPr>
                <w:rFonts w:eastAsia="Calibri"/>
              </w:rPr>
              <w:t>5</w:t>
            </w:r>
          </w:p>
        </w:tc>
      </w:tr>
    </w:tbl>
    <w:p w14:paraId="55FF7033" w14:textId="7A119ADA" w:rsidR="00B52091" w:rsidRPr="0048638E" w:rsidRDefault="00B52091" w:rsidP="00024FC0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</w:p>
    <w:p w14:paraId="569FAF43" w14:textId="6FC7D772" w:rsidR="000B3D5B" w:rsidRPr="0048638E" w:rsidRDefault="006B453F" w:rsidP="00024FC0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lt-LT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29879E7" wp14:editId="57B715EB">
                <wp:simplePos x="0" y="0"/>
                <wp:positionH relativeFrom="column">
                  <wp:posOffset>719096</wp:posOffset>
                </wp:positionH>
                <wp:positionV relativeFrom="paragraph">
                  <wp:posOffset>515068</wp:posOffset>
                </wp:positionV>
                <wp:extent cx="686049" cy="201930"/>
                <wp:effectExtent l="0" t="0" r="0" b="7620"/>
                <wp:wrapNone/>
                <wp:docPr id="14" name="Drobė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895" y="15875"/>
                            <a:ext cx="120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18A3B" w14:textId="25E96AD8" w:rsidR="006B453F" w:rsidRDefault="006B453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2100" y="15875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7F38" w14:textId="7DF0C47F" w:rsidR="006B453F" w:rsidRDefault="006B453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305" y="15875"/>
                            <a:ext cx="1123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B19F6" w14:textId="154C942E" w:rsidR="006B453F" w:rsidRDefault="006B453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1960" y="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03C9C" w14:textId="773DDD59" w:rsidR="006B453F" w:rsidRDefault="006B453F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4465" y="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62B2" w14:textId="63646FB9" w:rsidR="006B453F" w:rsidRDefault="006B453F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79E7" id="Drobė 14" o:spid="_x0000_s1026" editas="canvas" style="position:absolute;left:0;text-align:left;margin-left:56.6pt;margin-top:40.55pt;width:54pt;height:15.9pt;z-index:251660288" coordsize="6858,20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C1sElwMAAIYWAAAOAAAAZHJzL2Uyb0RvYy54bWzsWG1vmzAQ/j5p/8Hyd8pLgAAqrdqkTJO6 rdrLD3DABDSwke2FdNP++84mpEmjStO2RpOafCAGH+c733MP5zu/XLcNWlEha85S7J45GFGW86Jm yxR/+ZxZEUZSEVaQhjOa4nsq8eXF61fnfZdQj1e8KahAoITJpO9SXCnVJbYt84q2RJ7xjjKYLLlo iYJbsbQLQXrQ3ja25zih3XNRdILnVEp4Oh8m8YXRX5Y0Vx/KUlKFmhSDbcpchbku9NW+OCfJUpCu qvONGeQPrGhJzWDRrao5UQR9E/WBqrbOBZe8VGc5b21elnVOjQ/gjes88mZG2IpI40wOuzMaCKN/ qHex1HYzntVNA7thg/ZEP9P/PcSH6umG7QsNT4zsRqbvIICy24ZS/p2JnyrSUeO5TPL3qzuB6iLF MUaMtACjjxBYwpYNRaEOoV4cpD51d0LbKbtbnn+ViPFZBVL0SgjeV5QUYJSr5cHwnRf0jYRX0aJ/ xwvQTr4pbqK5LkWrFUKc0DrFQRBGcYDRPagJomkwoIeuFcph1vWcMACM5Xp6GnihQZdNklFLJ6R6 Q3mL9CDFAnwwq5DVrVTaKpKMInu7/dT2kwSWhle1sDbC4O1H7MQ30U3kW74X3li+M59bV9nMt8IM jJpP5rPZ3P2p13X9pKqLgjId+RH7rv97cdtk4YDaLfolb+pCq9MmSbFczBqBVgRyLzM/s/cw8yBm 75thNgF8eeSS6/nOtRdbWRhNLT/zAyueOpHluPF1HDp+7M+zfZdua0b/3iXUA+QCLzBR2jH6kW+O +R36RpK2VsBuTd2mONoKkURD8YYVEHKSKFI3w3hnK7T5D1sBuBgDbYCrsTpgXq0X6w38F7y4BwgL DsgCEAIlw6Di4jtGPdBbihnwL0bNWwZJoJlwHIhxsBgHhOXwYooVRsNwpgxjmqB2V5AcWW3wqhNn WHeTUkAAg2HPzgQuuPCYCqY6BHuZ/XxU4MWe64ANT1DBZDrVRHGighMVbNjwGFRgvpHmA/eQmS+H EdxDRoiOyQjTifN0beB6kxMhnGqDnfLoaITgjUnw0koE75AQ4nEvjnBa8H0XilNTImzOmbpI1yeF aBJ5MGGqgygM49NB4XRQeP6DgqkOJmMCvDQymBySAZwhjndgcEPfD4f64MQGp7aBbkduOwJwwN/r LhytNPDHBPh/2GDoKXa5aX9sGrO6m7p7b7oND+3ji18AAAD//wMAUEsDBBQABgAIAAAAIQB5fIP3 3gAAAAoBAAAPAAAAZHJzL2Rvd25yZXYueG1sTI/NasMwEITvhb6D2EJvjWQVUte1HEKhUEqh5Ad6 VayN7dZaGUtJnLfv5tQcZ+djdqZcTL4XRxxjF8hANlMgkOrgOmoMbDdvDzmImCw52wdCA2eMsKhu b0pbuHCiFR7XqREcQrGwBtqUhkLKWLfobZyFAYm9fRi9TSzHRrrRnjjc91IrNZfedsQfWjvga4v1 7/rgDczfnzbbT7XK/Ud+/l4q/5V+9N6Y+7tp+QIi4ZT+YbjU5+pQcaddOJCLomedPWpGDeRZBoIB rTM+7C6OfgZZlfJ6QvUHAAD//wMAUEsBAi0AFAAGAAgAAAAhALaDOJL+AAAA4QEAABMAAAAAAAAA AAAAAAAAAAAAAFtDb250ZW50X1R5cGVzXS54bWxQSwECLQAUAAYACAAAACEAOP0h/9YAAACUAQAA CwAAAAAAAAAAAAAAAAAvAQAAX3JlbHMvLnJlbHNQSwECLQAUAAYACAAAACEAkQtbBJcDAACGFgAA DgAAAAAAAAAAAAAAAAAuAgAAZHJzL2Uyb0RvYy54bWxQSwECLQAUAAYACAAAACEAeXyD994AAAAK AQAADwAAAAAAAAAAAAAAAADxBQAAZHJzL2Rvd25yZXYueG1sUEsFBgAAAAAEAAQA8wAAAPwGAAAA AA=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;height:2019;visibility:visible;mso-wrap-style:square">
                  <v:fill o:detectmouseclick="t"/>
                  <v:path o:connecttype="none"/>
                </v:shape>
                <v:rect id="Rectangle 6" o:spid="_x0000_s1028" style="position:absolute;left:5568;top:158;width:1207;height:1753;visibility:visible;mso-wrap-style:non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/pGiK8EA AADaAAAADwAAAGRycy9kb3ducmV2LnhtbESPzWrDMBCE74W8g9hAb40cH4rrRgklEEhKLrb7AIu1 /qHSykhK7L59VQj0OMzMN8zusFgj7uTD6FjBdpOBIG6dHrlX8NWcXgoQISJrNI5JwQ8FOOxXTzss tZu5onsde5EgHEpUMMQ4lVKGdiCLYeMm4uR1zluMSfpeao9zglsj8yx7lRZHTgsDTnQcqP2ub1aB bOrTXNTGZ+4z767mcq46cko9r5ePdxCRlvgffrTPWsEb/F1JN0DufwEAAP//AwBQSwECLQAUAAYA CAAAACEA8PeKu/0AAADiAQAAEwAAAAAAAAAAAAAAAAAAAAAAW0NvbnRlbnRfVHlwZXNdLnhtbFBL AQItABQABgAIAAAAIQAx3V9h0gAAAI8BAAALAAAAAAAAAAAAAAAAAC4BAABfcmVscy8ucmVsc1BL AQItABQABgAIAAAAIQAzLwWeQQAAADkAAAAQAAAAAAAAAAAAAAAAACkCAABkcnMvc2hhcGV4bWwu eG1sUEsBAi0AFAAGAAgAAAAhAP6RoivBAAAA2gAAAA8AAAAAAAAAAAAAAAAAmAIAAGRycy9kb3du cmV2LnhtbFBLBQYAAAAABAAEAPUAAACGAwAAAAA= " filled="f" stroked="f">
                  <v:textbox style="mso-fit-shape-to-text:t" inset="0,0,0,0">
                    <w:txbxContent>
                      <w:p w14:paraId="0EB18A3B" w14:textId="25E96AD8" w:rsidR="006B453F" w:rsidRDefault="006B453F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" o:spid="_x0000_s1029" style="position:absolute;left:2921;top:158;width:1377;height:1753;visibility:visible;mso-wrap-style:non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DYWgsEA AADbAAAADwAAAGRycy9kb3ducmV2LnhtbESPT2sCMRDF74V+hzCF3mq2HkRWo4ggaPHi6gcYNrN/ MJksSequ375zKHib4b157zfr7eSdelBMfWAD37MCFHEdbM+tgdv18LUElTKyRReYDDwpwXbz/rbG 0oaRL/SocqskhFOJBrqch1LrVHfkMc3CQCxaE6LHLGtstY04Srh3el4UC+2xZ2nocKB9R/W9+vUG 9LU6jMvKxSL8zJuzOx0vDQVjPj+m3QpUpim/zP/XRyv4Qi+/yAB68wcAAP//AwBQSwECLQAUAAYA CAAAACEA8PeKu/0AAADiAQAAEwAAAAAAAAAAAAAAAAAAAAAAW0NvbnRlbnRfVHlwZXNdLnhtbFBL AQItABQABgAIAAAAIQAx3V9h0gAAAI8BAAALAAAAAAAAAAAAAAAAAC4BAABfcmVscy8ucmVsc1BL AQItABQABgAIAAAAIQAzLwWeQQAAADkAAAAQAAAAAAAAAAAAAAAAACkCAABkcnMvc2hhcGV4bWwu eG1sUEsBAi0AFAAGAAgAAAAhAFQ2FoLBAAAA2wAAAA8AAAAAAAAAAAAAAAAAmAIAAGRycy9kb3du cmV2LnhtbFBLBQYAAAAABAAEAPUAAACGAwAAAAA= " filled="f" stroked="f">
                  <v:textbox style="mso-fit-shape-to-text:t" inset="0,0,0,0">
                    <w:txbxContent>
                      <w:p w14:paraId="794F7F38" w14:textId="7DF0C47F" w:rsidR="006B453F" w:rsidRDefault="006B453F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" o:spid="_x0000_s1030" style="position:absolute;left:273;top:158;width:1124;height:1753;visibility:visible;mso-wrap-style:non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3qzGb4A AADbAAAADwAAAGRycy9kb3ducmV2LnhtbERPzYrCMBC+C75DGGFvmtbDItUoIhTcZS9WH2Bopj+Y TEqStd233wiCt/n4fmd3mKwRD/Khd6wgX2UgiGune24V3K7lcgMiRGSNxjEp+KMAh/18tsNCu5Ev 9KhiK1IIhwIVdDEOhZSh7shiWLmBOHGN8xZjgr6V2uOYwq2R6yz7lBZ7Tg0dDnTqqL5Xv1aBvFbl uKmMz9z3uvkxX+dLQ06pj8V03IKINMW3+OU+6zQ/h+cv6QC5/wcAAP//AwBQSwECLQAUAAYACAAA ACEA8PeKu/0AAADiAQAAEwAAAAAAAAAAAAAAAAAAAAAAW0NvbnRlbnRfVHlwZXNdLnhtbFBLAQIt ABQABgAIAAAAIQAx3V9h0gAAAI8BAAALAAAAAAAAAAAAAAAAAC4BAABfcmVscy8ucmVsc1BLAQIt ABQABgAIAAAAIQAzLwWeQQAAADkAAAAQAAAAAAAAAAAAAAAAACkCAABkcnMvc2hhcGV4bWwueG1s UEsBAi0AFAAGAAgAAAAhADt6sxm+AAAA2wAAAA8AAAAAAAAAAAAAAAAAmAIAAGRycy9kb3ducmV2 LnhtbFBLBQYAAAAABAAEAPUAAACDAwAAAAA= " filled="f" stroked="f">
                  <v:textbox style="mso-fit-shape-to-text:t" inset="0,0,0,0">
                    <w:txbxContent>
                      <w:p w14:paraId="795B19F6" w14:textId="154C942E" w:rsidR="006B453F" w:rsidRDefault="006B453F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" o:spid="_x0000_s1031" style="position:absolute;left:4419;width:838;height:1866;visibility:visible;mso-wrap-style:non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6gtbr0A AADbAAAADwAAAGRycy9kb3ducmV2LnhtbERPzYrCMBC+L/gOYQRva2oPItUoIggqXqz7AEMz/cFk UpJo69ubhYW9zcf3O5vdaI14kQ+dYwWLeQaCuHK640bBz/34vQIRIrJG45gUvCnAbjv52mCh3cA3 epWxESmEQ4EK2hj7QspQtWQxzF1PnLjaeYsxQd9I7XFI4dbIPMuW0mLHqaHFng4tVY/yaRXIe3kc VqXxmbvk9dWcT7eanFKz6bhfg4g0xn/xn/uk0/wcfn9JB8jtBwAA//8DAFBLAQItABQABgAIAAAA IQDw94q7/QAAAOIBAAATAAAAAAAAAAAAAAAAAAAAAABbQ29udGVudF9UeXBlc10ueG1sUEsBAi0A FAAGAAgAAAAhADHdX2HSAAAAjwEAAAsAAAAAAAAAAAAAAAAALgEAAF9yZWxzLy5yZWxzUEsBAi0A FAAGAAgAAAAhADMvBZ5BAAAAOQAAABAAAAAAAAAAAAAAAAAAKQIAAGRycy9zaGFwZXhtbC54bWxQ SwECLQAUAAYACAAAACEAy6gtbr0AAADbAAAADwAAAAAAAAAAAAAAAACYAgAAZHJzL2Rvd25yZXYu eG1sUEsFBgAAAAAEAAQA9QAAAIIDAAAAAA== " filled="f" stroked="f">
                  <v:textbox style="mso-fit-shape-to-text:t" inset="0,0,0,0">
                    <w:txbxContent>
                      <w:p w14:paraId="08803C9C" w14:textId="773DDD59" w:rsidR="006B453F" w:rsidRDefault="006B453F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0" o:spid="_x0000_s1032" style="position:absolute;left:1644;width:838;height:1866;visibility:visible;mso-wrap-style:non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OSI9b4A AADbAAAADwAAAGRycy9kb3ducmV2LnhtbERP24rCMBB9F/Yfwiz4ZtNVEKlGkQXBlX2x+gFDM71g MilJ1ta/N8KCb3M419nsRmvEnXzoHCv4ynIQxJXTHTcKrpfDbAUiRGSNxjEpeFCA3fZjssFCu4HP dC9jI1IIhwIVtDH2hZShasliyFxPnLjaeYsxQd9I7XFI4dbIeZ4vpcWOU0OLPX23VN3KP6tAXsrD sCqNz91pXv+an+O5JqfU9HPcr0FEGuNb/O8+6jR/Aa9f0gFy+wQAAP//AwBQSwECLQAUAAYACAAA ACEA8PeKu/0AAADiAQAAEwAAAAAAAAAAAAAAAAAAAAAAW0NvbnRlbnRfVHlwZXNdLnhtbFBLAQIt ABQABgAIAAAAIQAx3V9h0gAAAI8BAAALAAAAAAAAAAAAAAAAAC4BAABfcmVscy8ucmVsc1BLAQIt ABQABgAIAAAAIQAzLwWeQQAAADkAAAAQAAAAAAAAAAAAAAAAACkCAABkcnMvc2hhcGV4bWwueG1s UEsBAi0AFAAGAAgAAAAhAKTkiPW+AAAA2wAAAA8AAAAAAAAAAAAAAAAAmAIAAGRycy9kb3ducmV2 LnhtbFBLBQYAAAAABAAEAPUAAACDAwAAAAA= " filled="f" stroked="f">
                  <v:textbox style="mso-fit-shape-to-text:t" inset="0,0,0,0">
                    <w:txbxContent>
                      <w:p w14:paraId="34F162B2" w14:textId="63646FB9" w:rsidR="006B453F" w:rsidRDefault="006B453F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B3D5B"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5</w:t>
      </w:r>
      <w:r w:rsidR="000B3D5B" w:rsidRPr="0048638E">
        <w:rPr>
          <w:rFonts w:ascii="Times New Roman" w:hAnsi="Times New Roman" w:cs="Times New Roman"/>
          <w:color w:val="auto"/>
        </w:rPr>
        <w:t>.</w:t>
      </w:r>
      <w:r w:rsidR="000B3D5B" w:rsidRPr="0048638E">
        <w:rPr>
          <w:rFonts w:ascii="Times New Roman" w:hAnsi="Times New Roman" w:cs="Times New Roman"/>
          <w:color w:val="auto"/>
        </w:rPr>
        <w:tab/>
        <w:t xml:space="preserve">Ekonominis naudingumas (S) apskaičiuojamas sudedant kandidato pasiūlymo kainos (C) ir kitų kriterijų (T) balus: </w:t>
      </w:r>
    </w:p>
    <w:p w14:paraId="4713839E" w14:textId="03C9CCF0" w:rsidR="000B3D5B" w:rsidRPr="0048638E" w:rsidRDefault="000B3D5B" w:rsidP="004F056F">
      <w:pPr>
        <w:pStyle w:val="Default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 </w:t>
      </w:r>
      <w:r w:rsidR="004F056F" w:rsidRPr="0048638E">
        <w:rPr>
          <w:rFonts w:ascii="Times New Roman" w:hAnsi="Times New Roman" w:cs="Times New Roman"/>
          <w:color w:val="auto"/>
        </w:rPr>
        <w:t xml:space="preserve">                </w:t>
      </w:r>
    </w:p>
    <w:p w14:paraId="5614BFD7" w14:textId="71C3889E" w:rsidR="000B3D5B" w:rsidRPr="0048638E" w:rsidRDefault="004F056F" w:rsidP="004F056F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6</w:t>
      </w:r>
      <w:r w:rsidR="000B3D5B" w:rsidRPr="0048638E">
        <w:rPr>
          <w:rFonts w:ascii="Times New Roman" w:hAnsi="Times New Roman" w:cs="Times New Roman"/>
          <w:color w:val="auto"/>
        </w:rPr>
        <w:t>.</w:t>
      </w:r>
      <w:r w:rsidR="000B3D5B" w:rsidRPr="0048638E">
        <w:rPr>
          <w:rFonts w:ascii="Times New Roman" w:hAnsi="Times New Roman" w:cs="Times New Roman"/>
          <w:color w:val="auto"/>
        </w:rPr>
        <w:tab/>
        <w:t>Pasiūlymo kainos (C) balai apskaičiuojami mažiausios pasiūlymo kainos (C</w:t>
      </w:r>
      <w:r w:rsidR="000B3D5B" w:rsidRPr="0048638E">
        <w:rPr>
          <w:rFonts w:ascii="Times New Roman" w:hAnsi="Times New Roman" w:cs="Times New Roman"/>
          <w:color w:val="auto"/>
          <w:vertAlign w:val="subscript"/>
        </w:rPr>
        <w:t>min</w:t>
      </w:r>
      <w:r w:rsidR="000B3D5B" w:rsidRPr="0048638E">
        <w:rPr>
          <w:rFonts w:ascii="Times New Roman" w:hAnsi="Times New Roman" w:cs="Times New Roman"/>
          <w:color w:val="auto"/>
        </w:rPr>
        <w:t>) ir vertinamos pasiūlymo kainos (C</w:t>
      </w:r>
      <w:r w:rsidR="000B3D5B" w:rsidRPr="0048638E">
        <w:rPr>
          <w:rFonts w:ascii="Times New Roman" w:hAnsi="Times New Roman" w:cs="Times New Roman"/>
          <w:color w:val="auto"/>
          <w:vertAlign w:val="subscript"/>
        </w:rPr>
        <w:t>p</w:t>
      </w:r>
      <w:r w:rsidR="000B3D5B" w:rsidRPr="0048638E">
        <w:rPr>
          <w:rFonts w:ascii="Times New Roman" w:hAnsi="Times New Roman" w:cs="Times New Roman"/>
          <w:color w:val="auto"/>
        </w:rPr>
        <w:t xml:space="preserve">) santykį dauginant iš kainos lyginamojo svorio (X): </w:t>
      </w:r>
    </w:p>
    <w:p w14:paraId="75108128" w14:textId="5826F9FD" w:rsidR="000B3D5B" w:rsidRPr="0048638E" w:rsidRDefault="000B3D5B" w:rsidP="000B3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 </w:t>
      </w:r>
      <w:r w:rsidR="004F056F" w:rsidRPr="0048638E">
        <w:rPr>
          <w:rFonts w:ascii="Times New Roman" w:hAnsi="Times New Roman" w:cs="Times New Roman"/>
          <w:color w:val="auto"/>
        </w:rPr>
        <w:t xml:space="preserve">                  </w:t>
      </w:r>
      <w:r w:rsidR="004F056F" w:rsidRPr="0048638E">
        <w:rPr>
          <w:rFonts w:ascii="Times New Roman" w:eastAsia="Calibri" w:hAnsi="Times New Roman" w:cs="Times New Roman"/>
          <w:noProof/>
          <w:color w:val="auto"/>
          <w:position w:val="-32"/>
          <w:lang w:eastAsia="lt-LT"/>
        </w:rPr>
        <w:drawing>
          <wp:inline distT="0" distB="0" distL="0" distR="0" wp14:anchorId="22C16296" wp14:editId="6FEFEA82">
            <wp:extent cx="819150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A7523" w14:textId="0B07B541" w:rsidR="000B3D5B" w:rsidRPr="0048638E" w:rsidRDefault="000B3D5B" w:rsidP="004F056F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>.</w:t>
      </w:r>
      <w:r w:rsidRPr="0048638E">
        <w:rPr>
          <w:rFonts w:ascii="Times New Roman" w:hAnsi="Times New Roman" w:cs="Times New Roman"/>
          <w:color w:val="auto"/>
        </w:rPr>
        <w:tab/>
        <w:t>Kriterijaus (T) balai apskaičiuojami sudedant atskirų kriterijų (T</w:t>
      </w:r>
      <w:r w:rsidRPr="0048638E">
        <w:rPr>
          <w:rFonts w:ascii="Times New Roman" w:hAnsi="Times New Roman" w:cs="Times New Roman"/>
          <w:color w:val="auto"/>
          <w:vertAlign w:val="subscript"/>
        </w:rPr>
        <w:t>i</w:t>
      </w:r>
      <w:r w:rsidRPr="0048638E">
        <w:rPr>
          <w:rFonts w:ascii="Times New Roman" w:hAnsi="Times New Roman" w:cs="Times New Roman"/>
          <w:color w:val="auto"/>
        </w:rPr>
        <w:t>) balus:</w:t>
      </w:r>
    </w:p>
    <w:p w14:paraId="4FEC853F" w14:textId="6A513573" w:rsidR="000B3D5B" w:rsidRPr="0048638E" w:rsidRDefault="000B3D5B" w:rsidP="000B3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 </w:t>
      </w:r>
      <w:r w:rsidR="004F056F" w:rsidRPr="0048638E">
        <w:rPr>
          <w:rFonts w:ascii="Times New Roman" w:hAnsi="Times New Roman" w:cs="Times New Roman"/>
          <w:color w:val="auto"/>
        </w:rPr>
        <w:t xml:space="preserve">                  </w:t>
      </w:r>
      <w:r w:rsidR="004F056F" w:rsidRPr="0048638E">
        <w:rPr>
          <w:rFonts w:ascii="Times New Roman" w:eastAsia="Calibri" w:hAnsi="Times New Roman" w:cs="Times New Roman"/>
          <w:noProof/>
          <w:color w:val="auto"/>
          <w:lang w:eastAsia="lt-LT"/>
        </w:rPr>
        <w:drawing>
          <wp:inline distT="0" distB="0" distL="0" distR="0" wp14:anchorId="08D605FB" wp14:editId="15B022C9">
            <wp:extent cx="628650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B14E" w14:textId="7D76A6C2" w:rsidR="000B3D5B" w:rsidRPr="0048638E" w:rsidRDefault="000B3D5B" w:rsidP="004F056F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5</w:t>
      </w:r>
      <w:r w:rsidR="007C0414">
        <w:rPr>
          <w:rFonts w:ascii="Times New Roman" w:hAnsi="Times New Roman" w:cs="Times New Roman"/>
          <w:color w:val="auto"/>
        </w:rPr>
        <w:t>7</w:t>
      </w:r>
      <w:r w:rsidRPr="0048638E">
        <w:rPr>
          <w:rFonts w:ascii="Times New Roman" w:hAnsi="Times New Roman" w:cs="Times New Roman"/>
          <w:color w:val="auto"/>
        </w:rPr>
        <w:t>.</w:t>
      </w:r>
      <w:r w:rsidR="003F180D">
        <w:rPr>
          <w:rFonts w:ascii="Times New Roman" w:hAnsi="Times New Roman" w:cs="Times New Roman"/>
          <w:color w:val="auto"/>
        </w:rPr>
        <w:t xml:space="preserve"> </w:t>
      </w:r>
      <w:r w:rsidRPr="0048638E">
        <w:rPr>
          <w:rFonts w:ascii="Times New Roman" w:hAnsi="Times New Roman" w:cs="Times New Roman"/>
          <w:color w:val="auto"/>
        </w:rPr>
        <w:t>Kriterijų T</w:t>
      </w:r>
      <w:r w:rsidRPr="0048638E">
        <w:rPr>
          <w:rFonts w:ascii="Times New Roman" w:hAnsi="Times New Roman" w:cs="Times New Roman"/>
          <w:color w:val="auto"/>
          <w:vertAlign w:val="subscript"/>
        </w:rPr>
        <w:t>1</w:t>
      </w:r>
      <w:r w:rsidRPr="0048638E">
        <w:rPr>
          <w:rFonts w:ascii="Times New Roman" w:hAnsi="Times New Roman" w:cs="Times New Roman"/>
          <w:color w:val="auto"/>
        </w:rPr>
        <w:t>, T</w:t>
      </w:r>
      <w:r w:rsidRPr="0048638E">
        <w:rPr>
          <w:rFonts w:ascii="Times New Roman" w:hAnsi="Times New Roman" w:cs="Times New Roman"/>
          <w:color w:val="auto"/>
          <w:vertAlign w:val="subscript"/>
        </w:rPr>
        <w:t>2</w:t>
      </w:r>
      <w:r w:rsidR="004F056F" w:rsidRPr="0048638E">
        <w:rPr>
          <w:rFonts w:ascii="Times New Roman" w:hAnsi="Times New Roman" w:cs="Times New Roman"/>
          <w:color w:val="auto"/>
          <w:vertAlign w:val="subscript"/>
        </w:rPr>
        <w:t>,</w:t>
      </w:r>
      <w:r w:rsidRPr="0048638E">
        <w:rPr>
          <w:rFonts w:ascii="Times New Roman" w:hAnsi="Times New Roman" w:cs="Times New Roman"/>
          <w:color w:val="auto"/>
        </w:rPr>
        <w:t xml:space="preserve"> T</w:t>
      </w:r>
      <w:r w:rsidRPr="0048638E">
        <w:rPr>
          <w:rFonts w:ascii="Times New Roman" w:hAnsi="Times New Roman" w:cs="Times New Roman"/>
          <w:color w:val="auto"/>
          <w:vertAlign w:val="subscript"/>
        </w:rPr>
        <w:t>3</w:t>
      </w:r>
      <w:r w:rsidRPr="0048638E">
        <w:rPr>
          <w:rFonts w:ascii="Times New Roman" w:hAnsi="Times New Roman" w:cs="Times New Roman"/>
          <w:color w:val="auto"/>
        </w:rPr>
        <w:t>, T</w:t>
      </w:r>
      <w:r w:rsidRPr="0048638E">
        <w:rPr>
          <w:rFonts w:ascii="Times New Roman" w:hAnsi="Times New Roman" w:cs="Times New Roman"/>
          <w:color w:val="auto"/>
          <w:vertAlign w:val="subscript"/>
        </w:rPr>
        <w:t>4</w:t>
      </w:r>
      <w:r w:rsidRPr="0048638E">
        <w:rPr>
          <w:rFonts w:ascii="Times New Roman" w:hAnsi="Times New Roman" w:cs="Times New Roman"/>
          <w:color w:val="auto"/>
        </w:rPr>
        <w:t xml:space="preserve"> balai apskaičiuojami šio kriterijaus parametrų įvertinimų (P</w:t>
      </w:r>
      <w:r w:rsidRPr="0048638E">
        <w:rPr>
          <w:rFonts w:ascii="Times New Roman" w:hAnsi="Times New Roman" w:cs="Times New Roman"/>
          <w:color w:val="auto"/>
          <w:vertAlign w:val="subscript"/>
        </w:rPr>
        <w:t>i</w:t>
      </w:r>
      <w:r w:rsidRPr="0048638E">
        <w:rPr>
          <w:rFonts w:ascii="Times New Roman" w:hAnsi="Times New Roman" w:cs="Times New Roman"/>
          <w:color w:val="auto"/>
        </w:rPr>
        <w:t>) sumą dauginant iš vertinamo kriterijaus lyginamojo svorio (Y</w:t>
      </w:r>
      <w:r w:rsidRPr="0048638E">
        <w:rPr>
          <w:rFonts w:ascii="Times New Roman" w:hAnsi="Times New Roman" w:cs="Times New Roman"/>
          <w:color w:val="auto"/>
          <w:vertAlign w:val="subscript"/>
        </w:rPr>
        <w:t>i</w:t>
      </w:r>
      <w:r w:rsidRPr="0048638E">
        <w:rPr>
          <w:rFonts w:ascii="Times New Roman" w:hAnsi="Times New Roman" w:cs="Times New Roman"/>
          <w:color w:val="auto"/>
        </w:rPr>
        <w:t xml:space="preserve">): </w:t>
      </w:r>
    </w:p>
    <w:p w14:paraId="5E5EDAFF" w14:textId="69A5A86F" w:rsidR="000B3D5B" w:rsidRPr="0048638E" w:rsidRDefault="000B3D5B" w:rsidP="000B3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 xml:space="preserve"> </w:t>
      </w:r>
      <w:r w:rsidR="004F056F" w:rsidRPr="0048638E">
        <w:rPr>
          <w:rFonts w:ascii="Times New Roman" w:hAnsi="Times New Roman" w:cs="Times New Roman"/>
          <w:color w:val="auto"/>
        </w:rPr>
        <w:t xml:space="preserve">                  </w:t>
      </w:r>
      <w:r w:rsidR="004F056F" w:rsidRPr="0048638E">
        <w:rPr>
          <w:rFonts w:ascii="Times New Roman" w:eastAsia="Calibri" w:hAnsi="Times New Roman" w:cs="Times New Roman"/>
          <w:noProof/>
          <w:color w:val="auto"/>
          <w:lang w:eastAsia="lt-LT"/>
        </w:rPr>
        <w:drawing>
          <wp:inline distT="0" distB="0" distL="0" distR="0" wp14:anchorId="57915A34" wp14:editId="7E3E50A8">
            <wp:extent cx="8572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446C" w14:textId="3D7D332D" w:rsidR="000B3D5B" w:rsidRPr="00E971E2" w:rsidRDefault="003F180D" w:rsidP="004F056F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58</w:t>
      </w:r>
      <w:r w:rsidR="000B3D5B" w:rsidRPr="00E971E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B3D5B" w:rsidRPr="00E971E2">
        <w:rPr>
          <w:rFonts w:ascii="Times New Roman" w:hAnsi="Times New Roman" w:cs="Times New Roman"/>
          <w:color w:val="000000" w:themeColor="text1"/>
        </w:rPr>
        <w:t>Kriterijų parametrai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0B3D5B" w:rsidRPr="00E971E2">
        <w:rPr>
          <w:rFonts w:ascii="Times New Roman" w:hAnsi="Times New Roman" w:cs="Times New Roman"/>
          <w:color w:val="000000" w:themeColor="text1"/>
        </w:rPr>
        <w:t>,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0B3D5B" w:rsidRPr="00E971E2">
        <w:rPr>
          <w:rFonts w:ascii="Times New Roman" w:hAnsi="Times New Roman" w:cs="Times New Roman"/>
          <w:color w:val="000000" w:themeColor="text1"/>
        </w:rPr>
        <w:t>,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="000B3D5B" w:rsidRPr="00E971E2">
        <w:rPr>
          <w:rFonts w:ascii="Times New Roman" w:hAnsi="Times New Roman" w:cs="Times New Roman"/>
          <w:color w:val="000000" w:themeColor="text1"/>
        </w:rPr>
        <w:t>, apskaičiuojami parametro reikšmę (R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i</w:t>
      </w:r>
      <w:r w:rsidR="000B3D5B" w:rsidRPr="00E971E2">
        <w:rPr>
          <w:rFonts w:ascii="Times New Roman" w:hAnsi="Times New Roman" w:cs="Times New Roman"/>
          <w:color w:val="000000" w:themeColor="text1"/>
        </w:rPr>
        <w:t>) lyginant su geriausia pasiūlyta to paties parametro reikšme (R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max</w:t>
      </w:r>
      <w:r w:rsidR="000B3D5B" w:rsidRPr="00E971E2">
        <w:rPr>
          <w:rFonts w:ascii="Times New Roman" w:hAnsi="Times New Roman" w:cs="Times New Roman"/>
          <w:color w:val="000000" w:themeColor="text1"/>
        </w:rPr>
        <w:t>). Jei skaičiuojant parametrą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i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pagal </w:t>
      </w:r>
      <w:r w:rsidR="005F5CF0" w:rsidRPr="00E971E2">
        <w:rPr>
          <w:rFonts w:ascii="Times New Roman" w:hAnsi="Times New Roman" w:cs="Times New Roman"/>
          <w:color w:val="000000" w:themeColor="text1"/>
        </w:rPr>
        <w:t>toliau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nurodytą formulę visų pasiūlymų 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i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yra lygus 0, tokiu būdu 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max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taip pat esant lygiam 0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i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reikšmė taip pat laikoma lygi 0</w:t>
      </w:r>
      <w:r w:rsidR="005F5CF0" w:rsidRPr="00E971E2">
        <w:rPr>
          <w:rFonts w:ascii="Times New Roman" w:hAnsi="Times New Roman" w:cs="Times New Roman"/>
          <w:color w:val="000000" w:themeColor="text1"/>
        </w:rPr>
        <w:t>:</w:t>
      </w:r>
    </w:p>
    <w:p w14:paraId="56C1D0A1" w14:textId="7A56C9D9" w:rsidR="000B3D5B" w:rsidRPr="00E971E2" w:rsidRDefault="000B3D5B" w:rsidP="000B3D5B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71E2">
        <w:rPr>
          <w:rFonts w:ascii="Times New Roman" w:hAnsi="Times New Roman" w:cs="Times New Roman"/>
          <w:color w:val="000000" w:themeColor="text1"/>
        </w:rPr>
        <w:t xml:space="preserve"> </w:t>
      </w:r>
      <w:r w:rsidR="004F056F" w:rsidRPr="00E971E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4F056F" w:rsidRPr="00E971E2">
        <w:rPr>
          <w:rFonts w:ascii="Times New Roman" w:eastAsia="Calibri" w:hAnsi="Times New Roman" w:cs="Times New Roman"/>
          <w:noProof/>
          <w:color w:val="000000" w:themeColor="text1"/>
          <w:lang w:eastAsia="lt-LT"/>
        </w:rPr>
        <w:drawing>
          <wp:inline distT="0" distB="0" distL="0" distR="0" wp14:anchorId="28AFAF82" wp14:editId="76ECCC30">
            <wp:extent cx="628650" cy="466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91D1" w14:textId="7086EA22" w:rsidR="000B3D5B" w:rsidRPr="00E971E2" w:rsidRDefault="003F180D" w:rsidP="004F056F">
      <w:pPr>
        <w:pStyle w:val="Default"/>
        <w:tabs>
          <w:tab w:val="left" w:pos="1620"/>
          <w:tab w:val="left" w:pos="1710"/>
        </w:tabs>
        <w:spacing w:line="360" w:lineRule="auto"/>
        <w:ind w:firstLine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59. </w:t>
      </w:r>
      <w:r w:rsidR="000B3D5B" w:rsidRPr="00E971E2">
        <w:rPr>
          <w:rFonts w:ascii="Times New Roman" w:hAnsi="Times New Roman" w:cs="Times New Roman"/>
          <w:color w:val="000000" w:themeColor="text1"/>
        </w:rPr>
        <w:t>Kriterijaus parametras P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="000B3D5B" w:rsidRPr="00E971E2">
        <w:rPr>
          <w:rFonts w:ascii="Times New Roman" w:hAnsi="Times New Roman" w:cs="Times New Roman"/>
          <w:color w:val="000000" w:themeColor="text1"/>
        </w:rPr>
        <w:t xml:space="preserve"> apskaičiuojamas mažiausio pasiūlymo parametro reikšmę (R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min</w:t>
      </w:r>
      <w:r w:rsidR="000B3D5B" w:rsidRPr="00E971E2">
        <w:rPr>
          <w:rFonts w:ascii="Times New Roman" w:hAnsi="Times New Roman" w:cs="Times New Roman"/>
          <w:color w:val="000000" w:themeColor="text1"/>
        </w:rPr>
        <w:t>) palyginant su vertinamo pasiūlymo to paties parametro reikšme (R</w:t>
      </w:r>
      <w:r w:rsidR="000B3D5B" w:rsidRPr="00E971E2">
        <w:rPr>
          <w:rFonts w:ascii="Times New Roman" w:hAnsi="Times New Roman" w:cs="Times New Roman"/>
          <w:color w:val="000000" w:themeColor="text1"/>
          <w:vertAlign w:val="subscript"/>
        </w:rPr>
        <w:t>p</w:t>
      </w:r>
      <w:r w:rsidR="000B3D5B" w:rsidRPr="00E971E2">
        <w:rPr>
          <w:rFonts w:ascii="Times New Roman" w:hAnsi="Times New Roman" w:cs="Times New Roman"/>
          <w:color w:val="000000" w:themeColor="text1"/>
        </w:rPr>
        <w:t>)</w:t>
      </w:r>
      <w:r w:rsidR="005F5CF0" w:rsidRPr="00E971E2">
        <w:rPr>
          <w:rFonts w:ascii="Times New Roman" w:hAnsi="Times New Roman" w:cs="Times New Roman"/>
          <w:color w:val="000000" w:themeColor="text1"/>
        </w:rPr>
        <w:t>:</w:t>
      </w:r>
    </w:p>
    <w:p w14:paraId="5A7FFD41" w14:textId="056F1115" w:rsidR="000B3D5B" w:rsidRPr="003F180D" w:rsidRDefault="004F056F" w:rsidP="004F056F">
      <w:pPr>
        <w:pStyle w:val="Default"/>
        <w:tabs>
          <w:tab w:val="left" w:pos="990"/>
          <w:tab w:val="left" w:pos="135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180D">
        <w:rPr>
          <w:rFonts w:ascii="Times New Roman" w:hAnsi="Times New Roman" w:cs="Times New Roman"/>
          <w:color w:val="auto"/>
        </w:rPr>
        <w:t xml:space="preserve">                  </w:t>
      </w:r>
      <w:r w:rsidR="000B3D5B" w:rsidRPr="003F180D">
        <w:rPr>
          <w:rFonts w:ascii="Times New Roman" w:hAnsi="Times New Roman" w:cs="Times New Roman"/>
          <w:color w:val="auto"/>
        </w:rPr>
        <w:t xml:space="preserve"> </w:t>
      </w:r>
      <w:r w:rsidRPr="003F180D">
        <w:rPr>
          <w:rFonts w:ascii="Times New Roman" w:eastAsia="Calibri" w:hAnsi="Times New Roman" w:cs="Times New Roman"/>
          <w:noProof/>
          <w:color w:val="auto"/>
          <w:position w:val="-32"/>
          <w:lang w:eastAsia="lt-LT"/>
        </w:rPr>
        <w:drawing>
          <wp:inline distT="0" distB="0" distL="0" distR="0" wp14:anchorId="4E59E7DC" wp14:editId="6A20BFE8">
            <wp:extent cx="60960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89E4" w14:textId="2AA12F29" w:rsidR="000B3D5B" w:rsidRPr="0048638E" w:rsidRDefault="003F180D" w:rsidP="004F056F">
      <w:pPr>
        <w:pStyle w:val="Default"/>
        <w:tabs>
          <w:tab w:val="left" w:pos="144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60</w:t>
      </w:r>
      <w:r w:rsidR="000B3D5B" w:rsidRPr="0048638E">
        <w:rPr>
          <w:rFonts w:ascii="Times New Roman" w:hAnsi="Times New Roman" w:cs="Times New Roman"/>
          <w:color w:val="auto"/>
        </w:rPr>
        <w:t>.</w:t>
      </w:r>
      <w:r w:rsidR="000B3D5B" w:rsidRPr="0048638E">
        <w:rPr>
          <w:rFonts w:ascii="Times New Roman" w:hAnsi="Times New Roman" w:cs="Times New Roman"/>
          <w:color w:val="auto"/>
        </w:rPr>
        <w:tab/>
        <w:t>Kriterijų paaiškinimai:</w:t>
      </w:r>
    </w:p>
    <w:p w14:paraId="1D6DE385" w14:textId="48F38547" w:rsidR="000B3D5B" w:rsidRPr="0048638E" w:rsidRDefault="003F180D" w:rsidP="004F056F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48638E">
        <w:rPr>
          <w:rFonts w:ascii="Times New Roman" w:hAnsi="Times New Roman" w:cs="Times New Roman"/>
          <w:color w:val="auto"/>
        </w:rPr>
        <w:t>.1.</w:t>
      </w:r>
      <w:r w:rsidR="000B3D5B" w:rsidRPr="0048638E">
        <w:rPr>
          <w:rFonts w:ascii="Times New Roman" w:hAnsi="Times New Roman" w:cs="Times New Roman"/>
          <w:color w:val="auto"/>
        </w:rPr>
        <w:tab/>
      </w:r>
      <w:r w:rsidR="00832DCE" w:rsidRPr="0048638E">
        <w:rPr>
          <w:rFonts w:ascii="Times New Roman" w:hAnsi="Times New Roman" w:cs="Times New Roman"/>
          <w:b/>
          <w:color w:val="auto"/>
        </w:rPr>
        <w:t>K</w:t>
      </w:r>
      <w:r w:rsidR="000B3D5B" w:rsidRPr="0048638E">
        <w:rPr>
          <w:rFonts w:ascii="Times New Roman" w:hAnsi="Times New Roman" w:cs="Times New Roman"/>
          <w:b/>
          <w:color w:val="auto"/>
        </w:rPr>
        <w:t>aina (C)</w:t>
      </w:r>
      <w:r w:rsidR="000B3D5B" w:rsidRPr="0048638E">
        <w:rPr>
          <w:rFonts w:ascii="Times New Roman" w:hAnsi="Times New Roman" w:cs="Times New Roman"/>
          <w:color w:val="auto"/>
        </w:rPr>
        <w:t xml:space="preserve">. </w:t>
      </w:r>
    </w:p>
    <w:p w14:paraId="1BBE2A2E" w14:textId="3C50C3A4" w:rsidR="000B3D5B" w:rsidRPr="0048638E" w:rsidRDefault="000B3D5B" w:rsidP="004F056F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Kaina vertinama balais pagal a</w:t>
      </w:r>
      <w:r w:rsidR="005F5CF0" w:rsidRPr="0048638E">
        <w:rPr>
          <w:rFonts w:ascii="Times New Roman" w:hAnsi="Times New Roman" w:cs="Times New Roman"/>
          <w:color w:val="auto"/>
        </w:rPr>
        <w:t>nksčiau</w:t>
      </w:r>
      <w:r w:rsidRPr="0048638E">
        <w:rPr>
          <w:rFonts w:ascii="Times New Roman" w:hAnsi="Times New Roman" w:cs="Times New Roman"/>
          <w:color w:val="auto"/>
        </w:rPr>
        <w:t xml:space="preserve"> nurodytą metodiką (C).</w:t>
      </w:r>
    </w:p>
    <w:p w14:paraId="05CD87E8" w14:textId="77777777" w:rsidR="000B3D5B" w:rsidRPr="0048638E" w:rsidRDefault="000B3D5B" w:rsidP="004F056F">
      <w:pPr>
        <w:pStyle w:val="Default"/>
        <w:tabs>
          <w:tab w:val="left" w:pos="108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48638E">
        <w:rPr>
          <w:rFonts w:ascii="Times New Roman" w:hAnsi="Times New Roman" w:cs="Times New Roman"/>
          <w:color w:val="auto"/>
        </w:rPr>
        <w:t>Bus vertinama kaina Eur su PVM (jei skaičiuojamas).</w:t>
      </w:r>
    </w:p>
    <w:p w14:paraId="73D34617" w14:textId="3B12E95A" w:rsidR="000B3D5B" w:rsidRPr="00027EFF" w:rsidRDefault="003F180D" w:rsidP="006955A4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.2.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T</w:t>
      </w:r>
      <w:r w:rsidR="000B3D5B" w:rsidRPr="00027EFF">
        <w:rPr>
          <w:rFonts w:ascii="Times New Roman" w:hAnsi="Times New Roman" w:cs="Times New Roman"/>
          <w:b/>
          <w:color w:val="auto"/>
          <w:vertAlign w:val="subscript"/>
        </w:rPr>
        <w:t>1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 – </w:t>
      </w:r>
      <w:r w:rsidR="005F5CF0" w:rsidRPr="00027EFF">
        <w:rPr>
          <w:rFonts w:ascii="Times New Roman" w:hAnsi="Times New Roman" w:cs="Times New Roman"/>
          <w:b/>
          <w:color w:val="auto"/>
        </w:rPr>
        <w:t>a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tstumas iki </w:t>
      </w:r>
      <w:r w:rsidR="00B52091" w:rsidRPr="00027EFF">
        <w:rPr>
          <w:rFonts w:ascii="Times New Roman" w:hAnsi="Times New Roman" w:cs="Times New Roman"/>
          <w:b/>
          <w:color w:val="auto"/>
        </w:rPr>
        <w:t>automagistralės Vilnius</w:t>
      </w:r>
      <w:r w:rsidR="005F5CF0" w:rsidRPr="00027EFF">
        <w:rPr>
          <w:rFonts w:ascii="Times New Roman" w:hAnsi="Times New Roman" w:cs="Times New Roman"/>
          <w:b/>
          <w:color w:val="auto"/>
        </w:rPr>
        <w:t>–</w:t>
      </w:r>
      <w:r w:rsidR="00B52091" w:rsidRPr="00027EFF">
        <w:rPr>
          <w:rFonts w:ascii="Times New Roman" w:hAnsi="Times New Roman" w:cs="Times New Roman"/>
          <w:b/>
          <w:color w:val="auto"/>
        </w:rPr>
        <w:t>Klaipėda (</w:t>
      </w:r>
      <w:r w:rsidR="00B85AFF" w:rsidRPr="00027EFF">
        <w:rPr>
          <w:rFonts w:ascii="Times New Roman" w:hAnsi="Times New Roman" w:cs="Times New Roman"/>
          <w:b/>
          <w:color w:val="auto"/>
        </w:rPr>
        <w:t>A1)</w:t>
      </w:r>
      <w:r w:rsidR="000B3D5B" w:rsidRPr="00027EFF">
        <w:rPr>
          <w:rFonts w:ascii="Times New Roman" w:hAnsi="Times New Roman" w:cs="Times New Roman"/>
          <w:b/>
          <w:color w:val="auto"/>
        </w:rPr>
        <w:t>.</w:t>
      </w:r>
      <w:r w:rsidR="00B52091" w:rsidRPr="00027EFF">
        <w:rPr>
          <w:rFonts w:ascii="Times New Roman" w:hAnsi="Times New Roman" w:cs="Times New Roman"/>
          <w:b/>
          <w:color w:val="auto"/>
        </w:rPr>
        <w:t xml:space="preserve"> </w:t>
      </w:r>
      <w:r w:rsidR="000B3D5B" w:rsidRPr="00027EFF">
        <w:rPr>
          <w:rFonts w:ascii="Times New Roman" w:hAnsi="Times New Roman" w:cs="Times New Roman"/>
          <w:color w:val="auto"/>
        </w:rPr>
        <w:t>Parametras (P</w:t>
      </w:r>
      <w:r w:rsidR="000B3D5B" w:rsidRPr="00027EFF">
        <w:rPr>
          <w:rFonts w:ascii="Times New Roman" w:hAnsi="Times New Roman" w:cs="Times New Roman"/>
          <w:color w:val="auto"/>
          <w:vertAlign w:val="subscript"/>
        </w:rPr>
        <w:t>1</w:t>
      </w:r>
      <w:r w:rsidR="00A326AA" w:rsidRPr="00027EFF">
        <w:rPr>
          <w:rFonts w:ascii="Times New Roman" w:hAnsi="Times New Roman" w:cs="Times New Roman"/>
          <w:color w:val="auto"/>
        </w:rPr>
        <w:t>): ne daugiau kaip 3</w:t>
      </w:r>
      <w:r w:rsidR="000B3D5B" w:rsidRPr="00027EFF">
        <w:rPr>
          <w:rFonts w:ascii="Times New Roman" w:hAnsi="Times New Roman" w:cs="Times New Roman"/>
          <w:color w:val="auto"/>
        </w:rPr>
        <w:t xml:space="preserve"> km</w:t>
      </w:r>
      <w:r w:rsidR="006955A4" w:rsidRPr="00027EFF">
        <w:rPr>
          <w:rFonts w:ascii="Times New Roman" w:hAnsi="Times New Roman" w:cs="Times New Roman"/>
          <w:color w:val="auto"/>
        </w:rPr>
        <w:t xml:space="preserve"> iki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B52091" w:rsidRPr="00027EFF">
        <w:rPr>
          <w:rFonts w:ascii="Times New Roman" w:hAnsi="Times New Roman" w:cs="Times New Roman"/>
          <w:color w:val="auto"/>
        </w:rPr>
        <w:t>automagistralės Vilnius</w:t>
      </w:r>
      <w:r w:rsidR="005F5CF0" w:rsidRPr="00027EFF">
        <w:rPr>
          <w:rFonts w:ascii="Times New Roman" w:hAnsi="Times New Roman" w:cs="Times New Roman"/>
          <w:color w:val="auto"/>
        </w:rPr>
        <w:t>–</w:t>
      </w:r>
      <w:r w:rsidR="00B52091" w:rsidRPr="00027EFF">
        <w:rPr>
          <w:rFonts w:ascii="Times New Roman" w:hAnsi="Times New Roman" w:cs="Times New Roman"/>
          <w:color w:val="auto"/>
        </w:rPr>
        <w:t>Klaipėda (</w:t>
      </w:r>
      <w:r w:rsidR="006955A4" w:rsidRPr="00027EFF">
        <w:rPr>
          <w:rFonts w:ascii="Times New Roman" w:hAnsi="Times New Roman" w:cs="Times New Roman"/>
          <w:color w:val="auto"/>
        </w:rPr>
        <w:t>A1)</w:t>
      </w:r>
      <w:r w:rsidR="000B3D5B" w:rsidRPr="00027EFF">
        <w:rPr>
          <w:rFonts w:ascii="Times New Roman" w:hAnsi="Times New Roman" w:cs="Times New Roman"/>
          <w:color w:val="auto"/>
        </w:rPr>
        <w:t xml:space="preserve">. Atstumas skaičiuojamas iki </w:t>
      </w:r>
      <w:r w:rsidR="006955A4" w:rsidRPr="00027EFF">
        <w:rPr>
          <w:rFonts w:ascii="Times New Roman" w:hAnsi="Times New Roman" w:cs="Times New Roman"/>
          <w:color w:val="auto"/>
        </w:rPr>
        <w:t xml:space="preserve">automagistralės </w:t>
      </w:r>
      <w:r w:rsidR="00B52091" w:rsidRPr="00027EFF">
        <w:rPr>
          <w:rFonts w:ascii="Times New Roman" w:hAnsi="Times New Roman" w:cs="Times New Roman"/>
          <w:color w:val="auto"/>
        </w:rPr>
        <w:t>Vilnius</w:t>
      </w:r>
      <w:r w:rsidR="005F5CF0" w:rsidRPr="00027EFF">
        <w:rPr>
          <w:rFonts w:ascii="Times New Roman" w:hAnsi="Times New Roman" w:cs="Times New Roman"/>
          <w:color w:val="auto"/>
        </w:rPr>
        <w:t>–</w:t>
      </w:r>
      <w:r w:rsidR="00B52091" w:rsidRPr="00027EFF">
        <w:rPr>
          <w:rFonts w:ascii="Times New Roman" w:hAnsi="Times New Roman" w:cs="Times New Roman"/>
          <w:color w:val="auto"/>
        </w:rPr>
        <w:t>Klaipėda (</w:t>
      </w:r>
      <w:r w:rsidR="006955A4" w:rsidRPr="00027EFF">
        <w:rPr>
          <w:rFonts w:ascii="Times New Roman" w:hAnsi="Times New Roman" w:cs="Times New Roman"/>
          <w:color w:val="auto"/>
        </w:rPr>
        <w:t>A1)</w:t>
      </w:r>
      <w:r w:rsidR="000B3D5B" w:rsidRPr="00027EFF">
        <w:rPr>
          <w:rFonts w:ascii="Times New Roman" w:hAnsi="Times New Roman" w:cs="Times New Roman"/>
          <w:color w:val="auto"/>
        </w:rPr>
        <w:t xml:space="preserve">. Atstumai skaičiuojami vadovaujantis www.maps.lt atstumo matavimo įrankiu brėžiant tiesią liniją. </w:t>
      </w:r>
    </w:p>
    <w:p w14:paraId="0B34D087" w14:textId="0677C8CE" w:rsidR="000B3D5B" w:rsidRPr="00027EFF" w:rsidRDefault="000B3D5B" w:rsidP="005F5CF0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 xml:space="preserve">Vertinant bus lyginami atstumai </w:t>
      </w:r>
      <w:r w:rsidR="00F4501C">
        <w:rPr>
          <w:rFonts w:ascii="Times New Roman" w:hAnsi="Times New Roman" w:cs="Times New Roman"/>
          <w:color w:val="auto"/>
        </w:rPr>
        <w:t xml:space="preserve">nuo siūlomos nuomoti patalpos </w:t>
      </w:r>
      <w:r w:rsidRPr="00027EFF">
        <w:rPr>
          <w:rFonts w:ascii="Times New Roman" w:hAnsi="Times New Roman" w:cs="Times New Roman"/>
          <w:color w:val="auto"/>
        </w:rPr>
        <w:t xml:space="preserve">iki </w:t>
      </w:r>
      <w:r w:rsidR="00B52091" w:rsidRPr="00027EFF">
        <w:rPr>
          <w:rFonts w:ascii="Times New Roman" w:hAnsi="Times New Roman" w:cs="Times New Roman"/>
          <w:color w:val="auto"/>
        </w:rPr>
        <w:t>automagistralės Vilnius</w:t>
      </w:r>
      <w:r w:rsidR="005F5CF0" w:rsidRPr="00027EFF">
        <w:rPr>
          <w:rFonts w:ascii="Times New Roman" w:hAnsi="Times New Roman" w:cs="Times New Roman"/>
          <w:color w:val="auto"/>
        </w:rPr>
        <w:t>–</w:t>
      </w:r>
      <w:r w:rsidR="00B52091" w:rsidRPr="00027EFF">
        <w:rPr>
          <w:rFonts w:ascii="Times New Roman" w:hAnsi="Times New Roman" w:cs="Times New Roman"/>
          <w:color w:val="auto"/>
        </w:rPr>
        <w:t>Klaipėda (</w:t>
      </w:r>
      <w:r w:rsidR="006955A4" w:rsidRPr="00027EFF">
        <w:rPr>
          <w:rFonts w:ascii="Times New Roman" w:hAnsi="Times New Roman" w:cs="Times New Roman"/>
          <w:color w:val="auto"/>
        </w:rPr>
        <w:t>A1)</w:t>
      </w:r>
      <w:r w:rsidRPr="00027EFF">
        <w:rPr>
          <w:rFonts w:ascii="Times New Roman" w:hAnsi="Times New Roman" w:cs="Times New Roman"/>
          <w:color w:val="auto"/>
        </w:rPr>
        <w:t>, kuri</w:t>
      </w:r>
      <w:r w:rsidR="009B69F6">
        <w:rPr>
          <w:rFonts w:ascii="Times New Roman" w:hAnsi="Times New Roman" w:cs="Times New Roman"/>
          <w:color w:val="auto"/>
        </w:rPr>
        <w:t>e</w:t>
      </w:r>
      <w:r w:rsidRPr="00027EFF">
        <w:rPr>
          <w:rFonts w:ascii="Times New Roman" w:hAnsi="Times New Roman" w:cs="Times New Roman"/>
          <w:color w:val="auto"/>
        </w:rPr>
        <w:t xml:space="preserve"> yra ne didesni už reikalaujamą. Geriausia parametro reikšme bus laikom</w:t>
      </w:r>
      <w:r w:rsidR="00832DCE" w:rsidRPr="00027EFF">
        <w:rPr>
          <w:rFonts w:ascii="Times New Roman" w:hAnsi="Times New Roman" w:cs="Times New Roman"/>
          <w:color w:val="auto"/>
        </w:rPr>
        <w:t>o</w:t>
      </w:r>
      <w:r w:rsidRPr="00027EFF">
        <w:rPr>
          <w:rFonts w:ascii="Times New Roman" w:hAnsi="Times New Roman" w:cs="Times New Roman"/>
          <w:color w:val="auto"/>
        </w:rPr>
        <w:t xml:space="preserve">s arčiausiai </w:t>
      </w:r>
      <w:r w:rsidR="00B52091" w:rsidRPr="00027EFF">
        <w:rPr>
          <w:rFonts w:ascii="Times New Roman" w:hAnsi="Times New Roman" w:cs="Times New Roman"/>
          <w:color w:val="auto"/>
        </w:rPr>
        <w:t>automagistralės Vilnius</w:t>
      </w:r>
      <w:r w:rsidR="00832DCE" w:rsidRPr="00027EFF">
        <w:rPr>
          <w:rFonts w:ascii="Times New Roman" w:hAnsi="Times New Roman" w:cs="Times New Roman"/>
          <w:color w:val="auto"/>
        </w:rPr>
        <w:t>–</w:t>
      </w:r>
      <w:r w:rsidR="00B52091" w:rsidRPr="00027EFF">
        <w:rPr>
          <w:rFonts w:ascii="Times New Roman" w:hAnsi="Times New Roman" w:cs="Times New Roman"/>
          <w:color w:val="auto"/>
        </w:rPr>
        <w:t>Klaipėda (</w:t>
      </w:r>
      <w:r w:rsidR="007A648B" w:rsidRPr="00027EFF">
        <w:rPr>
          <w:rFonts w:ascii="Times New Roman" w:hAnsi="Times New Roman" w:cs="Times New Roman"/>
          <w:color w:val="auto"/>
        </w:rPr>
        <w:t xml:space="preserve">A1) </w:t>
      </w:r>
      <w:r w:rsidRPr="00027EFF">
        <w:rPr>
          <w:rFonts w:ascii="Times New Roman" w:hAnsi="Times New Roman" w:cs="Times New Roman"/>
          <w:color w:val="auto"/>
        </w:rPr>
        <w:t>esan</w:t>
      </w:r>
      <w:r w:rsidR="00832DCE" w:rsidRPr="00027EFF">
        <w:rPr>
          <w:rFonts w:ascii="Times New Roman" w:hAnsi="Times New Roman" w:cs="Times New Roman"/>
          <w:color w:val="auto"/>
        </w:rPr>
        <w:t>čios</w:t>
      </w:r>
      <w:r w:rsidRPr="00027EFF">
        <w:rPr>
          <w:rFonts w:ascii="Times New Roman" w:hAnsi="Times New Roman" w:cs="Times New Roman"/>
          <w:color w:val="auto"/>
        </w:rPr>
        <w:t xml:space="preserve"> siūlomas nuom</w:t>
      </w:r>
      <w:r w:rsidR="00832DCE" w:rsidRPr="00027EFF">
        <w:rPr>
          <w:rFonts w:ascii="Times New Roman" w:hAnsi="Times New Roman" w:cs="Times New Roman"/>
          <w:color w:val="auto"/>
        </w:rPr>
        <w:t>oti patalpos</w:t>
      </w:r>
      <w:r w:rsidRPr="00027EFF">
        <w:rPr>
          <w:rFonts w:ascii="Times New Roman" w:hAnsi="Times New Roman" w:cs="Times New Roman"/>
          <w:color w:val="auto"/>
        </w:rPr>
        <w:t>.</w:t>
      </w:r>
    </w:p>
    <w:p w14:paraId="52F9CB6B" w14:textId="098E5CE1" w:rsidR="000B3D5B" w:rsidRPr="00027EFF" w:rsidRDefault="003F180D" w:rsidP="000B38EA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.3.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T</w:t>
      </w:r>
      <w:r w:rsidR="000B3D5B" w:rsidRPr="00027EFF">
        <w:rPr>
          <w:rFonts w:ascii="Times New Roman" w:hAnsi="Times New Roman" w:cs="Times New Roman"/>
          <w:b/>
          <w:color w:val="auto"/>
          <w:vertAlign w:val="subscript"/>
        </w:rPr>
        <w:t>2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 – </w:t>
      </w:r>
      <w:r w:rsidR="00832DCE" w:rsidRPr="00027EFF">
        <w:rPr>
          <w:rFonts w:ascii="Times New Roman" w:hAnsi="Times New Roman" w:cs="Times New Roman"/>
          <w:b/>
          <w:color w:val="auto"/>
        </w:rPr>
        <w:t>g</w:t>
      </w:r>
      <w:r w:rsidR="000B3D5B" w:rsidRPr="00027EFF">
        <w:rPr>
          <w:rFonts w:ascii="Times New Roman" w:hAnsi="Times New Roman" w:cs="Times New Roman"/>
          <w:b/>
          <w:color w:val="auto"/>
        </w:rPr>
        <w:t>alimybė patalpas įrengti viename arba keliuose gretimuose pastato aukštuose, atribotuose nuo kitų to paties pastato patalpų (patekti į nuomojamas patalpas bus galima tik pro tam skirtus įėjimus ar bendro</w:t>
      </w:r>
      <w:r w:rsidR="00832DCE" w:rsidRPr="00027EFF">
        <w:rPr>
          <w:rFonts w:ascii="Times New Roman" w:hAnsi="Times New Roman" w:cs="Times New Roman"/>
          <w:b/>
          <w:color w:val="auto"/>
        </w:rPr>
        <w:t>jo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 naudojimo patalpas).</w:t>
      </w:r>
    </w:p>
    <w:p w14:paraId="53FDB4E4" w14:textId="55446671" w:rsidR="000B3D5B" w:rsidRPr="00027EFF" w:rsidRDefault="003F180D" w:rsidP="003F180D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3B192E">
        <w:rPr>
          <w:rFonts w:ascii="Times New Roman" w:hAnsi="Times New Roman" w:cs="Times New Roman"/>
          <w:color w:val="auto"/>
        </w:rPr>
        <w:t xml:space="preserve">.4. </w:t>
      </w:r>
      <w:r w:rsidR="000B3D5B" w:rsidRPr="00027EFF">
        <w:rPr>
          <w:rFonts w:ascii="Times New Roman" w:hAnsi="Times New Roman" w:cs="Times New Roman"/>
          <w:color w:val="auto"/>
        </w:rPr>
        <w:t>Parametras (P</w:t>
      </w:r>
      <w:r w:rsidR="000B3D5B" w:rsidRPr="00027EFF">
        <w:rPr>
          <w:rFonts w:ascii="Times New Roman" w:hAnsi="Times New Roman" w:cs="Times New Roman"/>
          <w:color w:val="auto"/>
          <w:vertAlign w:val="subscript"/>
        </w:rPr>
        <w:t>2</w:t>
      </w:r>
      <w:r w:rsidR="000B3D5B" w:rsidRPr="00027EFF">
        <w:rPr>
          <w:rFonts w:ascii="Times New Roman" w:hAnsi="Times New Roman" w:cs="Times New Roman"/>
          <w:color w:val="auto"/>
        </w:rPr>
        <w:t xml:space="preserve">) bus vertinamas balais: </w:t>
      </w:r>
    </w:p>
    <w:p w14:paraId="619A6505" w14:textId="4CE8D044" w:rsidR="00C44249" w:rsidRPr="00027EFF" w:rsidRDefault="003F180D" w:rsidP="00C44249">
      <w:pPr>
        <w:pStyle w:val="Default"/>
        <w:tabs>
          <w:tab w:val="left" w:pos="180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3B192E">
        <w:rPr>
          <w:rFonts w:ascii="Times New Roman" w:hAnsi="Times New Roman" w:cs="Times New Roman"/>
          <w:color w:val="auto"/>
        </w:rPr>
        <w:t>4</w:t>
      </w:r>
      <w:r w:rsidR="000B3D5B" w:rsidRPr="00027EFF">
        <w:rPr>
          <w:rFonts w:ascii="Times New Roman" w:hAnsi="Times New Roman" w:cs="Times New Roman"/>
          <w:color w:val="auto"/>
        </w:rPr>
        <w:t>.1.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2 balai: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C44249" w:rsidRPr="00027EFF">
        <w:rPr>
          <w:rFonts w:ascii="Times New Roman" w:hAnsi="Times New Roman" w:cs="Times New Roman"/>
          <w:color w:val="auto"/>
        </w:rPr>
        <w:t xml:space="preserve">patalpos yra </w:t>
      </w:r>
      <w:r w:rsidR="00667896" w:rsidRPr="00027EFF">
        <w:rPr>
          <w:rFonts w:ascii="Times New Roman" w:hAnsi="Times New Roman" w:cs="Times New Roman"/>
          <w:color w:val="auto"/>
        </w:rPr>
        <w:t xml:space="preserve">viename arba keliuose gretimuose aukštuose </w:t>
      </w:r>
      <w:r w:rsidR="00C44249" w:rsidRPr="00027EFF">
        <w:rPr>
          <w:rFonts w:ascii="Times New Roman" w:hAnsi="Times New Roman" w:cs="Times New Roman"/>
          <w:color w:val="auto"/>
        </w:rPr>
        <w:t>(pvz., patalpos yra IV ir V</w:t>
      </w:r>
      <w:r w:rsidR="00832DCE" w:rsidRPr="00027EFF">
        <w:rPr>
          <w:rFonts w:ascii="Times New Roman" w:hAnsi="Times New Roman" w:cs="Times New Roman"/>
          <w:color w:val="auto"/>
        </w:rPr>
        <w:t xml:space="preserve"> aukštuose</w:t>
      </w:r>
      <w:r w:rsidR="00C44249" w:rsidRPr="00027EFF">
        <w:rPr>
          <w:rFonts w:ascii="Times New Roman" w:hAnsi="Times New Roman" w:cs="Times New Roman"/>
          <w:color w:val="auto"/>
        </w:rPr>
        <w:t>), patalpos yra izoliuotos (atribotos), t. y. nėra galimybės į jas patekti iš kitų to paties pastato nuomojamų patalpų, išskyrus bendro</w:t>
      </w:r>
      <w:r w:rsidR="00832DCE" w:rsidRPr="00027EFF">
        <w:rPr>
          <w:rFonts w:ascii="Times New Roman" w:hAnsi="Times New Roman" w:cs="Times New Roman"/>
          <w:color w:val="auto"/>
        </w:rPr>
        <w:t>jo</w:t>
      </w:r>
      <w:r w:rsidR="00C44249" w:rsidRPr="00027EFF">
        <w:rPr>
          <w:rFonts w:ascii="Times New Roman" w:hAnsi="Times New Roman" w:cs="Times New Roman"/>
          <w:color w:val="auto"/>
        </w:rPr>
        <w:t xml:space="preserve"> naudojimo patalpas</w:t>
      </w:r>
      <w:r w:rsidR="00DF5021" w:rsidRPr="00027EFF">
        <w:rPr>
          <w:rFonts w:ascii="Times New Roman" w:hAnsi="Times New Roman" w:cs="Times New Roman"/>
          <w:color w:val="auto"/>
        </w:rPr>
        <w:t>, patekimas į patalpas per bendro</w:t>
      </w:r>
      <w:r w:rsidR="00832DCE" w:rsidRPr="00027EFF">
        <w:rPr>
          <w:rFonts w:ascii="Times New Roman" w:hAnsi="Times New Roman" w:cs="Times New Roman"/>
          <w:color w:val="auto"/>
        </w:rPr>
        <w:t>jo</w:t>
      </w:r>
      <w:r w:rsidR="00DF5021" w:rsidRPr="00027EFF">
        <w:rPr>
          <w:rFonts w:ascii="Times New Roman" w:hAnsi="Times New Roman" w:cs="Times New Roman"/>
          <w:color w:val="auto"/>
        </w:rPr>
        <w:t xml:space="preserve"> naudojimo patalpas užtikrinamas į</w:t>
      </w:r>
      <w:r w:rsidR="00832DCE" w:rsidRPr="00027EFF">
        <w:rPr>
          <w:rFonts w:ascii="Times New Roman" w:hAnsi="Times New Roman" w:cs="Times New Roman"/>
          <w:color w:val="auto"/>
        </w:rPr>
        <w:t>eigos</w:t>
      </w:r>
      <w:r w:rsidR="00DF5021" w:rsidRPr="00027EFF">
        <w:rPr>
          <w:rFonts w:ascii="Times New Roman" w:hAnsi="Times New Roman" w:cs="Times New Roman"/>
          <w:color w:val="auto"/>
        </w:rPr>
        <w:t xml:space="preserve"> kontrolės priemonėmis</w:t>
      </w:r>
      <w:r w:rsidR="00315F0F">
        <w:rPr>
          <w:rFonts w:ascii="Times New Roman" w:hAnsi="Times New Roman" w:cs="Times New Roman"/>
          <w:color w:val="auto"/>
        </w:rPr>
        <w:t>.</w:t>
      </w:r>
      <w:r w:rsidR="00C44249" w:rsidRPr="00027EFF">
        <w:rPr>
          <w:rFonts w:ascii="Times New Roman" w:hAnsi="Times New Roman" w:cs="Times New Roman"/>
          <w:color w:val="auto"/>
        </w:rPr>
        <w:t xml:space="preserve"> </w:t>
      </w:r>
    </w:p>
    <w:p w14:paraId="038FC6C9" w14:textId="00BED147" w:rsidR="000B3D5B" w:rsidRPr="00027EFF" w:rsidRDefault="003F180D" w:rsidP="000B38EA">
      <w:pPr>
        <w:pStyle w:val="Default"/>
        <w:tabs>
          <w:tab w:val="left" w:pos="180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3B192E">
        <w:rPr>
          <w:rFonts w:ascii="Times New Roman" w:hAnsi="Times New Roman" w:cs="Times New Roman"/>
          <w:color w:val="auto"/>
        </w:rPr>
        <w:t>.4</w:t>
      </w:r>
      <w:r w:rsidR="000B3D5B" w:rsidRPr="00027EFF">
        <w:rPr>
          <w:rFonts w:ascii="Times New Roman" w:hAnsi="Times New Roman" w:cs="Times New Roman"/>
          <w:color w:val="auto"/>
        </w:rPr>
        <w:t>.2.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6 balai: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DF5021" w:rsidRPr="00027EFF">
        <w:rPr>
          <w:rFonts w:ascii="Times New Roman" w:hAnsi="Times New Roman" w:cs="Times New Roman"/>
          <w:color w:val="auto"/>
        </w:rPr>
        <w:t>patalpos yra viename aukšte, patalpos yra izoliuotos (atribotos), t. y. nėra galimybės į jas patekti iš kitų to paties pastato nuomojamų patalpų, išskyrus bendro</w:t>
      </w:r>
      <w:r w:rsidR="00832DCE" w:rsidRPr="00027EFF">
        <w:rPr>
          <w:rFonts w:ascii="Times New Roman" w:hAnsi="Times New Roman" w:cs="Times New Roman"/>
          <w:color w:val="auto"/>
        </w:rPr>
        <w:t>jo</w:t>
      </w:r>
      <w:r w:rsidR="00DF5021" w:rsidRPr="00027EFF">
        <w:rPr>
          <w:rFonts w:ascii="Times New Roman" w:hAnsi="Times New Roman" w:cs="Times New Roman"/>
          <w:color w:val="auto"/>
        </w:rPr>
        <w:t xml:space="preserve"> naudojimo patalpas, patekimas į patalpas per bendro</w:t>
      </w:r>
      <w:r w:rsidR="00832DCE" w:rsidRPr="00027EFF">
        <w:rPr>
          <w:rFonts w:ascii="Times New Roman" w:hAnsi="Times New Roman" w:cs="Times New Roman"/>
          <w:color w:val="auto"/>
        </w:rPr>
        <w:t>jo</w:t>
      </w:r>
      <w:r w:rsidR="00DF5021" w:rsidRPr="00027EFF">
        <w:rPr>
          <w:rFonts w:ascii="Times New Roman" w:hAnsi="Times New Roman" w:cs="Times New Roman"/>
          <w:color w:val="auto"/>
        </w:rPr>
        <w:t xml:space="preserve"> naudojimo patalpas užtikrinamas į</w:t>
      </w:r>
      <w:r w:rsidR="00832DCE" w:rsidRPr="00027EFF">
        <w:rPr>
          <w:rFonts w:ascii="Times New Roman" w:hAnsi="Times New Roman" w:cs="Times New Roman"/>
          <w:color w:val="auto"/>
        </w:rPr>
        <w:t>eigos</w:t>
      </w:r>
      <w:r w:rsidR="00DF5021" w:rsidRPr="00027EFF">
        <w:rPr>
          <w:rFonts w:ascii="Times New Roman" w:hAnsi="Times New Roman" w:cs="Times New Roman"/>
          <w:color w:val="auto"/>
        </w:rPr>
        <w:t xml:space="preserve"> kontrolės priemonėmis</w:t>
      </w:r>
      <w:r w:rsidR="00315F0F">
        <w:rPr>
          <w:rFonts w:ascii="Times New Roman" w:hAnsi="Times New Roman" w:cs="Times New Roman"/>
          <w:color w:val="auto"/>
        </w:rPr>
        <w:t>.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</w:p>
    <w:p w14:paraId="66113982" w14:textId="5DB2920E" w:rsidR="00DF5021" w:rsidRPr="00027EFF" w:rsidRDefault="003F180D" w:rsidP="00DF5021">
      <w:pPr>
        <w:pStyle w:val="Default"/>
        <w:tabs>
          <w:tab w:val="left" w:pos="180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3B192E">
        <w:rPr>
          <w:rFonts w:ascii="Times New Roman" w:hAnsi="Times New Roman" w:cs="Times New Roman"/>
          <w:color w:val="auto"/>
        </w:rPr>
        <w:t>4</w:t>
      </w:r>
      <w:r w:rsidR="000B3D5B" w:rsidRPr="00027EFF">
        <w:rPr>
          <w:rFonts w:ascii="Times New Roman" w:hAnsi="Times New Roman" w:cs="Times New Roman"/>
          <w:color w:val="auto"/>
        </w:rPr>
        <w:t>.3.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10 balų: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DF5021" w:rsidRPr="00027EFF">
        <w:rPr>
          <w:rFonts w:ascii="Times New Roman" w:hAnsi="Times New Roman" w:cs="Times New Roman"/>
          <w:color w:val="auto"/>
        </w:rPr>
        <w:t>patalpos yra viename aukšte, patalpos yra izoliuotos (atribotos), t. y. nėra galimybės į jas patekti iš kitų to paties pastato nuomojamų patalpų, išskyrus bendro</w:t>
      </w:r>
      <w:r w:rsidR="00A76968" w:rsidRPr="00027EFF">
        <w:rPr>
          <w:rFonts w:ascii="Times New Roman" w:hAnsi="Times New Roman" w:cs="Times New Roman"/>
          <w:color w:val="auto"/>
        </w:rPr>
        <w:t>jo</w:t>
      </w:r>
      <w:r w:rsidR="00DF5021" w:rsidRPr="00027EFF">
        <w:rPr>
          <w:rFonts w:ascii="Times New Roman" w:hAnsi="Times New Roman" w:cs="Times New Roman"/>
          <w:color w:val="auto"/>
        </w:rPr>
        <w:t xml:space="preserve"> naudojimo patalpas, patekimas į patalpas per bendro</w:t>
      </w:r>
      <w:r w:rsidR="00A76968" w:rsidRPr="00027EFF">
        <w:rPr>
          <w:rFonts w:ascii="Times New Roman" w:hAnsi="Times New Roman" w:cs="Times New Roman"/>
          <w:color w:val="auto"/>
        </w:rPr>
        <w:t>jo</w:t>
      </w:r>
      <w:r w:rsidR="00DF5021" w:rsidRPr="00027EFF">
        <w:rPr>
          <w:rFonts w:ascii="Times New Roman" w:hAnsi="Times New Roman" w:cs="Times New Roman"/>
          <w:color w:val="auto"/>
        </w:rPr>
        <w:t xml:space="preserve"> naudojimo patalpas užtikrinamas į</w:t>
      </w:r>
      <w:r w:rsidR="00A76968" w:rsidRPr="00027EFF">
        <w:rPr>
          <w:rFonts w:ascii="Times New Roman" w:hAnsi="Times New Roman" w:cs="Times New Roman"/>
          <w:color w:val="auto"/>
        </w:rPr>
        <w:t>eigos</w:t>
      </w:r>
      <w:r w:rsidR="00DF5021" w:rsidRPr="00027EFF">
        <w:rPr>
          <w:rFonts w:ascii="Times New Roman" w:hAnsi="Times New Roman" w:cs="Times New Roman"/>
          <w:color w:val="auto"/>
        </w:rPr>
        <w:t xml:space="preserve"> kontrolės priemonėmis, patalpose įrengta oro kondicionavimo sistema</w:t>
      </w:r>
      <w:r w:rsidR="00315F0F">
        <w:rPr>
          <w:rFonts w:ascii="Times New Roman" w:hAnsi="Times New Roman" w:cs="Times New Roman"/>
          <w:color w:val="auto"/>
        </w:rPr>
        <w:t>.</w:t>
      </w:r>
      <w:r w:rsidR="00DF5021" w:rsidRPr="00027EFF">
        <w:rPr>
          <w:rFonts w:ascii="Times New Roman" w:hAnsi="Times New Roman" w:cs="Times New Roman"/>
          <w:color w:val="auto"/>
        </w:rPr>
        <w:t xml:space="preserve">  </w:t>
      </w:r>
    </w:p>
    <w:p w14:paraId="67E33A8B" w14:textId="10875039" w:rsidR="000B3D5B" w:rsidRPr="00027EFF" w:rsidRDefault="003F180D" w:rsidP="000B38EA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3B192E">
        <w:rPr>
          <w:rFonts w:ascii="Times New Roman" w:hAnsi="Times New Roman" w:cs="Times New Roman"/>
          <w:color w:val="auto"/>
        </w:rPr>
        <w:t>5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T</w:t>
      </w:r>
      <w:r w:rsidR="000B3D5B" w:rsidRPr="00027EFF">
        <w:rPr>
          <w:rFonts w:ascii="Times New Roman" w:hAnsi="Times New Roman" w:cs="Times New Roman"/>
          <w:b/>
          <w:color w:val="auto"/>
          <w:vertAlign w:val="subscript"/>
        </w:rPr>
        <w:t>3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 – </w:t>
      </w:r>
      <w:r w:rsidR="00A76968" w:rsidRPr="00027EFF">
        <w:rPr>
          <w:rFonts w:ascii="Times New Roman" w:hAnsi="Times New Roman" w:cs="Times New Roman"/>
          <w:b/>
          <w:color w:val="auto"/>
        </w:rPr>
        <w:t>g</w:t>
      </w:r>
      <w:r w:rsidR="000B3D5B" w:rsidRPr="00027EFF">
        <w:rPr>
          <w:rFonts w:ascii="Times New Roman" w:hAnsi="Times New Roman" w:cs="Times New Roman"/>
          <w:b/>
          <w:color w:val="auto"/>
        </w:rPr>
        <w:t>alimybė statyti automobilius</w:t>
      </w:r>
      <w:r w:rsidR="00090118">
        <w:rPr>
          <w:rFonts w:ascii="Times New Roman" w:hAnsi="Times New Roman" w:cs="Times New Roman"/>
          <w:b/>
          <w:color w:val="auto"/>
        </w:rPr>
        <w:t xml:space="preserve"> (rezervuotos vietos)</w:t>
      </w:r>
      <w:r w:rsidR="000B3D5B" w:rsidRPr="00027EFF">
        <w:rPr>
          <w:rFonts w:ascii="Times New Roman" w:hAnsi="Times New Roman" w:cs="Times New Roman"/>
          <w:b/>
          <w:color w:val="auto"/>
        </w:rPr>
        <w:t>.</w:t>
      </w:r>
    </w:p>
    <w:p w14:paraId="1349DA90" w14:textId="2B7DB987" w:rsidR="000B3D5B" w:rsidRPr="00027EFF" w:rsidRDefault="003F180D" w:rsidP="003B192E">
      <w:pPr>
        <w:pStyle w:val="Default"/>
        <w:tabs>
          <w:tab w:val="left" w:pos="810"/>
          <w:tab w:val="left" w:pos="117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3B192E">
        <w:rPr>
          <w:rFonts w:ascii="Times New Roman" w:hAnsi="Times New Roman" w:cs="Times New Roman"/>
          <w:color w:val="auto"/>
        </w:rPr>
        <w:t xml:space="preserve">.5.1. </w:t>
      </w:r>
      <w:r w:rsidR="000B3D5B" w:rsidRPr="00027EFF">
        <w:rPr>
          <w:rFonts w:ascii="Times New Roman" w:hAnsi="Times New Roman" w:cs="Times New Roman"/>
          <w:color w:val="auto"/>
        </w:rPr>
        <w:t>Parametras (P</w:t>
      </w:r>
      <w:r w:rsidR="000B3D5B" w:rsidRPr="00027EFF">
        <w:rPr>
          <w:rFonts w:ascii="Times New Roman" w:hAnsi="Times New Roman" w:cs="Times New Roman"/>
          <w:color w:val="auto"/>
          <w:vertAlign w:val="subscript"/>
        </w:rPr>
        <w:t>3</w:t>
      </w:r>
      <w:r w:rsidR="00A326AA" w:rsidRPr="00027EFF">
        <w:rPr>
          <w:rFonts w:ascii="Times New Roman" w:hAnsi="Times New Roman" w:cs="Times New Roman"/>
          <w:color w:val="auto"/>
        </w:rPr>
        <w:t>): ne mažiau kaip 19</w:t>
      </w:r>
      <w:r w:rsidR="000B3D5B" w:rsidRPr="00027EFF">
        <w:rPr>
          <w:rFonts w:ascii="Times New Roman" w:hAnsi="Times New Roman" w:cs="Times New Roman"/>
          <w:color w:val="auto"/>
        </w:rPr>
        <w:t xml:space="preserve"> išskirtinai nuomininkui rezervuotų automobilių stovėjimo vietų aikštelėje be papildomo mokesčio, nuomojamo pastato vidiniame kieme, garaže ar šalia pastato (</w:t>
      </w:r>
      <w:r w:rsidR="00B52091" w:rsidRPr="00027EFF">
        <w:rPr>
          <w:rFonts w:ascii="Times New Roman" w:hAnsi="Times New Roman" w:cs="Times New Roman"/>
          <w:color w:val="auto"/>
        </w:rPr>
        <w:t>v</w:t>
      </w:r>
      <w:r w:rsidR="000B3D5B" w:rsidRPr="00027EFF">
        <w:rPr>
          <w:rFonts w:ascii="Times New Roman" w:hAnsi="Times New Roman" w:cs="Times New Roman"/>
          <w:color w:val="auto"/>
        </w:rPr>
        <w:t xml:space="preserve">isos </w:t>
      </w:r>
      <w:r w:rsidR="005E5876" w:rsidRPr="00027EFF">
        <w:rPr>
          <w:rFonts w:ascii="Times New Roman" w:hAnsi="Times New Roman" w:cs="Times New Roman"/>
          <w:color w:val="auto"/>
        </w:rPr>
        <w:t>stovėjimo</w:t>
      </w:r>
      <w:r w:rsidR="000B3D5B" w:rsidRPr="00027EFF">
        <w:rPr>
          <w:rFonts w:ascii="Times New Roman" w:hAnsi="Times New Roman" w:cs="Times New Roman"/>
          <w:color w:val="auto"/>
        </w:rPr>
        <w:t xml:space="preserve"> vietos turi būti ne tolesniu nei </w:t>
      </w:r>
      <w:r w:rsidR="007A648B" w:rsidRPr="00027EFF">
        <w:rPr>
          <w:rFonts w:ascii="Times New Roman" w:hAnsi="Times New Roman" w:cs="Times New Roman"/>
          <w:color w:val="auto"/>
        </w:rPr>
        <w:t>5</w:t>
      </w:r>
      <w:r w:rsidR="000B3D5B" w:rsidRPr="00027EFF">
        <w:rPr>
          <w:rFonts w:ascii="Times New Roman" w:hAnsi="Times New Roman" w:cs="Times New Roman"/>
          <w:color w:val="auto"/>
        </w:rPr>
        <w:t xml:space="preserve">0 metrų atstumu nuo </w:t>
      </w:r>
      <w:r w:rsidR="00B52091" w:rsidRPr="00027EFF">
        <w:rPr>
          <w:rFonts w:ascii="Times New Roman" w:hAnsi="Times New Roman" w:cs="Times New Roman"/>
          <w:color w:val="auto"/>
        </w:rPr>
        <w:t>p</w:t>
      </w:r>
      <w:r w:rsidR="000B3D5B" w:rsidRPr="00027EFF">
        <w:rPr>
          <w:rFonts w:ascii="Times New Roman" w:hAnsi="Times New Roman" w:cs="Times New Roman"/>
          <w:color w:val="auto"/>
        </w:rPr>
        <w:t>astato pagrindinio įėjimo durų). Geriausia parametro reikšm</w:t>
      </w:r>
      <w:r w:rsidR="00B85CE7">
        <w:rPr>
          <w:rFonts w:ascii="Times New Roman" w:hAnsi="Times New Roman" w:cs="Times New Roman"/>
          <w:color w:val="auto"/>
        </w:rPr>
        <w:t>e</w:t>
      </w:r>
      <w:r w:rsidR="000B3D5B" w:rsidRPr="00027EFF">
        <w:rPr>
          <w:rFonts w:ascii="Times New Roman" w:hAnsi="Times New Roman" w:cs="Times New Roman"/>
          <w:color w:val="auto"/>
        </w:rPr>
        <w:t xml:space="preserve"> bus laikoma to kandidato, kuris pasiūlys didžiausią, bet ne mažesnį nei </w:t>
      </w:r>
      <w:r w:rsidR="00E666B6" w:rsidRPr="00027EFF">
        <w:rPr>
          <w:rFonts w:ascii="Times New Roman" w:hAnsi="Times New Roman" w:cs="Times New Roman"/>
          <w:color w:val="auto"/>
        </w:rPr>
        <w:t>19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  <w:r w:rsidR="005E5876" w:rsidRPr="00027EFF">
        <w:rPr>
          <w:rFonts w:ascii="Times New Roman" w:hAnsi="Times New Roman" w:cs="Times New Roman"/>
          <w:color w:val="auto"/>
        </w:rPr>
        <w:t>automobilių stovėjimo</w:t>
      </w:r>
      <w:r w:rsidR="000B3D5B" w:rsidRPr="00027EFF">
        <w:rPr>
          <w:rFonts w:ascii="Times New Roman" w:hAnsi="Times New Roman" w:cs="Times New Roman"/>
          <w:color w:val="auto"/>
        </w:rPr>
        <w:t xml:space="preserve"> vietų skaičių</w:t>
      </w:r>
      <w:r w:rsidR="00F81CD9">
        <w:rPr>
          <w:rFonts w:ascii="Times New Roman" w:hAnsi="Times New Roman" w:cs="Times New Roman"/>
          <w:color w:val="auto"/>
        </w:rPr>
        <w:t>, pasiūlymas</w:t>
      </w:r>
      <w:r w:rsidR="00315F0F">
        <w:rPr>
          <w:rFonts w:ascii="Times New Roman" w:hAnsi="Times New Roman" w:cs="Times New Roman"/>
          <w:color w:val="auto"/>
        </w:rPr>
        <w:t>.</w:t>
      </w:r>
      <w:r w:rsidR="000B3D5B" w:rsidRPr="00027EFF">
        <w:rPr>
          <w:rFonts w:ascii="Times New Roman" w:hAnsi="Times New Roman" w:cs="Times New Roman"/>
          <w:color w:val="auto"/>
        </w:rPr>
        <w:t xml:space="preserve"> </w:t>
      </w:r>
    </w:p>
    <w:p w14:paraId="61E2A057" w14:textId="0A5D6BE4" w:rsidR="000B3D5B" w:rsidRPr="00027EFF" w:rsidRDefault="003F180D" w:rsidP="000B38EA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60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3B192E">
        <w:rPr>
          <w:rFonts w:ascii="Times New Roman" w:hAnsi="Times New Roman" w:cs="Times New Roman"/>
          <w:color w:val="auto"/>
        </w:rPr>
        <w:t>6</w:t>
      </w:r>
      <w:r w:rsidR="000B3D5B" w:rsidRPr="00027EFF">
        <w:rPr>
          <w:rFonts w:ascii="Times New Roman" w:hAnsi="Times New Roman" w:cs="Times New Roman"/>
          <w:color w:val="auto"/>
        </w:rPr>
        <w:t>.</w:t>
      </w:r>
      <w:r w:rsidR="000B3D5B" w:rsidRPr="00027EFF">
        <w:rPr>
          <w:rFonts w:ascii="Times New Roman" w:hAnsi="Times New Roman" w:cs="Times New Roman"/>
          <w:color w:val="auto"/>
        </w:rPr>
        <w:tab/>
      </w:r>
      <w:r w:rsidR="000B3D5B" w:rsidRPr="00027EFF">
        <w:rPr>
          <w:rFonts w:ascii="Times New Roman" w:hAnsi="Times New Roman" w:cs="Times New Roman"/>
          <w:b/>
          <w:color w:val="auto"/>
        </w:rPr>
        <w:t>T</w:t>
      </w:r>
      <w:r w:rsidR="000B3D5B" w:rsidRPr="00027EFF">
        <w:rPr>
          <w:rFonts w:ascii="Times New Roman" w:hAnsi="Times New Roman" w:cs="Times New Roman"/>
          <w:b/>
          <w:color w:val="auto"/>
          <w:vertAlign w:val="subscript"/>
        </w:rPr>
        <w:t>4</w:t>
      </w:r>
      <w:r w:rsidR="000B3D5B" w:rsidRPr="00027EFF">
        <w:rPr>
          <w:rFonts w:ascii="Times New Roman" w:hAnsi="Times New Roman" w:cs="Times New Roman"/>
          <w:b/>
          <w:color w:val="auto"/>
        </w:rPr>
        <w:t xml:space="preserve"> – </w:t>
      </w:r>
      <w:r w:rsidR="005E5876" w:rsidRPr="00027EFF">
        <w:rPr>
          <w:rFonts w:ascii="Times New Roman" w:eastAsia="Calibri" w:hAnsi="Times New Roman" w:cs="Times New Roman"/>
          <w:b/>
          <w:color w:val="auto"/>
          <w:lang w:bidi="si-LK"/>
        </w:rPr>
        <w:t>a</w:t>
      </w:r>
      <w:r w:rsidR="0084266A" w:rsidRPr="00027EFF">
        <w:rPr>
          <w:rFonts w:ascii="Times New Roman" w:eastAsia="Calibri" w:hAnsi="Times New Roman" w:cs="Times New Roman"/>
          <w:b/>
          <w:color w:val="auto"/>
          <w:lang w:bidi="si-LK"/>
        </w:rPr>
        <w:t xml:space="preserve">tstumas iki </w:t>
      </w:r>
      <w:r w:rsidR="0084266A" w:rsidRPr="00027EFF">
        <w:rPr>
          <w:rFonts w:ascii="Times New Roman" w:hAnsi="Times New Roman" w:cs="Times New Roman"/>
          <w:b/>
          <w:color w:val="auto"/>
          <w:lang w:val="x-none" w:eastAsia="x-none"/>
        </w:rPr>
        <w:t>v</w:t>
      </w:r>
      <w:r w:rsidR="005E5876" w:rsidRPr="00027EFF">
        <w:rPr>
          <w:rFonts w:ascii="Times New Roman" w:hAnsi="Times New Roman" w:cs="Times New Roman"/>
          <w:b/>
          <w:color w:val="auto"/>
          <w:lang w:eastAsia="x-none"/>
        </w:rPr>
        <w:t>iešojo</w:t>
      </w:r>
      <w:r w:rsidR="0084266A" w:rsidRPr="00027EFF">
        <w:rPr>
          <w:rFonts w:ascii="Times New Roman" w:hAnsi="Times New Roman" w:cs="Times New Roman"/>
          <w:b/>
          <w:color w:val="auto"/>
          <w:lang w:val="x-none" w:eastAsia="x-none"/>
        </w:rPr>
        <w:t xml:space="preserve"> transporto stotelė</w:t>
      </w:r>
      <w:r w:rsidR="0084266A" w:rsidRPr="00027EFF">
        <w:rPr>
          <w:rFonts w:ascii="Times New Roman" w:hAnsi="Times New Roman" w:cs="Times New Roman"/>
          <w:b/>
          <w:color w:val="auto"/>
          <w:lang w:eastAsia="x-none"/>
        </w:rPr>
        <w:t>s</w:t>
      </w:r>
      <w:r w:rsidR="000B3D5B" w:rsidRPr="00027EFF">
        <w:rPr>
          <w:rFonts w:ascii="Times New Roman" w:hAnsi="Times New Roman" w:cs="Times New Roman"/>
          <w:b/>
          <w:color w:val="auto"/>
        </w:rPr>
        <w:t>.</w:t>
      </w:r>
    </w:p>
    <w:p w14:paraId="3B5E583E" w14:textId="4331A899" w:rsidR="0084266A" w:rsidRPr="00027EFF" w:rsidRDefault="003F180D" w:rsidP="0084266A">
      <w:pPr>
        <w:pStyle w:val="Default"/>
        <w:tabs>
          <w:tab w:val="left" w:pos="162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60</w:t>
      </w:r>
      <w:r w:rsidR="003B192E" w:rsidRPr="003B192E">
        <w:rPr>
          <w:rFonts w:ascii="Times New Roman" w:hAnsi="Times New Roman" w:cs="Times New Roman"/>
          <w:color w:val="auto"/>
        </w:rPr>
        <w:t>.7.</w:t>
      </w:r>
      <w:r w:rsidR="003B192E">
        <w:rPr>
          <w:rFonts w:ascii="Times New Roman" w:hAnsi="Times New Roman" w:cs="Times New Roman"/>
          <w:b/>
          <w:color w:val="auto"/>
        </w:rPr>
        <w:t xml:space="preserve"> </w:t>
      </w:r>
      <w:r w:rsidR="0084266A" w:rsidRPr="00027EFF">
        <w:rPr>
          <w:rFonts w:ascii="Times New Roman" w:hAnsi="Times New Roman" w:cs="Times New Roman"/>
          <w:b/>
          <w:color w:val="auto"/>
        </w:rPr>
        <w:t xml:space="preserve">Atstumas iki </w:t>
      </w:r>
      <w:r w:rsidR="0084266A" w:rsidRPr="00027EFF">
        <w:rPr>
          <w:rFonts w:ascii="Times New Roman" w:hAnsi="Times New Roman" w:cs="Times New Roman"/>
          <w:b/>
          <w:color w:val="auto"/>
          <w:lang w:val="x-none" w:eastAsia="x-none"/>
        </w:rPr>
        <w:t>vi</w:t>
      </w:r>
      <w:r w:rsidR="005E5876" w:rsidRPr="00027EFF">
        <w:rPr>
          <w:rFonts w:ascii="Times New Roman" w:hAnsi="Times New Roman" w:cs="Times New Roman"/>
          <w:b/>
          <w:color w:val="auto"/>
          <w:lang w:eastAsia="x-none"/>
        </w:rPr>
        <w:t>ešojo</w:t>
      </w:r>
      <w:r w:rsidR="0084266A" w:rsidRPr="00027EFF">
        <w:rPr>
          <w:rFonts w:ascii="Times New Roman" w:hAnsi="Times New Roman" w:cs="Times New Roman"/>
          <w:b/>
          <w:color w:val="auto"/>
          <w:lang w:val="x-none" w:eastAsia="x-none"/>
        </w:rPr>
        <w:t xml:space="preserve"> transporto stotelė</w:t>
      </w:r>
      <w:r w:rsidR="0084266A" w:rsidRPr="00027EFF">
        <w:rPr>
          <w:rFonts w:ascii="Times New Roman" w:hAnsi="Times New Roman" w:cs="Times New Roman"/>
          <w:b/>
          <w:color w:val="auto"/>
          <w:lang w:eastAsia="x-none"/>
        </w:rPr>
        <w:t>s</w:t>
      </w:r>
      <w:r w:rsidR="0084266A" w:rsidRPr="00027EFF">
        <w:rPr>
          <w:rFonts w:ascii="Times New Roman" w:hAnsi="Times New Roman" w:cs="Times New Roman"/>
          <w:b/>
          <w:color w:val="auto"/>
        </w:rPr>
        <w:t xml:space="preserve">. </w:t>
      </w:r>
      <w:r w:rsidR="0084266A" w:rsidRPr="00027EFF">
        <w:rPr>
          <w:rFonts w:ascii="Times New Roman" w:hAnsi="Times New Roman" w:cs="Times New Roman"/>
          <w:color w:val="auto"/>
        </w:rPr>
        <w:t>Parametras (P</w:t>
      </w:r>
      <w:r w:rsidR="0084266A" w:rsidRPr="00027EFF">
        <w:rPr>
          <w:rFonts w:ascii="Times New Roman" w:hAnsi="Times New Roman" w:cs="Times New Roman"/>
          <w:color w:val="auto"/>
          <w:vertAlign w:val="subscript"/>
        </w:rPr>
        <w:t>4</w:t>
      </w:r>
      <w:r w:rsidR="0084266A" w:rsidRPr="00027EFF">
        <w:rPr>
          <w:rFonts w:ascii="Times New Roman" w:hAnsi="Times New Roman" w:cs="Times New Roman"/>
          <w:color w:val="auto"/>
        </w:rPr>
        <w:t>): ne daugiau kaip 250</w:t>
      </w:r>
      <w:r w:rsidR="00B52091" w:rsidRPr="00027EFF">
        <w:rPr>
          <w:rFonts w:ascii="Times New Roman" w:hAnsi="Times New Roman" w:cs="Times New Roman"/>
          <w:color w:val="auto"/>
        </w:rPr>
        <w:t xml:space="preserve"> </w:t>
      </w:r>
      <w:r w:rsidR="0084266A" w:rsidRPr="00027EFF">
        <w:rPr>
          <w:rFonts w:ascii="Times New Roman" w:hAnsi="Times New Roman" w:cs="Times New Roman"/>
          <w:color w:val="auto"/>
        </w:rPr>
        <w:t xml:space="preserve">m iki artimiausios </w:t>
      </w:r>
      <w:r w:rsidR="0084266A" w:rsidRPr="00027EFF">
        <w:rPr>
          <w:rFonts w:ascii="Times New Roman" w:hAnsi="Times New Roman" w:cs="Times New Roman"/>
          <w:color w:val="auto"/>
          <w:lang w:val="x-none" w:eastAsia="x-none"/>
        </w:rPr>
        <w:t>vi</w:t>
      </w:r>
      <w:r w:rsidR="005E5876" w:rsidRPr="00027EFF">
        <w:rPr>
          <w:rFonts w:ascii="Times New Roman" w:hAnsi="Times New Roman" w:cs="Times New Roman"/>
          <w:color w:val="auto"/>
          <w:lang w:eastAsia="x-none"/>
        </w:rPr>
        <w:t>ešojo</w:t>
      </w:r>
      <w:r w:rsidR="0084266A" w:rsidRPr="00027EFF">
        <w:rPr>
          <w:rFonts w:ascii="Times New Roman" w:hAnsi="Times New Roman" w:cs="Times New Roman"/>
          <w:color w:val="auto"/>
          <w:lang w:val="x-none" w:eastAsia="x-none"/>
        </w:rPr>
        <w:t xml:space="preserve"> transporto stotelė</w:t>
      </w:r>
      <w:r w:rsidR="0084266A" w:rsidRPr="00027EFF">
        <w:rPr>
          <w:rFonts w:ascii="Times New Roman" w:hAnsi="Times New Roman" w:cs="Times New Roman"/>
          <w:color w:val="auto"/>
          <w:lang w:eastAsia="x-none"/>
        </w:rPr>
        <w:t>s</w:t>
      </w:r>
      <w:r w:rsidR="0084266A" w:rsidRPr="00027EFF">
        <w:rPr>
          <w:rFonts w:ascii="Times New Roman" w:hAnsi="Times New Roman" w:cs="Times New Roman"/>
          <w:color w:val="auto"/>
        </w:rPr>
        <w:t xml:space="preserve">. Atstumas skaičiuojamas iki artimiausios </w:t>
      </w:r>
      <w:r w:rsidR="0084266A" w:rsidRPr="00027EFF">
        <w:rPr>
          <w:rFonts w:ascii="Times New Roman" w:hAnsi="Times New Roman" w:cs="Times New Roman"/>
          <w:color w:val="auto"/>
          <w:lang w:val="x-none" w:eastAsia="x-none"/>
        </w:rPr>
        <w:t>vi</w:t>
      </w:r>
      <w:r w:rsidR="005E5876" w:rsidRPr="00027EFF">
        <w:rPr>
          <w:rFonts w:ascii="Times New Roman" w:hAnsi="Times New Roman" w:cs="Times New Roman"/>
          <w:color w:val="auto"/>
          <w:lang w:eastAsia="x-none"/>
        </w:rPr>
        <w:t>ešojo</w:t>
      </w:r>
      <w:r w:rsidR="0084266A" w:rsidRPr="00027EFF">
        <w:rPr>
          <w:rFonts w:ascii="Times New Roman" w:hAnsi="Times New Roman" w:cs="Times New Roman"/>
          <w:color w:val="auto"/>
          <w:lang w:val="x-none" w:eastAsia="x-none"/>
        </w:rPr>
        <w:t xml:space="preserve"> transporto stotelė</w:t>
      </w:r>
      <w:r w:rsidR="0084266A" w:rsidRPr="00027EFF">
        <w:rPr>
          <w:rFonts w:ascii="Times New Roman" w:hAnsi="Times New Roman" w:cs="Times New Roman"/>
          <w:color w:val="auto"/>
          <w:lang w:eastAsia="x-none"/>
        </w:rPr>
        <w:t>s</w:t>
      </w:r>
      <w:r w:rsidR="008D4BD4" w:rsidRPr="00027EFF">
        <w:rPr>
          <w:rFonts w:ascii="Times New Roman" w:hAnsi="Times New Roman" w:cs="Times New Roman"/>
          <w:color w:val="auto"/>
          <w:lang w:eastAsia="x-none"/>
        </w:rPr>
        <w:t xml:space="preserve"> nuo pagrindinio įėjimo į pastatą</w:t>
      </w:r>
      <w:r w:rsidR="0084266A" w:rsidRPr="00027EFF">
        <w:rPr>
          <w:rFonts w:ascii="Times New Roman" w:hAnsi="Times New Roman" w:cs="Times New Roman"/>
          <w:color w:val="auto"/>
        </w:rPr>
        <w:t xml:space="preserve">. Atstumai skaičiuojami vadovaujantis www.maps.lt atstumo matavimo įrankiu brėžiant tiesią liniją. </w:t>
      </w:r>
    </w:p>
    <w:p w14:paraId="4E2E1D85" w14:textId="12499435" w:rsidR="0084266A" w:rsidRPr="00027EFF" w:rsidRDefault="0084266A" w:rsidP="005E5876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auto"/>
        </w:rPr>
      </w:pPr>
      <w:r w:rsidRPr="00027EFF">
        <w:rPr>
          <w:rFonts w:ascii="Times New Roman" w:hAnsi="Times New Roman" w:cs="Times New Roman"/>
          <w:color w:val="auto"/>
        </w:rPr>
        <w:t xml:space="preserve">Vertinant bus lyginami atstumai iki artimiausios </w:t>
      </w:r>
      <w:r w:rsidRPr="00027EFF">
        <w:rPr>
          <w:rFonts w:ascii="Times New Roman" w:hAnsi="Times New Roman" w:cs="Times New Roman"/>
          <w:color w:val="auto"/>
          <w:lang w:val="x-none" w:eastAsia="x-none"/>
        </w:rPr>
        <w:t>vi</w:t>
      </w:r>
      <w:r w:rsidR="005E5876" w:rsidRPr="00027EFF">
        <w:rPr>
          <w:rFonts w:ascii="Times New Roman" w:hAnsi="Times New Roman" w:cs="Times New Roman"/>
          <w:color w:val="auto"/>
          <w:lang w:eastAsia="x-none"/>
        </w:rPr>
        <w:t>ešojo</w:t>
      </w:r>
      <w:r w:rsidRPr="00027EFF">
        <w:rPr>
          <w:rFonts w:ascii="Times New Roman" w:hAnsi="Times New Roman" w:cs="Times New Roman"/>
          <w:color w:val="auto"/>
          <w:lang w:val="x-none" w:eastAsia="x-none"/>
        </w:rPr>
        <w:t xml:space="preserve"> transporto stotelė</w:t>
      </w:r>
      <w:r w:rsidRPr="00027EFF">
        <w:rPr>
          <w:rFonts w:ascii="Times New Roman" w:hAnsi="Times New Roman" w:cs="Times New Roman"/>
          <w:color w:val="auto"/>
          <w:lang w:eastAsia="x-none"/>
        </w:rPr>
        <w:t>s</w:t>
      </w:r>
      <w:r w:rsidR="009A33D4">
        <w:rPr>
          <w:rFonts w:ascii="Times New Roman" w:hAnsi="Times New Roman" w:cs="Times New Roman"/>
          <w:color w:val="auto"/>
        </w:rPr>
        <w:t>.</w:t>
      </w:r>
      <w:r w:rsidRPr="00027EFF">
        <w:rPr>
          <w:rFonts w:ascii="Times New Roman" w:hAnsi="Times New Roman" w:cs="Times New Roman"/>
          <w:color w:val="auto"/>
        </w:rPr>
        <w:t xml:space="preserve"> </w:t>
      </w:r>
      <w:r w:rsidR="009A33D4">
        <w:rPr>
          <w:rFonts w:ascii="Times New Roman" w:hAnsi="Times New Roman" w:cs="Times New Roman"/>
          <w:color w:val="auto"/>
        </w:rPr>
        <w:t>Atstumas turi būti</w:t>
      </w:r>
      <w:r w:rsidRPr="00027EFF">
        <w:rPr>
          <w:rFonts w:ascii="Times New Roman" w:hAnsi="Times New Roman" w:cs="Times New Roman"/>
          <w:color w:val="auto"/>
        </w:rPr>
        <w:t xml:space="preserve"> ne didesnis už reikalaujamą. Geriausia parametro reikšme bus laikom</w:t>
      </w:r>
      <w:r w:rsidR="00F81CD9">
        <w:rPr>
          <w:rFonts w:ascii="Times New Roman" w:hAnsi="Times New Roman" w:cs="Times New Roman"/>
          <w:color w:val="auto"/>
        </w:rPr>
        <w:t>o</w:t>
      </w:r>
      <w:r w:rsidRPr="00027EFF">
        <w:rPr>
          <w:rFonts w:ascii="Times New Roman" w:hAnsi="Times New Roman" w:cs="Times New Roman"/>
          <w:color w:val="auto"/>
        </w:rPr>
        <w:t xml:space="preserve">s arčiausiai </w:t>
      </w:r>
      <w:r w:rsidRPr="00027EFF">
        <w:rPr>
          <w:rFonts w:ascii="Times New Roman" w:hAnsi="Times New Roman" w:cs="Times New Roman"/>
          <w:color w:val="auto"/>
          <w:lang w:val="x-none" w:eastAsia="x-none"/>
        </w:rPr>
        <w:t>vi</w:t>
      </w:r>
      <w:r w:rsidR="007372D7" w:rsidRPr="00027EFF">
        <w:rPr>
          <w:rFonts w:ascii="Times New Roman" w:hAnsi="Times New Roman" w:cs="Times New Roman"/>
          <w:color w:val="auto"/>
          <w:lang w:eastAsia="x-none"/>
        </w:rPr>
        <w:t>ešojo</w:t>
      </w:r>
      <w:r w:rsidRPr="00027EFF">
        <w:rPr>
          <w:rFonts w:ascii="Times New Roman" w:hAnsi="Times New Roman" w:cs="Times New Roman"/>
          <w:color w:val="auto"/>
          <w:lang w:val="x-none" w:eastAsia="x-none"/>
        </w:rPr>
        <w:t xml:space="preserve"> transporto stotelė</w:t>
      </w:r>
      <w:r w:rsidRPr="00027EFF">
        <w:rPr>
          <w:rFonts w:ascii="Times New Roman" w:hAnsi="Times New Roman" w:cs="Times New Roman"/>
          <w:color w:val="auto"/>
          <w:lang w:eastAsia="x-none"/>
        </w:rPr>
        <w:t xml:space="preserve">s </w:t>
      </w:r>
      <w:r w:rsidRPr="00027EFF">
        <w:rPr>
          <w:rFonts w:ascii="Times New Roman" w:hAnsi="Times New Roman" w:cs="Times New Roman"/>
          <w:color w:val="auto"/>
        </w:rPr>
        <w:t>esan</w:t>
      </w:r>
      <w:r w:rsidR="00F81CD9">
        <w:rPr>
          <w:rFonts w:ascii="Times New Roman" w:hAnsi="Times New Roman" w:cs="Times New Roman"/>
          <w:color w:val="auto"/>
        </w:rPr>
        <w:t>čios</w:t>
      </w:r>
      <w:r w:rsidRPr="00027EFF">
        <w:rPr>
          <w:rFonts w:ascii="Times New Roman" w:hAnsi="Times New Roman" w:cs="Times New Roman"/>
          <w:color w:val="auto"/>
        </w:rPr>
        <w:t xml:space="preserve"> siūlomas nuom</w:t>
      </w:r>
      <w:r w:rsidR="00F81CD9">
        <w:rPr>
          <w:rFonts w:ascii="Times New Roman" w:hAnsi="Times New Roman" w:cs="Times New Roman"/>
          <w:color w:val="auto"/>
        </w:rPr>
        <w:t>oti patalpos</w:t>
      </w:r>
      <w:r w:rsidRPr="00027EFF">
        <w:rPr>
          <w:rFonts w:ascii="Times New Roman" w:hAnsi="Times New Roman" w:cs="Times New Roman"/>
          <w:color w:val="auto"/>
        </w:rPr>
        <w:t>.</w:t>
      </w:r>
    </w:p>
    <w:p w14:paraId="5D1D06EF" w14:textId="624E1547" w:rsidR="004B6754" w:rsidRPr="0048638E" w:rsidRDefault="003F180D" w:rsidP="000B38EA">
      <w:pPr>
        <w:pStyle w:val="Default"/>
        <w:tabs>
          <w:tab w:val="left" w:pos="1800"/>
        </w:tabs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61</w:t>
      </w:r>
      <w:r w:rsidR="004B6754" w:rsidRPr="0048638E">
        <w:rPr>
          <w:rFonts w:ascii="Times New Roman" w:hAnsi="Times New Roman" w:cs="Times New Roman"/>
          <w:color w:val="auto"/>
        </w:rPr>
        <w:t>. Atlikus vertinimą, surašomas protokolas, kuriame kandidatų pasiūlymai ir galutinio pasiūlymo duomenys surašomi pasiūlymo ekonominio naudingumo mažėjimo tvarka. Kandidato pasiūlymas ir galutinis pasiūlymas laikom</w:t>
      </w:r>
      <w:r w:rsidR="002D0456">
        <w:rPr>
          <w:rFonts w:ascii="Times New Roman" w:hAnsi="Times New Roman" w:cs="Times New Roman"/>
          <w:color w:val="auto"/>
        </w:rPr>
        <w:t>i</w:t>
      </w:r>
      <w:r w:rsidR="004B6754" w:rsidRPr="0048638E">
        <w:rPr>
          <w:rFonts w:ascii="Times New Roman" w:hAnsi="Times New Roman" w:cs="Times New Roman"/>
          <w:color w:val="auto"/>
        </w:rPr>
        <w:t xml:space="preserve"> ekonomišk</w:t>
      </w:r>
      <w:r w:rsidR="00E540CA" w:rsidRPr="0048638E">
        <w:rPr>
          <w:rFonts w:ascii="Times New Roman" w:hAnsi="Times New Roman" w:cs="Times New Roman"/>
          <w:color w:val="auto"/>
        </w:rPr>
        <w:t>ai naudingiausi</w:t>
      </w:r>
      <w:r w:rsidR="00B85CE7">
        <w:rPr>
          <w:rFonts w:ascii="Times New Roman" w:hAnsi="Times New Roman" w:cs="Times New Roman"/>
          <w:color w:val="auto"/>
        </w:rPr>
        <w:t>ais</w:t>
      </w:r>
      <w:r w:rsidR="004B6754" w:rsidRPr="0048638E">
        <w:rPr>
          <w:rFonts w:ascii="Times New Roman" w:hAnsi="Times New Roman" w:cs="Times New Roman"/>
          <w:color w:val="auto"/>
        </w:rPr>
        <w:t xml:space="preserve">, jei </w:t>
      </w:r>
      <w:r w:rsidR="002D0456">
        <w:rPr>
          <w:rFonts w:ascii="Times New Roman" w:hAnsi="Times New Roman" w:cs="Times New Roman"/>
          <w:color w:val="auto"/>
        </w:rPr>
        <w:t>apskaičiuotas</w:t>
      </w:r>
      <w:r w:rsidR="004B6754" w:rsidRPr="0048638E">
        <w:rPr>
          <w:rFonts w:ascii="Times New Roman" w:hAnsi="Times New Roman" w:cs="Times New Roman"/>
          <w:color w:val="auto"/>
        </w:rPr>
        <w:t xml:space="preserve"> balų skaičius yra didžiausias.</w:t>
      </w:r>
    </w:p>
    <w:p w14:paraId="512CC12E" w14:textId="77777777" w:rsidR="000B3D5B" w:rsidRPr="0048638E" w:rsidRDefault="000B3D5B" w:rsidP="000B3D5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D811CA" w14:textId="23263064" w:rsidR="007A368A" w:rsidRPr="0048638E" w:rsidRDefault="008B0826" w:rsidP="004B67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VIII</w:t>
      </w:r>
      <w:r w:rsidR="007A368A" w:rsidRPr="0048638E">
        <w:rPr>
          <w:rFonts w:ascii="Times New Roman" w:hAnsi="Times New Roman" w:cs="Times New Roman"/>
          <w:b/>
          <w:bCs/>
          <w:color w:val="auto"/>
        </w:rPr>
        <w:t xml:space="preserve"> SKYRIUS</w:t>
      </w:r>
      <w:r w:rsidRPr="0048638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2B7F7C9" w14:textId="216D2983" w:rsidR="008B0826" w:rsidRPr="0048638E" w:rsidRDefault="00BA554F" w:rsidP="004B67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NUOMOS</w:t>
      </w:r>
      <w:r w:rsidR="008B0826" w:rsidRPr="0048638E">
        <w:rPr>
          <w:rFonts w:ascii="Times New Roman" w:hAnsi="Times New Roman" w:cs="Times New Roman"/>
          <w:b/>
          <w:bCs/>
          <w:color w:val="auto"/>
        </w:rPr>
        <w:t xml:space="preserve"> SUTARTIS</w:t>
      </w:r>
    </w:p>
    <w:p w14:paraId="05382E55" w14:textId="77777777" w:rsidR="001D448A" w:rsidRPr="0048638E" w:rsidRDefault="001D448A" w:rsidP="004B675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9937781" w14:textId="7474802F" w:rsidR="008B0826" w:rsidRPr="0048638E" w:rsidRDefault="003B192E" w:rsidP="004B6754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F180D">
        <w:rPr>
          <w:rFonts w:ascii="Times New Roman" w:hAnsi="Times New Roman" w:cs="Times New Roman"/>
          <w:color w:val="auto"/>
        </w:rPr>
        <w:t>2</w:t>
      </w:r>
      <w:r w:rsidR="008B0826" w:rsidRPr="0048638E">
        <w:rPr>
          <w:rFonts w:ascii="Times New Roman" w:hAnsi="Times New Roman" w:cs="Times New Roman"/>
          <w:color w:val="auto"/>
        </w:rPr>
        <w:t xml:space="preserve">. </w:t>
      </w:r>
      <w:r w:rsidR="004B6754" w:rsidRPr="0048638E">
        <w:rPr>
          <w:rFonts w:ascii="Times New Roman" w:hAnsi="Times New Roman" w:cs="Times New Roman"/>
          <w:color w:val="auto"/>
        </w:rPr>
        <w:t>ŽŪIKVC</w:t>
      </w:r>
      <w:r w:rsidR="00AB03C7" w:rsidRPr="0048638E">
        <w:rPr>
          <w:rFonts w:ascii="Times New Roman" w:hAnsi="Times New Roman" w:cs="Times New Roman"/>
          <w:color w:val="auto"/>
        </w:rPr>
        <w:t xml:space="preserve"> ne vėliau kaip per 3 darbo dienas nuo sprendimo dėl derybas laimėjusio </w:t>
      </w:r>
      <w:r w:rsidR="004B6754" w:rsidRPr="0048638E">
        <w:rPr>
          <w:rFonts w:ascii="Times New Roman" w:hAnsi="Times New Roman" w:cs="Times New Roman"/>
          <w:color w:val="auto"/>
        </w:rPr>
        <w:t>k</w:t>
      </w:r>
      <w:r w:rsidR="00AB03C7" w:rsidRPr="0048638E">
        <w:rPr>
          <w:rFonts w:ascii="Times New Roman" w:hAnsi="Times New Roman" w:cs="Times New Roman"/>
          <w:color w:val="auto"/>
        </w:rPr>
        <w:t xml:space="preserve">andidato priėmimo dienos </w:t>
      </w:r>
      <w:r w:rsidR="001D448A" w:rsidRPr="0048638E">
        <w:rPr>
          <w:rFonts w:ascii="Times New Roman" w:hAnsi="Times New Roman" w:cs="Times New Roman"/>
          <w:color w:val="auto"/>
        </w:rPr>
        <w:t xml:space="preserve">pasiūlyme nurodytu el. paštu </w:t>
      </w:r>
      <w:r w:rsidR="00AB03C7" w:rsidRPr="0048638E">
        <w:rPr>
          <w:rFonts w:ascii="Times New Roman" w:hAnsi="Times New Roman" w:cs="Times New Roman"/>
          <w:color w:val="auto"/>
        </w:rPr>
        <w:t xml:space="preserve">išsiunčia šiam </w:t>
      </w:r>
      <w:r w:rsidR="004B6754" w:rsidRPr="0048638E">
        <w:rPr>
          <w:rFonts w:ascii="Times New Roman" w:hAnsi="Times New Roman" w:cs="Times New Roman"/>
          <w:color w:val="auto"/>
        </w:rPr>
        <w:t>k</w:t>
      </w:r>
      <w:r w:rsidR="00AB03C7" w:rsidRPr="0048638E">
        <w:rPr>
          <w:rFonts w:ascii="Times New Roman" w:hAnsi="Times New Roman" w:cs="Times New Roman"/>
          <w:color w:val="auto"/>
        </w:rPr>
        <w:t xml:space="preserve">andidatui kvietimą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AB03C7" w:rsidRPr="0048638E">
        <w:rPr>
          <w:rFonts w:ascii="Times New Roman" w:hAnsi="Times New Roman" w:cs="Times New Roman"/>
          <w:color w:val="auto"/>
        </w:rPr>
        <w:t xml:space="preserve"> sutartį.</w:t>
      </w:r>
      <w:r w:rsidR="006E6F8C" w:rsidRPr="0048638E">
        <w:rPr>
          <w:rFonts w:ascii="Times New Roman" w:hAnsi="Times New Roman" w:cs="Times New Roman"/>
          <w:color w:val="auto"/>
        </w:rPr>
        <w:t xml:space="preserve"> </w:t>
      </w:r>
      <w:r w:rsidR="008B0826" w:rsidRPr="0048638E">
        <w:rPr>
          <w:rFonts w:ascii="Times New Roman" w:hAnsi="Times New Roman" w:cs="Times New Roman"/>
          <w:color w:val="auto"/>
        </w:rPr>
        <w:t xml:space="preserve">Jeigu </w:t>
      </w:r>
      <w:r w:rsidR="004B6754"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andidatas, kuriam buvo pasiūlyta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sutartį, raštu atsisako ją sudaryti arba iki </w:t>
      </w:r>
      <w:r w:rsidR="004B6754" w:rsidRPr="0048638E">
        <w:rPr>
          <w:rFonts w:ascii="Times New Roman" w:hAnsi="Times New Roman" w:cs="Times New Roman"/>
          <w:color w:val="auto"/>
        </w:rPr>
        <w:t>ŽŪIKVC</w:t>
      </w:r>
      <w:r w:rsidR="008B0826" w:rsidRPr="0048638E">
        <w:rPr>
          <w:rFonts w:ascii="Times New Roman" w:hAnsi="Times New Roman" w:cs="Times New Roman"/>
          <w:color w:val="auto"/>
        </w:rPr>
        <w:t xml:space="preserve"> nurodyto laiko neatvyksta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sutarties ir nepateikia motyvuoto pasiteisinimo, kodėl neatvyko, arba atsisako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sutartį derybose sutartomis sąlygomis, arba atvyksta pasirašyti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</w:t>
      </w:r>
      <w:r w:rsidR="00A94F82" w:rsidRPr="0048638E">
        <w:rPr>
          <w:rFonts w:ascii="Times New Roman" w:hAnsi="Times New Roman" w:cs="Times New Roman"/>
          <w:color w:val="auto"/>
        </w:rPr>
        <w:t>ies</w:t>
      </w:r>
      <w:r w:rsidR="008B0826" w:rsidRPr="0048638E">
        <w:rPr>
          <w:rFonts w:ascii="Times New Roman" w:hAnsi="Times New Roman" w:cs="Times New Roman"/>
          <w:color w:val="auto"/>
        </w:rPr>
        <w:t xml:space="preserve">, bet jos nepasirašo ir nepateikia svarių motyvų, laikoma, kad jis atsisakė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sutartį. Tokiu atveju Komisija siūlo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sutartį antrajam </w:t>
      </w:r>
      <w:r w:rsidR="004B6754" w:rsidRPr="0048638E">
        <w:rPr>
          <w:rFonts w:ascii="Times New Roman" w:hAnsi="Times New Roman" w:cs="Times New Roman"/>
          <w:color w:val="auto"/>
        </w:rPr>
        <w:t>k</w:t>
      </w:r>
      <w:r w:rsidR="008B0826" w:rsidRPr="0048638E">
        <w:rPr>
          <w:rFonts w:ascii="Times New Roman" w:hAnsi="Times New Roman" w:cs="Times New Roman"/>
          <w:color w:val="auto"/>
        </w:rPr>
        <w:t xml:space="preserve">andidatui, kurio pasiūlymas pagal derybų rezultatus yra geriausias po atsisakiusiojo sudaryti </w:t>
      </w:r>
      <w:r w:rsidR="004B6754" w:rsidRPr="0048638E">
        <w:rPr>
          <w:rFonts w:ascii="Times New Roman" w:hAnsi="Times New Roman" w:cs="Times New Roman"/>
          <w:color w:val="auto"/>
        </w:rPr>
        <w:t>nuomos</w:t>
      </w:r>
      <w:r w:rsidR="008B0826" w:rsidRPr="0048638E">
        <w:rPr>
          <w:rFonts w:ascii="Times New Roman" w:hAnsi="Times New Roman" w:cs="Times New Roman"/>
          <w:color w:val="auto"/>
        </w:rPr>
        <w:t xml:space="preserve"> sutartį. </w:t>
      </w:r>
    </w:p>
    <w:p w14:paraId="703DDD88" w14:textId="5E306692" w:rsidR="008B0826" w:rsidRPr="0048638E" w:rsidRDefault="003B192E" w:rsidP="00D13F6F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F180D">
        <w:rPr>
          <w:rFonts w:ascii="Times New Roman" w:hAnsi="Times New Roman" w:cs="Times New Roman"/>
          <w:color w:val="auto"/>
        </w:rPr>
        <w:t>3</w:t>
      </w:r>
      <w:r w:rsidR="008B0826" w:rsidRPr="0048638E">
        <w:rPr>
          <w:rFonts w:ascii="Times New Roman" w:hAnsi="Times New Roman" w:cs="Times New Roman"/>
          <w:color w:val="auto"/>
        </w:rPr>
        <w:t xml:space="preserve">. </w:t>
      </w:r>
      <w:r w:rsidR="00BA554F">
        <w:rPr>
          <w:rFonts w:ascii="Times New Roman" w:hAnsi="Times New Roman" w:cs="Times New Roman"/>
          <w:color w:val="auto"/>
        </w:rPr>
        <w:t>Patalpų n</w:t>
      </w:r>
      <w:r w:rsidR="00D13F6F" w:rsidRPr="0048638E">
        <w:rPr>
          <w:rFonts w:ascii="Times New Roman" w:hAnsi="Times New Roman" w:cs="Times New Roman"/>
          <w:color w:val="auto"/>
        </w:rPr>
        <w:t>uomos</w:t>
      </w:r>
      <w:r w:rsidR="008B0826" w:rsidRPr="0048638E">
        <w:rPr>
          <w:rFonts w:ascii="Times New Roman" w:hAnsi="Times New Roman" w:cs="Times New Roman"/>
          <w:color w:val="auto"/>
        </w:rPr>
        <w:t xml:space="preserve"> kaina </w:t>
      </w:r>
      <w:r w:rsidR="00A94F82" w:rsidRPr="0048638E">
        <w:rPr>
          <w:rFonts w:ascii="Times New Roman" w:hAnsi="Times New Roman" w:cs="Times New Roman"/>
          <w:color w:val="auto"/>
        </w:rPr>
        <w:t>–</w:t>
      </w:r>
      <w:r w:rsidR="008B0826" w:rsidRPr="0048638E">
        <w:rPr>
          <w:rFonts w:ascii="Times New Roman" w:hAnsi="Times New Roman" w:cs="Times New Roman"/>
          <w:color w:val="auto"/>
        </w:rPr>
        <w:t xml:space="preserve"> derybų metu šalių suderėta </w:t>
      </w:r>
      <w:r w:rsidR="0076382D" w:rsidRPr="0048638E">
        <w:rPr>
          <w:rFonts w:ascii="Times New Roman" w:hAnsi="Times New Roman" w:cs="Times New Roman"/>
          <w:color w:val="auto"/>
        </w:rPr>
        <w:t>p</w:t>
      </w:r>
      <w:r w:rsidR="00D13F6F" w:rsidRPr="0048638E">
        <w:rPr>
          <w:rFonts w:ascii="Times New Roman" w:hAnsi="Times New Roman" w:cs="Times New Roman"/>
          <w:color w:val="auto"/>
        </w:rPr>
        <w:t>atalpų</w:t>
      </w:r>
      <w:r w:rsidR="008B0826" w:rsidRPr="0048638E">
        <w:rPr>
          <w:rFonts w:ascii="Times New Roman" w:hAnsi="Times New Roman" w:cs="Times New Roman"/>
          <w:color w:val="auto"/>
        </w:rPr>
        <w:t xml:space="preserve"> nuomos kaina. </w:t>
      </w:r>
    </w:p>
    <w:p w14:paraId="1068A691" w14:textId="77777777" w:rsidR="008B0826" w:rsidRPr="0048638E" w:rsidRDefault="008B0826" w:rsidP="004B675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6998354" w14:textId="07B11744" w:rsidR="00D97813" w:rsidRPr="0048638E" w:rsidRDefault="008B0826" w:rsidP="004B67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IX</w:t>
      </w:r>
      <w:r w:rsidR="00D97813" w:rsidRPr="0048638E">
        <w:rPr>
          <w:rFonts w:ascii="Times New Roman" w:hAnsi="Times New Roman" w:cs="Times New Roman"/>
          <w:b/>
          <w:bCs/>
          <w:color w:val="auto"/>
        </w:rPr>
        <w:t xml:space="preserve"> SKYRIUS</w:t>
      </w:r>
    </w:p>
    <w:p w14:paraId="19CABB68" w14:textId="3B7D660C" w:rsidR="008B0826" w:rsidRPr="0048638E" w:rsidRDefault="008B0826" w:rsidP="004B67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8638E">
        <w:rPr>
          <w:rFonts w:ascii="Times New Roman" w:hAnsi="Times New Roman" w:cs="Times New Roman"/>
          <w:b/>
          <w:bCs/>
          <w:color w:val="auto"/>
        </w:rPr>
        <w:t>PRIEDAI</w:t>
      </w:r>
    </w:p>
    <w:p w14:paraId="76A96B18" w14:textId="77777777" w:rsidR="001D448A" w:rsidRPr="0048638E" w:rsidRDefault="001D448A" w:rsidP="004B67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11843723" w14:textId="6AFAABC6" w:rsidR="008B0826" w:rsidRPr="0048638E" w:rsidRDefault="003B192E" w:rsidP="00E23029">
      <w:pPr>
        <w:pStyle w:val="Default"/>
        <w:spacing w:line="360" w:lineRule="auto"/>
        <w:ind w:firstLine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F180D">
        <w:rPr>
          <w:rFonts w:ascii="Times New Roman" w:hAnsi="Times New Roman" w:cs="Times New Roman"/>
          <w:color w:val="auto"/>
        </w:rPr>
        <w:t>4</w:t>
      </w:r>
      <w:r w:rsidR="008B0826" w:rsidRPr="0048638E">
        <w:rPr>
          <w:rFonts w:ascii="Times New Roman" w:hAnsi="Times New Roman" w:cs="Times New Roman"/>
          <w:color w:val="auto"/>
        </w:rPr>
        <w:t xml:space="preserve">. Priedai: </w:t>
      </w:r>
    </w:p>
    <w:p w14:paraId="25C27563" w14:textId="719A3213" w:rsidR="00CE57B2" w:rsidRPr="0048638E" w:rsidRDefault="003B192E" w:rsidP="00E23029">
      <w:pPr>
        <w:pStyle w:val="Default"/>
        <w:spacing w:line="360" w:lineRule="auto"/>
        <w:ind w:firstLine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F180D">
        <w:rPr>
          <w:rFonts w:ascii="Times New Roman" w:hAnsi="Times New Roman" w:cs="Times New Roman"/>
          <w:color w:val="auto"/>
        </w:rPr>
        <w:t>4</w:t>
      </w:r>
      <w:r w:rsidR="008B0826" w:rsidRPr="0048638E">
        <w:rPr>
          <w:rFonts w:ascii="Times New Roman" w:hAnsi="Times New Roman" w:cs="Times New Roman"/>
          <w:color w:val="auto"/>
        </w:rPr>
        <w:t xml:space="preserve">.1. 1 priedas </w:t>
      </w:r>
      <w:r w:rsidR="006E6F8C" w:rsidRPr="0048638E">
        <w:rPr>
          <w:rFonts w:ascii="Times New Roman" w:hAnsi="Times New Roman" w:cs="Times New Roman"/>
          <w:color w:val="auto"/>
        </w:rPr>
        <w:t>–</w:t>
      </w:r>
      <w:r w:rsidR="008B0826" w:rsidRPr="0048638E">
        <w:rPr>
          <w:rFonts w:ascii="Times New Roman" w:hAnsi="Times New Roman" w:cs="Times New Roman"/>
          <w:color w:val="auto"/>
        </w:rPr>
        <w:t xml:space="preserve"> </w:t>
      </w:r>
      <w:r w:rsidR="00CE57B2" w:rsidRPr="0048638E">
        <w:rPr>
          <w:rFonts w:ascii="Times New Roman" w:hAnsi="Times New Roman" w:cs="Times New Roman"/>
          <w:color w:val="auto"/>
        </w:rPr>
        <w:t>Techninė specifikacija;</w:t>
      </w:r>
    </w:p>
    <w:p w14:paraId="60686208" w14:textId="4A243761" w:rsidR="00B85CE7" w:rsidRDefault="003B192E" w:rsidP="003F180D">
      <w:pPr>
        <w:pStyle w:val="Default"/>
        <w:spacing w:line="360" w:lineRule="auto"/>
        <w:ind w:firstLine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3F180D">
        <w:rPr>
          <w:rFonts w:ascii="Times New Roman" w:hAnsi="Times New Roman" w:cs="Times New Roman"/>
          <w:color w:val="auto"/>
        </w:rPr>
        <w:t>4</w:t>
      </w:r>
      <w:r w:rsidR="00CE307D" w:rsidRPr="0048638E">
        <w:rPr>
          <w:rFonts w:ascii="Times New Roman" w:hAnsi="Times New Roman" w:cs="Times New Roman"/>
          <w:color w:val="auto"/>
        </w:rPr>
        <w:t xml:space="preserve">.2. 2 priedas </w:t>
      </w:r>
      <w:r w:rsidR="00A94F82" w:rsidRPr="0048638E">
        <w:rPr>
          <w:rFonts w:ascii="Times New Roman" w:hAnsi="Times New Roman" w:cs="Times New Roman"/>
          <w:color w:val="auto"/>
        </w:rPr>
        <w:t>–</w:t>
      </w:r>
      <w:r w:rsidR="00CE307D" w:rsidRPr="0048638E">
        <w:rPr>
          <w:rFonts w:ascii="Times New Roman" w:hAnsi="Times New Roman" w:cs="Times New Roman"/>
          <w:color w:val="auto"/>
        </w:rPr>
        <w:t xml:space="preserve"> Pasiūlymo forma.</w:t>
      </w:r>
    </w:p>
    <w:p w14:paraId="1F85C159" w14:textId="77777777" w:rsidR="00B85CE7" w:rsidRDefault="00B85CE7" w:rsidP="00E23029">
      <w:pPr>
        <w:pStyle w:val="Default"/>
        <w:spacing w:line="360" w:lineRule="auto"/>
        <w:ind w:firstLine="1080"/>
        <w:rPr>
          <w:rFonts w:ascii="Times New Roman" w:hAnsi="Times New Roman" w:cs="Times New Roman"/>
          <w:color w:val="auto"/>
        </w:rPr>
        <w:sectPr w:rsidR="00B85CE7" w:rsidSect="00B273A0">
          <w:headerReference w:type="default" r:id="rId13"/>
          <w:footerReference w:type="default" r:id="rId14"/>
          <w:pgSz w:w="11906" w:h="16838"/>
          <w:pgMar w:top="1138" w:right="562" w:bottom="1138" w:left="1710" w:header="562" w:footer="562" w:gutter="0"/>
          <w:pgNumType w:start="1"/>
          <w:cols w:space="1296"/>
          <w:titlePg/>
          <w:docGrid w:linePitch="360"/>
        </w:sectPr>
      </w:pPr>
    </w:p>
    <w:p w14:paraId="74CBFE92" w14:textId="30B52EBB" w:rsidR="00E23029" w:rsidRPr="0048638E" w:rsidRDefault="00E23029" w:rsidP="00E23029">
      <w:pPr>
        <w:shd w:val="clear" w:color="auto" w:fill="FFFFFF"/>
        <w:autoSpaceDE w:val="0"/>
        <w:autoSpaceDN w:val="0"/>
        <w:jc w:val="both"/>
      </w:pPr>
      <w:r w:rsidRPr="0048638E">
        <w:rPr>
          <w:spacing w:val="-3"/>
        </w:rPr>
        <w:lastRenderedPageBreak/>
        <w:t xml:space="preserve">                                                                                                          </w:t>
      </w:r>
      <w:r w:rsidRPr="0048638E">
        <w:t>Nekilnojamojo turto</w:t>
      </w:r>
      <w:r w:rsidR="00CE57B2" w:rsidRPr="0048638E">
        <w:t xml:space="preserve"> nuomos </w:t>
      </w:r>
      <w:r w:rsidRPr="0048638E">
        <w:t xml:space="preserve">pirkimo </w:t>
      </w:r>
    </w:p>
    <w:p w14:paraId="73B5F467" w14:textId="63B9B231" w:rsidR="00E23029" w:rsidRPr="0048638E" w:rsidRDefault="00E23029" w:rsidP="00E23029">
      <w:pPr>
        <w:shd w:val="clear" w:color="auto" w:fill="FFFFFF"/>
        <w:autoSpaceDE w:val="0"/>
        <w:autoSpaceDN w:val="0"/>
        <w:jc w:val="both"/>
      </w:pPr>
      <w:r w:rsidRPr="0048638E">
        <w:t xml:space="preserve">                                                                                                     </w:t>
      </w:r>
      <w:r w:rsidR="00CE57B2" w:rsidRPr="0048638E">
        <w:t xml:space="preserve">skelbiamų derybų būdu </w:t>
      </w:r>
      <w:r w:rsidRPr="0048638E">
        <w:t>sąlygų</w:t>
      </w:r>
      <w:r w:rsidR="00CE57B2" w:rsidRPr="0048638E">
        <w:t xml:space="preserve"> </w:t>
      </w:r>
    </w:p>
    <w:p w14:paraId="28A573FB" w14:textId="65F5EE5F" w:rsidR="00CE57B2" w:rsidRPr="0048638E" w:rsidRDefault="00E23029" w:rsidP="00E23029">
      <w:pPr>
        <w:shd w:val="clear" w:color="auto" w:fill="FFFFFF"/>
        <w:tabs>
          <w:tab w:val="left" w:pos="5670"/>
          <w:tab w:val="left" w:pos="5940"/>
          <w:tab w:val="left" w:pos="6120"/>
        </w:tabs>
        <w:autoSpaceDE w:val="0"/>
        <w:autoSpaceDN w:val="0"/>
        <w:jc w:val="both"/>
      </w:pPr>
      <w:r w:rsidRPr="0048638E">
        <w:t xml:space="preserve">                                                                                                     </w:t>
      </w:r>
      <w:r w:rsidR="00CE57B2" w:rsidRPr="0048638E">
        <w:t xml:space="preserve">1 priedas </w:t>
      </w:r>
    </w:p>
    <w:p w14:paraId="6E5F2D63" w14:textId="77777777" w:rsidR="00CE57B2" w:rsidRPr="0048638E" w:rsidRDefault="00CE57B2" w:rsidP="00CE57B2">
      <w:pPr>
        <w:jc w:val="center"/>
      </w:pPr>
    </w:p>
    <w:p w14:paraId="545D1A90" w14:textId="5844F87E" w:rsidR="00CE57B2" w:rsidRPr="0048638E" w:rsidRDefault="00CE57B2" w:rsidP="00CE57B2">
      <w:pPr>
        <w:jc w:val="center"/>
        <w:rPr>
          <w:b/>
        </w:rPr>
      </w:pPr>
      <w:r w:rsidRPr="0048638E">
        <w:rPr>
          <w:b/>
          <w:bCs/>
        </w:rPr>
        <w:t>T</w:t>
      </w:r>
      <w:r w:rsidRPr="0048638E">
        <w:rPr>
          <w:b/>
        </w:rPr>
        <w:t>ECHNINĖ SPECIFIKACIJA</w:t>
      </w:r>
    </w:p>
    <w:p w14:paraId="49E0E2CB" w14:textId="77777777" w:rsidR="00E23029" w:rsidRPr="00027EFF" w:rsidRDefault="00E23029" w:rsidP="00E23029">
      <w:pPr>
        <w:spacing w:line="360" w:lineRule="auto"/>
        <w:jc w:val="center"/>
        <w:rPr>
          <w:b/>
        </w:rPr>
      </w:pPr>
    </w:p>
    <w:p w14:paraId="2150808D" w14:textId="54C09E18" w:rsidR="00E23029" w:rsidRPr="00027EFF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027EFF">
        <w:rPr>
          <w:lang w:val="x-none" w:eastAsia="x-none"/>
        </w:rPr>
        <w:t xml:space="preserve">1. Bendras pageidaujamų išsinuomoti patalpų plotas – </w:t>
      </w:r>
      <w:r w:rsidR="0078171B" w:rsidRPr="00027EFF">
        <w:rPr>
          <w:lang w:eastAsia="x-none"/>
        </w:rPr>
        <w:t>450</w:t>
      </w:r>
      <w:r w:rsidR="00BA570B" w:rsidRPr="00027EFF">
        <w:rPr>
          <w:lang w:eastAsia="x-none"/>
        </w:rPr>
        <w:t>–</w:t>
      </w:r>
      <w:r w:rsidR="0078171B" w:rsidRPr="00027EFF">
        <w:rPr>
          <w:lang w:eastAsia="x-none"/>
        </w:rPr>
        <w:t>750</w:t>
      </w:r>
      <w:r w:rsidRPr="00027EFF">
        <w:rPr>
          <w:lang w:val="x-none" w:eastAsia="x-none"/>
        </w:rPr>
        <w:t xml:space="preserve"> kv. m. Visos patalpos privalo būti viename pastate </w:t>
      </w:r>
      <w:r w:rsidR="0078171B" w:rsidRPr="00027EFF">
        <w:rPr>
          <w:lang w:eastAsia="x-none"/>
        </w:rPr>
        <w:t>Kauno</w:t>
      </w:r>
      <w:r w:rsidRPr="00027EFF">
        <w:rPr>
          <w:lang w:val="x-none" w:eastAsia="x-none"/>
        </w:rPr>
        <w:t xml:space="preserve"> mieste.</w:t>
      </w:r>
    </w:p>
    <w:p w14:paraId="286052D4" w14:textId="77777777" w:rsidR="00E23029" w:rsidRPr="00027EFF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027EFF">
        <w:rPr>
          <w:lang w:val="x-none" w:eastAsia="x-none"/>
        </w:rPr>
        <w:t>2. Patalpos turi būti administraciniame pastate. Tame pačiame pastate negali būti sandėliavimo ar gamybinių patalpų.</w:t>
      </w:r>
    </w:p>
    <w:p w14:paraId="3BE659B9" w14:textId="7546EDF9" w:rsidR="006D3A46" w:rsidRPr="001D5795" w:rsidRDefault="00E23029" w:rsidP="006D3A46">
      <w:pPr>
        <w:spacing w:line="360" w:lineRule="auto"/>
        <w:ind w:firstLine="709"/>
        <w:contextualSpacing/>
        <w:jc w:val="both"/>
        <w:rPr>
          <w:color w:val="000000" w:themeColor="text1"/>
          <w:lang w:val="x-none" w:eastAsia="x-none"/>
        </w:rPr>
      </w:pPr>
      <w:r w:rsidRPr="00027EFF">
        <w:rPr>
          <w:lang w:val="x-none" w:eastAsia="x-none"/>
        </w:rPr>
        <w:t xml:space="preserve">3. </w:t>
      </w:r>
      <w:r w:rsidR="006D3A46" w:rsidRPr="001D5795">
        <w:rPr>
          <w:color w:val="000000" w:themeColor="text1"/>
          <w:lang w:val="x-none" w:eastAsia="x-none"/>
        </w:rPr>
        <w:t xml:space="preserve">Patalpos turi atitikti </w:t>
      </w:r>
      <w:r w:rsidR="006D3A46" w:rsidRPr="006D3A46">
        <w:rPr>
          <w:color w:val="000000" w:themeColor="text1"/>
          <w:lang w:eastAsia="x-none"/>
        </w:rPr>
        <w:t xml:space="preserve">Lietuvos higienos normos HN32:2004 </w:t>
      </w:r>
      <w:r w:rsidR="00182571">
        <w:rPr>
          <w:color w:val="000000" w:themeColor="text1"/>
          <w:lang w:eastAsia="x-none"/>
        </w:rPr>
        <w:t>„</w:t>
      </w:r>
      <w:r w:rsidR="006D3A46" w:rsidRPr="006D3A46">
        <w:rPr>
          <w:color w:val="000000" w:themeColor="text1"/>
          <w:lang w:eastAsia="x-none"/>
        </w:rPr>
        <w:t>Darbas su videoterminalais. Saugos ir sveikatos reikalavimai</w:t>
      </w:r>
      <w:r w:rsidR="00182571">
        <w:rPr>
          <w:color w:val="000000" w:themeColor="text1"/>
          <w:lang w:eastAsia="x-none"/>
        </w:rPr>
        <w:t>“</w:t>
      </w:r>
      <w:r w:rsidR="006D3A46" w:rsidRPr="001D5795">
        <w:rPr>
          <w:color w:val="000000" w:themeColor="text1"/>
          <w:lang w:val="x-none" w:eastAsia="x-none"/>
        </w:rPr>
        <w:t xml:space="preserve"> reikalavimus, keliamus biuro patalpoms.</w:t>
      </w:r>
    </w:p>
    <w:p w14:paraId="13ABDD27" w14:textId="3259D8FE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4. Patalpos turi būti </w:t>
      </w:r>
      <w:r w:rsidR="00E96F53" w:rsidRPr="007C0414">
        <w:rPr>
          <w:lang w:eastAsia="x-none"/>
        </w:rPr>
        <w:t xml:space="preserve">kabinetinio tipo, </w:t>
      </w:r>
      <w:r w:rsidRPr="007C0414">
        <w:rPr>
          <w:lang w:val="x-none" w:eastAsia="x-none"/>
        </w:rPr>
        <w:t xml:space="preserve">geros būklės, kompaktiškos, skirtos biuro veiklai: apdailos medžiagos, jų tvirtumas, techninės, estetinės ir eksploatacinės savybės turi atitikti biuro patalpoms keliamus reikalavimus, </w:t>
      </w:r>
      <w:r w:rsidR="004B0C92">
        <w:rPr>
          <w:lang w:eastAsia="x-none"/>
        </w:rPr>
        <w:t>ant langų</w:t>
      </w:r>
      <w:r w:rsidRPr="007C0414">
        <w:rPr>
          <w:lang w:val="x-none" w:eastAsia="x-none"/>
        </w:rPr>
        <w:t xml:space="preserve"> turi būti sumontuotos užuolaidos, žaliuzės arba r</w:t>
      </w:r>
      <w:r w:rsidR="00BA570B" w:rsidRPr="007C0414">
        <w:rPr>
          <w:lang w:eastAsia="x-none"/>
        </w:rPr>
        <w:t>itininės užuolaidos</w:t>
      </w:r>
      <w:r w:rsidRPr="007C0414">
        <w:rPr>
          <w:lang w:val="x-none" w:eastAsia="x-none"/>
        </w:rPr>
        <w:t>, apsaugančios patalpas nuo tiesioginių saulės spindulių.</w:t>
      </w:r>
    </w:p>
    <w:p w14:paraId="434FE607" w14:textId="52FB40D5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>5. Kabinetuose kiekvienoje darbo vietoje nuomotojo lėšomis turi būti įrengt</w:t>
      </w:r>
      <w:r w:rsidR="00BA570B" w:rsidRPr="007C0414">
        <w:rPr>
          <w:lang w:eastAsia="x-none"/>
        </w:rPr>
        <w:t>i</w:t>
      </w:r>
      <w:r w:rsidRPr="007C0414">
        <w:rPr>
          <w:lang w:val="x-none" w:eastAsia="x-none"/>
        </w:rPr>
        <w:t xml:space="preserve"> ne mažiau kaip 2 </w:t>
      </w:r>
      <w:r w:rsidR="00BA570B" w:rsidRPr="007C0414">
        <w:rPr>
          <w:lang w:eastAsia="x-none"/>
        </w:rPr>
        <w:t>elektros kištukiniai lizdai</w:t>
      </w:r>
      <w:r w:rsidRPr="007C0414">
        <w:rPr>
          <w:lang w:val="x-none" w:eastAsia="x-none"/>
        </w:rPr>
        <w:t xml:space="preserve"> su įžeminimu ir ne mažiau kaip </w:t>
      </w:r>
      <w:r w:rsidR="00373FBE" w:rsidRPr="007C0414">
        <w:rPr>
          <w:lang w:eastAsia="x-none"/>
        </w:rPr>
        <w:t>2</w:t>
      </w:r>
      <w:r w:rsidRPr="007C0414">
        <w:rPr>
          <w:lang w:val="x-none" w:eastAsia="x-none"/>
        </w:rPr>
        <w:t xml:space="preserve"> kompiuterin</w:t>
      </w:r>
      <w:r w:rsidR="00BA570B" w:rsidRPr="007C0414">
        <w:rPr>
          <w:lang w:eastAsia="x-none"/>
        </w:rPr>
        <w:t>iai</w:t>
      </w:r>
      <w:r w:rsidR="00B52091" w:rsidRPr="007C0414">
        <w:rPr>
          <w:lang w:val="x-none" w:eastAsia="x-none"/>
        </w:rPr>
        <w:t xml:space="preserve"> </w:t>
      </w:r>
      <w:r w:rsidR="00BA570B" w:rsidRPr="007C0414">
        <w:rPr>
          <w:lang w:eastAsia="x-none"/>
        </w:rPr>
        <w:t>kištukiniai lizdai</w:t>
      </w:r>
      <w:r w:rsidRPr="007C0414">
        <w:rPr>
          <w:lang w:val="x-none" w:eastAsia="x-none"/>
        </w:rPr>
        <w:t xml:space="preserve">, </w:t>
      </w:r>
      <w:r w:rsidR="00D42C72" w:rsidRPr="007C0414">
        <w:t>pasitarimų ir mokymo sal</w:t>
      </w:r>
      <w:r w:rsidR="00D42C72">
        <w:t xml:space="preserve">ėje </w:t>
      </w:r>
      <w:r w:rsidRPr="007C0414">
        <w:rPr>
          <w:lang w:val="x-none" w:eastAsia="x-none"/>
        </w:rPr>
        <w:t>turi būti įrengt</w:t>
      </w:r>
      <w:r w:rsidR="001B5DE4" w:rsidRPr="007C0414">
        <w:rPr>
          <w:lang w:eastAsia="x-none"/>
        </w:rPr>
        <w:t>i</w:t>
      </w:r>
      <w:r w:rsidRPr="007C0414">
        <w:rPr>
          <w:lang w:val="x-none" w:eastAsia="x-none"/>
        </w:rPr>
        <w:t xml:space="preserve"> ne mažiau kaip </w:t>
      </w:r>
      <w:r w:rsidR="004024D8" w:rsidRPr="007C0414">
        <w:rPr>
          <w:lang w:eastAsia="x-none"/>
        </w:rPr>
        <w:t>2</w:t>
      </w:r>
      <w:r w:rsidRPr="007C0414">
        <w:rPr>
          <w:lang w:val="x-none" w:eastAsia="x-none"/>
        </w:rPr>
        <w:t xml:space="preserve"> elektros </w:t>
      </w:r>
      <w:r w:rsidR="00BA570B" w:rsidRPr="007C0414">
        <w:rPr>
          <w:lang w:eastAsia="x-none"/>
        </w:rPr>
        <w:t>kištukiniai lizdai</w:t>
      </w:r>
      <w:r w:rsidRPr="007C0414">
        <w:rPr>
          <w:lang w:val="x-none" w:eastAsia="x-none"/>
        </w:rPr>
        <w:t xml:space="preserve"> su įžeminimu ir ne ma</w:t>
      </w:r>
      <w:r w:rsidR="002869A0" w:rsidRPr="007C0414">
        <w:rPr>
          <w:lang w:val="x-none" w:eastAsia="x-none"/>
        </w:rPr>
        <w:t>žiau kaip 1 kompiuterin</w:t>
      </w:r>
      <w:r w:rsidR="001B5DE4" w:rsidRPr="007C0414">
        <w:rPr>
          <w:lang w:eastAsia="x-none"/>
        </w:rPr>
        <w:t>is</w:t>
      </w:r>
      <w:r w:rsidR="00BA570B" w:rsidRPr="007C0414">
        <w:rPr>
          <w:lang w:eastAsia="x-none"/>
        </w:rPr>
        <w:t xml:space="preserve"> </w:t>
      </w:r>
      <w:r w:rsidR="001B5DE4" w:rsidRPr="007C0414">
        <w:rPr>
          <w:lang w:eastAsia="x-none"/>
        </w:rPr>
        <w:t>kištukinis</w:t>
      </w:r>
      <w:r w:rsidR="00BA570B" w:rsidRPr="007C0414">
        <w:rPr>
          <w:lang w:eastAsia="x-none"/>
        </w:rPr>
        <w:t xml:space="preserve"> lizda</w:t>
      </w:r>
      <w:r w:rsidR="001B5DE4" w:rsidRPr="007C0414">
        <w:rPr>
          <w:lang w:eastAsia="x-none"/>
        </w:rPr>
        <w:t>s</w:t>
      </w:r>
      <w:r w:rsidRPr="007C0414">
        <w:rPr>
          <w:lang w:val="x-none" w:eastAsia="x-none"/>
        </w:rPr>
        <w:t>.</w:t>
      </w:r>
      <w:r w:rsidR="0040586C" w:rsidRPr="0040586C">
        <w:t xml:space="preserve"> </w:t>
      </w:r>
      <w:r w:rsidR="0040586C" w:rsidRPr="0040586C">
        <w:rPr>
          <w:lang w:val="x-none" w:eastAsia="x-none"/>
        </w:rPr>
        <w:t xml:space="preserve">Darbo vietoje esančių kompiuterinio tinklo </w:t>
      </w:r>
      <w:r w:rsidR="0040586C" w:rsidRPr="0040586C">
        <w:rPr>
          <w:lang w:eastAsia="x-none"/>
        </w:rPr>
        <w:t>kištukini</w:t>
      </w:r>
      <w:r w:rsidR="0040586C">
        <w:rPr>
          <w:lang w:eastAsia="x-none"/>
        </w:rPr>
        <w:t>ų</w:t>
      </w:r>
      <w:r w:rsidR="0040586C" w:rsidRPr="0040586C">
        <w:rPr>
          <w:lang w:eastAsia="x-none"/>
        </w:rPr>
        <w:t xml:space="preserve"> lizd</w:t>
      </w:r>
      <w:r w:rsidR="0040586C">
        <w:rPr>
          <w:lang w:eastAsia="x-none"/>
        </w:rPr>
        <w:t>ų</w:t>
      </w:r>
      <w:r w:rsidR="0040586C" w:rsidRPr="0040586C">
        <w:rPr>
          <w:lang w:val="x-none" w:eastAsia="x-none"/>
        </w:rPr>
        <w:t xml:space="preserve"> kabeliai turi eiti į serverinę ir būti </w:t>
      </w:r>
      <w:r w:rsidR="0040586C">
        <w:rPr>
          <w:lang w:eastAsia="x-none"/>
        </w:rPr>
        <w:t>tinkamai</w:t>
      </w:r>
      <w:r w:rsidR="0040586C" w:rsidRPr="0040586C">
        <w:rPr>
          <w:lang w:val="x-none" w:eastAsia="x-none"/>
        </w:rPr>
        <w:t xml:space="preserve"> sužymėti.</w:t>
      </w:r>
    </w:p>
    <w:p w14:paraId="6B38719B" w14:textId="535A4171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6. Visos nuomojamos patalpos </w:t>
      </w:r>
      <w:r w:rsidR="004A0555" w:rsidRPr="007C0414">
        <w:rPr>
          <w:lang w:eastAsia="x-none"/>
        </w:rPr>
        <w:t>turi</w:t>
      </w:r>
      <w:r w:rsidRPr="007C0414">
        <w:rPr>
          <w:lang w:val="x-none" w:eastAsia="x-none"/>
        </w:rPr>
        <w:t xml:space="preserve"> būti išdėstytos viename </w:t>
      </w:r>
      <w:r w:rsidR="00E96F53" w:rsidRPr="007C0414">
        <w:rPr>
          <w:lang w:eastAsia="x-none"/>
        </w:rPr>
        <w:t>aukšte</w:t>
      </w:r>
      <w:r w:rsidR="00AA5B09" w:rsidRPr="007C0414">
        <w:t xml:space="preserve"> arba keliuose gretimuose aukštuose (pvz., patalpos yra IV ir V</w:t>
      </w:r>
      <w:r w:rsidR="001B5DE4" w:rsidRPr="007C0414">
        <w:t xml:space="preserve"> aukštuose</w:t>
      </w:r>
      <w:r w:rsidR="00AA5B09" w:rsidRPr="007C0414">
        <w:t>)</w:t>
      </w:r>
      <w:r w:rsidRPr="007C0414">
        <w:rPr>
          <w:lang w:val="x-none" w:eastAsia="x-none"/>
        </w:rPr>
        <w:t xml:space="preserve"> taip, kad kompiuteri</w:t>
      </w:r>
      <w:r w:rsidR="00E7519D" w:rsidRPr="007C0414">
        <w:rPr>
          <w:lang w:eastAsia="x-none"/>
        </w:rPr>
        <w:t>ų</w:t>
      </w:r>
      <w:r w:rsidRPr="007C0414">
        <w:rPr>
          <w:lang w:val="x-none" w:eastAsia="x-none"/>
        </w:rPr>
        <w:t xml:space="preserve"> tinklo kabelių tuneliai ar tilt</w:t>
      </w:r>
      <w:r w:rsidR="00E7519D" w:rsidRPr="007C0414">
        <w:rPr>
          <w:lang w:eastAsia="x-none"/>
        </w:rPr>
        <w:t>ai,</w:t>
      </w:r>
      <w:r w:rsidRPr="007C0414">
        <w:rPr>
          <w:lang w:val="x-none" w:eastAsia="x-none"/>
        </w:rPr>
        <w:t xml:space="preserve"> </w:t>
      </w:r>
      <w:r w:rsidR="00E96F53" w:rsidRPr="007C0414">
        <w:rPr>
          <w:lang w:eastAsia="x-none"/>
        </w:rPr>
        <w:t>vedantys į serverinę</w:t>
      </w:r>
      <w:r w:rsidR="00E7519D" w:rsidRPr="007C0414">
        <w:rPr>
          <w:lang w:eastAsia="x-none"/>
        </w:rPr>
        <w:t>,</w:t>
      </w:r>
      <w:r w:rsidR="00E96F53" w:rsidRPr="007C0414">
        <w:rPr>
          <w:lang w:eastAsia="x-none"/>
        </w:rPr>
        <w:t xml:space="preserve"> </w:t>
      </w:r>
      <w:r w:rsidRPr="007C0414">
        <w:rPr>
          <w:lang w:val="x-none" w:eastAsia="x-none"/>
        </w:rPr>
        <w:t xml:space="preserve">būtų prieinami tik nuomininkui. </w:t>
      </w:r>
    </w:p>
    <w:p w14:paraId="6F6B4A0E" w14:textId="1734BB34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>7. Patalpose turi būti įrengtas</w:t>
      </w:r>
      <w:r w:rsidR="00C145A9" w:rsidRPr="007C0414">
        <w:rPr>
          <w:lang w:eastAsia="x-none"/>
        </w:rPr>
        <w:t xml:space="preserve"> ne mažiau</w:t>
      </w:r>
      <w:r w:rsidRPr="007C0414">
        <w:rPr>
          <w:lang w:val="x-none" w:eastAsia="x-none"/>
        </w:rPr>
        <w:t xml:space="preserve"> 1 sanitarinis mazgas, kuriuo galės naudotis nuomininkas.</w:t>
      </w:r>
    </w:p>
    <w:p w14:paraId="0204F9F2" w14:textId="3B54D9AF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8. Patalpų išorėje turi būti įrengtas ir įteisintas iškabos įrenginys, kuriame visą patalpų nuomos laiką </w:t>
      </w:r>
      <w:r w:rsidR="00EE0475" w:rsidRPr="007C0414">
        <w:rPr>
          <w:lang w:eastAsia="x-none"/>
        </w:rPr>
        <w:t>turi</w:t>
      </w:r>
      <w:r w:rsidRPr="007C0414">
        <w:rPr>
          <w:lang w:val="x-none" w:eastAsia="x-none"/>
        </w:rPr>
        <w:t xml:space="preserve"> būti </w:t>
      </w:r>
      <w:r w:rsidR="00EE0475" w:rsidRPr="007C0414">
        <w:rPr>
          <w:lang w:eastAsia="x-none"/>
        </w:rPr>
        <w:t xml:space="preserve">galimybė </w:t>
      </w:r>
      <w:r w:rsidRPr="007C0414">
        <w:rPr>
          <w:lang w:val="x-none" w:eastAsia="x-none"/>
        </w:rPr>
        <w:t>nurodyt</w:t>
      </w:r>
      <w:r w:rsidR="00EE0475" w:rsidRPr="007C0414">
        <w:rPr>
          <w:lang w:eastAsia="x-none"/>
        </w:rPr>
        <w:t>i</w:t>
      </w:r>
      <w:r w:rsidRPr="007C0414">
        <w:rPr>
          <w:lang w:val="x-none" w:eastAsia="x-none"/>
        </w:rPr>
        <w:t xml:space="preserve"> įstaigos pavadinim</w:t>
      </w:r>
      <w:r w:rsidR="00EE0475" w:rsidRPr="007C0414">
        <w:rPr>
          <w:lang w:eastAsia="x-none"/>
        </w:rPr>
        <w:t>ą</w:t>
      </w:r>
      <w:r w:rsidRPr="007C0414">
        <w:rPr>
          <w:lang w:val="x-none" w:eastAsia="x-none"/>
        </w:rPr>
        <w:t xml:space="preserve"> (</w:t>
      </w:r>
      <w:r w:rsidR="00EE0475" w:rsidRPr="007C0414">
        <w:rPr>
          <w:lang w:eastAsia="x-none"/>
        </w:rPr>
        <w:t>pagal atskirą susitarimą</w:t>
      </w:r>
      <w:r w:rsidRPr="007C0414">
        <w:rPr>
          <w:lang w:val="x-none" w:eastAsia="x-none"/>
        </w:rPr>
        <w:t>).</w:t>
      </w:r>
    </w:p>
    <w:p w14:paraId="13F559F6" w14:textId="58551878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9. </w:t>
      </w:r>
      <w:r w:rsidR="00E96F53" w:rsidRPr="007C0414">
        <w:rPr>
          <w:lang w:eastAsia="x-none"/>
        </w:rPr>
        <w:t>Prie nuomojamų</w:t>
      </w:r>
      <w:r w:rsidRPr="007C0414">
        <w:rPr>
          <w:lang w:val="x-none" w:eastAsia="x-none"/>
        </w:rPr>
        <w:t xml:space="preserve"> patalpų turi būti automobilių stovėjimo aikštelė</w:t>
      </w:r>
      <w:r w:rsidR="00E96F53" w:rsidRPr="007C0414">
        <w:rPr>
          <w:lang w:eastAsia="x-none"/>
        </w:rPr>
        <w:t>s</w:t>
      </w:r>
      <w:r w:rsidRPr="007C0414">
        <w:rPr>
          <w:lang w:val="x-none" w:eastAsia="x-none"/>
        </w:rPr>
        <w:t xml:space="preserve"> (ne mažiau kaip </w:t>
      </w:r>
      <w:r w:rsidR="00E96F53" w:rsidRPr="007C0414">
        <w:t>4 automobiliai uždaroje aikštelėje visą parą</w:t>
      </w:r>
      <w:r w:rsidR="00E96F53" w:rsidRPr="007C0414">
        <w:rPr>
          <w:lang w:val="x-none" w:eastAsia="x-none"/>
        </w:rPr>
        <w:t xml:space="preserve"> </w:t>
      </w:r>
      <w:r w:rsidR="00E96F53" w:rsidRPr="007C0414">
        <w:rPr>
          <w:lang w:eastAsia="x-none"/>
        </w:rPr>
        <w:t xml:space="preserve">ir </w:t>
      </w:r>
      <w:r w:rsidR="00E96F53" w:rsidRPr="007C0414">
        <w:t xml:space="preserve">15 </w:t>
      </w:r>
      <w:r w:rsidR="00E7519D" w:rsidRPr="007C0414">
        <w:t>automobilių stovėjimo</w:t>
      </w:r>
      <w:r w:rsidR="00E96F53" w:rsidRPr="007C0414">
        <w:t xml:space="preserve"> vietų dienos metu</w:t>
      </w:r>
      <w:r w:rsidR="00BA57FD" w:rsidRPr="007C0414">
        <w:t>,</w:t>
      </w:r>
      <w:r w:rsidR="00E96F53" w:rsidRPr="007C0414">
        <w:rPr>
          <w:lang w:val="x-none" w:eastAsia="x-none"/>
        </w:rPr>
        <w:t xml:space="preserve"> </w:t>
      </w:r>
      <w:r w:rsidRPr="007C0414">
        <w:rPr>
          <w:lang w:val="x-none" w:eastAsia="x-none"/>
        </w:rPr>
        <w:t>rezervuot</w:t>
      </w:r>
      <w:r w:rsidR="00BA57FD" w:rsidRPr="007C0414">
        <w:rPr>
          <w:lang w:eastAsia="x-none"/>
        </w:rPr>
        <w:t>ų</w:t>
      </w:r>
      <w:r w:rsidRPr="007C0414">
        <w:rPr>
          <w:lang w:val="x-none" w:eastAsia="x-none"/>
        </w:rPr>
        <w:t xml:space="preserve"> nuomininkui). </w:t>
      </w:r>
    </w:p>
    <w:p w14:paraId="4688E9D1" w14:textId="53989F31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10. Nuo patalpų ne didesniu kaip </w:t>
      </w:r>
      <w:r w:rsidR="004A0555" w:rsidRPr="007C0414">
        <w:rPr>
          <w:lang w:eastAsia="x-none"/>
        </w:rPr>
        <w:t>25</w:t>
      </w:r>
      <w:r w:rsidR="00B52091" w:rsidRPr="007C0414">
        <w:rPr>
          <w:lang w:val="x-none" w:eastAsia="x-none"/>
        </w:rPr>
        <w:t>0 m</w:t>
      </w:r>
      <w:r w:rsidRPr="007C0414">
        <w:rPr>
          <w:lang w:val="x-none" w:eastAsia="x-none"/>
        </w:rPr>
        <w:t xml:space="preserve"> atstumu turi būti vi</w:t>
      </w:r>
      <w:r w:rsidR="004516AB" w:rsidRPr="007C0414">
        <w:rPr>
          <w:lang w:eastAsia="x-none"/>
        </w:rPr>
        <w:t>ešojo</w:t>
      </w:r>
      <w:r w:rsidRPr="007C0414">
        <w:rPr>
          <w:lang w:val="x-none" w:eastAsia="x-none"/>
        </w:rPr>
        <w:t xml:space="preserve"> transporto stotelė.</w:t>
      </w:r>
    </w:p>
    <w:p w14:paraId="0D7ED14B" w14:textId="48B89516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 xml:space="preserve">11. Patalpos būsimajam nuomininkui turi būti parengtos </w:t>
      </w:r>
      <w:r w:rsidR="00E96F53" w:rsidRPr="007C0414">
        <w:rPr>
          <w:lang w:eastAsia="x-none"/>
        </w:rPr>
        <w:t>kovo 1</w:t>
      </w:r>
      <w:r w:rsidR="004A0555" w:rsidRPr="007C0414">
        <w:rPr>
          <w:lang w:eastAsia="x-none"/>
        </w:rPr>
        <w:t>0</w:t>
      </w:r>
      <w:r w:rsidR="00B52091" w:rsidRPr="007C0414">
        <w:rPr>
          <w:lang w:eastAsia="x-none"/>
        </w:rPr>
        <w:t xml:space="preserve"> </w:t>
      </w:r>
      <w:r w:rsidR="00E96F53" w:rsidRPr="007C0414">
        <w:rPr>
          <w:lang w:eastAsia="x-none"/>
        </w:rPr>
        <w:t xml:space="preserve">d. </w:t>
      </w:r>
    </w:p>
    <w:p w14:paraId="552FDFF8" w14:textId="77777777" w:rsidR="00E23029" w:rsidRPr="007C0414" w:rsidRDefault="00E23029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val="x-none" w:eastAsia="x-none"/>
        </w:rPr>
        <w:t>12. Patalpų einamąjį ir kapitalinį remontą (esant poreikiui) atlieka nuomotojas be papildomo mokesčio.</w:t>
      </w:r>
    </w:p>
    <w:p w14:paraId="0154CC22" w14:textId="6107941D" w:rsidR="00E96F53" w:rsidRPr="007C0414" w:rsidRDefault="00E96F53" w:rsidP="00E23029">
      <w:pPr>
        <w:spacing w:line="360" w:lineRule="auto"/>
        <w:ind w:firstLine="709"/>
        <w:contextualSpacing/>
        <w:jc w:val="both"/>
      </w:pPr>
      <w:r w:rsidRPr="007C0414">
        <w:rPr>
          <w:lang w:eastAsia="x-none"/>
        </w:rPr>
        <w:t xml:space="preserve">13. </w:t>
      </w:r>
      <w:r w:rsidR="00D96248" w:rsidRPr="007C0414">
        <w:rPr>
          <w:lang w:eastAsia="x-none"/>
        </w:rPr>
        <w:t>P</w:t>
      </w:r>
      <w:r w:rsidRPr="007C0414">
        <w:rPr>
          <w:lang w:eastAsia="x-none"/>
        </w:rPr>
        <w:t xml:space="preserve">atalpose turi būti </w:t>
      </w:r>
      <w:r w:rsidRPr="007C0414">
        <w:t>atskira patalpa serverinei (</w:t>
      </w:r>
      <w:r w:rsidR="004516AB" w:rsidRPr="007C0414">
        <w:t>mažiausiai</w:t>
      </w:r>
      <w:r w:rsidRPr="007C0414">
        <w:t xml:space="preserve"> 4 kv.</w:t>
      </w:r>
      <w:r w:rsidR="00B52091" w:rsidRPr="007C0414">
        <w:t xml:space="preserve"> </w:t>
      </w:r>
      <w:r w:rsidRPr="007C0414">
        <w:t>m</w:t>
      </w:r>
      <w:r w:rsidR="004516AB" w:rsidRPr="007C0414">
        <w:t xml:space="preserve"> ploto</w:t>
      </w:r>
      <w:r w:rsidRPr="007C0414">
        <w:t xml:space="preserve">) su atskira kondicionavimo </w:t>
      </w:r>
      <w:r w:rsidR="00B52091" w:rsidRPr="007C0414">
        <w:t>(</w:t>
      </w:r>
      <w:r w:rsidR="00CE00B7" w:rsidRPr="007C0414">
        <w:t xml:space="preserve">šaldymo) </w:t>
      </w:r>
      <w:r w:rsidRPr="007C0414">
        <w:t>sistema.</w:t>
      </w:r>
    </w:p>
    <w:p w14:paraId="41E42848" w14:textId="5A1C9D96" w:rsidR="00D96248" w:rsidRPr="007C0414" w:rsidRDefault="004A0555" w:rsidP="004B0C92">
      <w:pPr>
        <w:pStyle w:val="Default"/>
        <w:spacing w:line="36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lastRenderedPageBreak/>
        <w:t xml:space="preserve">           </w:t>
      </w:r>
      <w:r w:rsidR="00C145A9" w:rsidRPr="007C0414">
        <w:rPr>
          <w:rFonts w:ascii="Times New Roman" w:hAnsi="Times New Roman" w:cs="Times New Roman"/>
          <w:color w:val="auto"/>
        </w:rPr>
        <w:t xml:space="preserve">       </w:t>
      </w:r>
      <w:r w:rsidR="00D96248" w:rsidRPr="007C0414">
        <w:rPr>
          <w:rFonts w:ascii="Times New Roman" w:hAnsi="Times New Roman" w:cs="Times New Roman"/>
          <w:color w:val="auto"/>
        </w:rPr>
        <w:t>14. Patalpose turi būti įrengta atskira elektr</w:t>
      </w:r>
      <w:r w:rsidR="004516AB" w:rsidRPr="007C0414">
        <w:rPr>
          <w:rFonts w:ascii="Times New Roman" w:hAnsi="Times New Roman" w:cs="Times New Roman"/>
          <w:color w:val="auto"/>
        </w:rPr>
        <w:t>os</w:t>
      </w:r>
      <w:r w:rsidR="00D96248" w:rsidRPr="007C0414">
        <w:rPr>
          <w:rFonts w:ascii="Times New Roman" w:hAnsi="Times New Roman" w:cs="Times New Roman"/>
          <w:color w:val="auto"/>
        </w:rPr>
        <w:t>, vanden</w:t>
      </w:r>
      <w:r w:rsidR="004516AB" w:rsidRPr="007C0414">
        <w:rPr>
          <w:rFonts w:ascii="Times New Roman" w:hAnsi="Times New Roman" w:cs="Times New Roman"/>
          <w:color w:val="auto"/>
        </w:rPr>
        <w:t>s</w:t>
      </w:r>
      <w:r w:rsidR="00D96248" w:rsidRPr="007C0414">
        <w:rPr>
          <w:rFonts w:ascii="Times New Roman" w:hAnsi="Times New Roman" w:cs="Times New Roman"/>
          <w:color w:val="auto"/>
        </w:rPr>
        <w:t>, šildym</w:t>
      </w:r>
      <w:r w:rsidR="004516AB" w:rsidRPr="007C0414">
        <w:rPr>
          <w:rFonts w:ascii="Times New Roman" w:hAnsi="Times New Roman" w:cs="Times New Roman"/>
          <w:color w:val="auto"/>
        </w:rPr>
        <w:t>o</w:t>
      </w:r>
      <w:r w:rsidR="00D96248" w:rsidRPr="007C0414">
        <w:rPr>
          <w:rFonts w:ascii="Times New Roman" w:hAnsi="Times New Roman" w:cs="Times New Roman"/>
          <w:color w:val="auto"/>
        </w:rPr>
        <w:t xml:space="preserve"> (jei reikia)</w:t>
      </w:r>
      <w:r w:rsidR="004516AB" w:rsidRPr="007C0414">
        <w:rPr>
          <w:rFonts w:ascii="Times New Roman" w:hAnsi="Times New Roman" w:cs="Times New Roman"/>
          <w:color w:val="auto"/>
        </w:rPr>
        <w:t xml:space="preserve"> apskaita (skaitikliai)</w:t>
      </w:r>
      <w:r w:rsidR="00D96248" w:rsidRPr="007C0414">
        <w:rPr>
          <w:rFonts w:ascii="Times New Roman" w:hAnsi="Times New Roman" w:cs="Times New Roman"/>
          <w:color w:val="auto"/>
        </w:rPr>
        <w:t>.</w:t>
      </w:r>
    </w:p>
    <w:p w14:paraId="2927A263" w14:textId="3A28E7A5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 xml:space="preserve">15. Elektros įvado galingumas </w:t>
      </w:r>
      <w:r w:rsidR="00544E22" w:rsidRPr="007C0414">
        <w:rPr>
          <w:rFonts w:ascii="Times New Roman" w:hAnsi="Times New Roman" w:cs="Times New Roman"/>
          <w:color w:val="auto"/>
        </w:rPr>
        <w:t xml:space="preserve">turi būti </w:t>
      </w:r>
      <w:r w:rsidRPr="007C0414">
        <w:rPr>
          <w:rFonts w:ascii="Times New Roman" w:hAnsi="Times New Roman" w:cs="Times New Roman"/>
          <w:color w:val="auto"/>
        </w:rPr>
        <w:t>ne maž</w:t>
      </w:r>
      <w:r w:rsidR="00544E22" w:rsidRPr="007C0414">
        <w:rPr>
          <w:rFonts w:ascii="Times New Roman" w:hAnsi="Times New Roman" w:cs="Times New Roman"/>
          <w:color w:val="auto"/>
        </w:rPr>
        <w:t>esnis</w:t>
      </w:r>
      <w:r w:rsidRPr="007C0414">
        <w:rPr>
          <w:rFonts w:ascii="Times New Roman" w:hAnsi="Times New Roman" w:cs="Times New Roman"/>
          <w:color w:val="auto"/>
        </w:rPr>
        <w:t xml:space="preserve"> </w:t>
      </w:r>
      <w:r w:rsidR="004516AB" w:rsidRPr="007C0414">
        <w:rPr>
          <w:rFonts w:ascii="Times New Roman" w:hAnsi="Times New Roman" w:cs="Times New Roman"/>
          <w:color w:val="auto"/>
        </w:rPr>
        <w:t xml:space="preserve">kaip </w:t>
      </w:r>
      <w:r w:rsidR="00C478FD" w:rsidRPr="007C0414">
        <w:rPr>
          <w:rFonts w:ascii="Times New Roman" w:hAnsi="Times New Roman" w:cs="Times New Roman"/>
          <w:color w:val="auto"/>
        </w:rPr>
        <w:t>8</w:t>
      </w:r>
      <w:r w:rsidRPr="007C0414">
        <w:rPr>
          <w:rFonts w:ascii="Times New Roman" w:hAnsi="Times New Roman" w:cs="Times New Roman"/>
          <w:color w:val="auto"/>
        </w:rPr>
        <w:t xml:space="preserve">0 </w:t>
      </w:r>
      <w:r w:rsidR="004516AB" w:rsidRPr="007C0414">
        <w:rPr>
          <w:rFonts w:ascii="Times New Roman" w:hAnsi="Times New Roman" w:cs="Times New Roman"/>
          <w:color w:val="auto"/>
        </w:rPr>
        <w:t>k</w:t>
      </w:r>
      <w:r w:rsidRPr="007C0414">
        <w:rPr>
          <w:rFonts w:ascii="Times New Roman" w:hAnsi="Times New Roman" w:cs="Times New Roman"/>
          <w:color w:val="auto"/>
        </w:rPr>
        <w:t>W.</w:t>
      </w:r>
    </w:p>
    <w:p w14:paraId="4238EC9A" w14:textId="4E4B762A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>16. Prie įėjimo į pagrind</w:t>
      </w:r>
      <w:r w:rsidR="00B52091" w:rsidRPr="007C0414">
        <w:rPr>
          <w:rFonts w:ascii="Times New Roman" w:hAnsi="Times New Roman" w:cs="Times New Roman"/>
          <w:color w:val="auto"/>
        </w:rPr>
        <w:t>in</w:t>
      </w:r>
      <w:r w:rsidRPr="007C0414">
        <w:rPr>
          <w:rFonts w:ascii="Times New Roman" w:hAnsi="Times New Roman" w:cs="Times New Roman"/>
          <w:color w:val="auto"/>
        </w:rPr>
        <w:t xml:space="preserve">į pastatą turi būti </w:t>
      </w:r>
      <w:r w:rsidR="00C478FD" w:rsidRPr="007C0414">
        <w:rPr>
          <w:rFonts w:ascii="Times New Roman" w:hAnsi="Times New Roman" w:cs="Times New Roman"/>
          <w:color w:val="auto"/>
        </w:rPr>
        <w:t xml:space="preserve">darbo dienomis nuo 8 val. iki 18 val. </w:t>
      </w:r>
      <w:r w:rsidRPr="007C0414">
        <w:rPr>
          <w:rFonts w:ascii="Times New Roman" w:hAnsi="Times New Roman" w:cs="Times New Roman"/>
          <w:color w:val="auto"/>
        </w:rPr>
        <w:t>veikiantis bud</w:t>
      </w:r>
      <w:r w:rsidR="004516AB" w:rsidRPr="007C0414">
        <w:rPr>
          <w:rFonts w:ascii="Times New Roman" w:hAnsi="Times New Roman" w:cs="Times New Roman"/>
          <w:color w:val="auto"/>
        </w:rPr>
        <w:t>ėtojo</w:t>
      </w:r>
      <w:r w:rsidRPr="007C0414">
        <w:rPr>
          <w:rFonts w:ascii="Times New Roman" w:hAnsi="Times New Roman" w:cs="Times New Roman"/>
          <w:color w:val="auto"/>
        </w:rPr>
        <w:t xml:space="preserve"> postas.</w:t>
      </w:r>
    </w:p>
    <w:p w14:paraId="01ACAC61" w14:textId="4000FF33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 xml:space="preserve">17. Patalpose turi būti įrengta apsaugos ir </w:t>
      </w:r>
      <w:r w:rsidR="00C648AE" w:rsidRPr="007C0414">
        <w:rPr>
          <w:rFonts w:ascii="Times New Roman" w:hAnsi="Times New Roman" w:cs="Times New Roman"/>
          <w:color w:val="auto"/>
        </w:rPr>
        <w:t>prieš</w:t>
      </w:r>
      <w:r w:rsidRPr="007C0414">
        <w:rPr>
          <w:rFonts w:ascii="Times New Roman" w:hAnsi="Times New Roman" w:cs="Times New Roman"/>
          <w:color w:val="auto"/>
        </w:rPr>
        <w:t>gaisrinė signalizacija.</w:t>
      </w:r>
    </w:p>
    <w:p w14:paraId="30D275B1" w14:textId="385B3163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>18. Nuomojamose kabinetinio tipo patalpose turi būti įrengt</w:t>
      </w:r>
      <w:r w:rsidR="00E77EFC" w:rsidRPr="007C0414">
        <w:rPr>
          <w:rFonts w:ascii="Times New Roman" w:hAnsi="Times New Roman" w:cs="Times New Roman"/>
          <w:color w:val="auto"/>
        </w:rPr>
        <w:t>os</w:t>
      </w:r>
      <w:r w:rsidRPr="007C0414">
        <w:rPr>
          <w:rFonts w:ascii="Times New Roman" w:hAnsi="Times New Roman" w:cs="Times New Roman"/>
          <w:color w:val="auto"/>
        </w:rPr>
        <w:t xml:space="preserve"> ne mažiau </w:t>
      </w:r>
      <w:r w:rsidR="004516AB" w:rsidRPr="007C0414">
        <w:rPr>
          <w:rFonts w:ascii="Times New Roman" w:hAnsi="Times New Roman" w:cs="Times New Roman"/>
          <w:color w:val="auto"/>
        </w:rPr>
        <w:t xml:space="preserve">kaip </w:t>
      </w:r>
      <w:r w:rsidRPr="007C0414">
        <w:rPr>
          <w:rFonts w:ascii="Times New Roman" w:hAnsi="Times New Roman" w:cs="Times New Roman"/>
          <w:color w:val="auto"/>
        </w:rPr>
        <w:t>45 stacionar</w:t>
      </w:r>
      <w:r w:rsidR="004516AB" w:rsidRPr="007C0414">
        <w:rPr>
          <w:rFonts w:ascii="Times New Roman" w:hAnsi="Times New Roman" w:cs="Times New Roman"/>
          <w:color w:val="auto"/>
        </w:rPr>
        <w:t>iosios</w:t>
      </w:r>
      <w:r w:rsidRPr="007C0414">
        <w:rPr>
          <w:rFonts w:ascii="Times New Roman" w:hAnsi="Times New Roman" w:cs="Times New Roman"/>
          <w:color w:val="auto"/>
        </w:rPr>
        <w:t xml:space="preserve"> kompiuterizuot</w:t>
      </w:r>
      <w:r w:rsidR="004516AB" w:rsidRPr="007C0414">
        <w:rPr>
          <w:rFonts w:ascii="Times New Roman" w:hAnsi="Times New Roman" w:cs="Times New Roman"/>
          <w:color w:val="auto"/>
        </w:rPr>
        <w:t>os</w:t>
      </w:r>
      <w:r w:rsidRPr="007C0414">
        <w:rPr>
          <w:rFonts w:ascii="Times New Roman" w:hAnsi="Times New Roman" w:cs="Times New Roman"/>
          <w:color w:val="auto"/>
        </w:rPr>
        <w:t xml:space="preserve"> darbo viet</w:t>
      </w:r>
      <w:r w:rsidR="004516AB" w:rsidRPr="007C0414">
        <w:rPr>
          <w:rFonts w:ascii="Times New Roman" w:hAnsi="Times New Roman" w:cs="Times New Roman"/>
          <w:color w:val="auto"/>
        </w:rPr>
        <w:t>os</w:t>
      </w:r>
      <w:r w:rsidRPr="007C0414">
        <w:rPr>
          <w:rFonts w:ascii="Times New Roman" w:hAnsi="Times New Roman" w:cs="Times New Roman"/>
          <w:color w:val="auto"/>
        </w:rPr>
        <w:t xml:space="preserve"> be baldų.</w:t>
      </w:r>
    </w:p>
    <w:p w14:paraId="504D77E1" w14:textId="2E4BE6EE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>19. Viena kabinetinio tipo patalpa turi būti ne mažesnė nei 30 kv.</w:t>
      </w:r>
      <w:r w:rsidR="00B52091" w:rsidRPr="007C0414">
        <w:rPr>
          <w:rFonts w:ascii="Times New Roman" w:hAnsi="Times New Roman" w:cs="Times New Roman"/>
          <w:color w:val="auto"/>
        </w:rPr>
        <w:t xml:space="preserve"> m (</w:t>
      </w:r>
      <w:r w:rsidRPr="007C0414">
        <w:rPr>
          <w:rFonts w:ascii="Times New Roman" w:hAnsi="Times New Roman" w:cs="Times New Roman"/>
          <w:color w:val="auto"/>
        </w:rPr>
        <w:t>pasitar</w:t>
      </w:r>
      <w:r w:rsidR="00C478FD" w:rsidRPr="007C0414">
        <w:rPr>
          <w:rFonts w:ascii="Times New Roman" w:hAnsi="Times New Roman" w:cs="Times New Roman"/>
          <w:color w:val="auto"/>
        </w:rPr>
        <w:t>i</w:t>
      </w:r>
      <w:r w:rsidRPr="007C0414">
        <w:rPr>
          <w:rFonts w:ascii="Times New Roman" w:hAnsi="Times New Roman" w:cs="Times New Roman"/>
          <w:color w:val="auto"/>
        </w:rPr>
        <w:t>mų</w:t>
      </w:r>
      <w:r w:rsidR="00E77EFC" w:rsidRPr="007C0414">
        <w:rPr>
          <w:rFonts w:ascii="Times New Roman" w:hAnsi="Times New Roman" w:cs="Times New Roman"/>
          <w:color w:val="auto"/>
        </w:rPr>
        <w:t xml:space="preserve"> ir </w:t>
      </w:r>
      <w:r w:rsidRPr="007C0414">
        <w:rPr>
          <w:rFonts w:ascii="Times New Roman" w:hAnsi="Times New Roman" w:cs="Times New Roman"/>
          <w:color w:val="auto"/>
        </w:rPr>
        <w:t>mokymo salei</w:t>
      </w:r>
      <w:r w:rsidR="00E77EFC" w:rsidRPr="007C0414">
        <w:rPr>
          <w:rFonts w:ascii="Times New Roman" w:hAnsi="Times New Roman" w:cs="Times New Roman"/>
          <w:color w:val="auto"/>
        </w:rPr>
        <w:t>)</w:t>
      </w:r>
      <w:r w:rsidRPr="007C0414">
        <w:rPr>
          <w:rFonts w:ascii="Times New Roman" w:hAnsi="Times New Roman" w:cs="Times New Roman"/>
          <w:color w:val="auto"/>
        </w:rPr>
        <w:t xml:space="preserve"> be baldų</w:t>
      </w:r>
      <w:r w:rsidR="00E77EFC" w:rsidRPr="007C0414">
        <w:rPr>
          <w:rFonts w:ascii="Times New Roman" w:hAnsi="Times New Roman" w:cs="Times New Roman"/>
          <w:color w:val="auto"/>
        </w:rPr>
        <w:t>.</w:t>
      </w:r>
    </w:p>
    <w:p w14:paraId="47C504F8" w14:textId="30E6F47B" w:rsidR="00D96248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 xml:space="preserve">20. Nuomojamos patalpos turi </w:t>
      </w:r>
      <w:r w:rsidR="00C478FD" w:rsidRPr="007C0414">
        <w:rPr>
          <w:rFonts w:ascii="Times New Roman" w:hAnsi="Times New Roman" w:cs="Times New Roman"/>
          <w:color w:val="auto"/>
        </w:rPr>
        <w:t xml:space="preserve">būti </w:t>
      </w:r>
      <w:r w:rsidRPr="007C0414">
        <w:rPr>
          <w:rFonts w:ascii="Times New Roman" w:hAnsi="Times New Roman" w:cs="Times New Roman"/>
          <w:color w:val="auto"/>
        </w:rPr>
        <w:t>atribotos nuo kitų to paties pastato patalpų (patekti į nuomojamas patalpas</w:t>
      </w:r>
      <w:r w:rsidR="00E77EFC" w:rsidRPr="007C0414">
        <w:rPr>
          <w:rFonts w:ascii="Times New Roman" w:hAnsi="Times New Roman" w:cs="Times New Roman"/>
          <w:color w:val="auto"/>
        </w:rPr>
        <w:t xml:space="preserve"> turi būti</w:t>
      </w:r>
      <w:r w:rsidRPr="007C0414">
        <w:rPr>
          <w:rFonts w:ascii="Times New Roman" w:hAnsi="Times New Roman" w:cs="Times New Roman"/>
          <w:color w:val="auto"/>
        </w:rPr>
        <w:t xml:space="preserve"> galima tik pro tam skirtus įėjimus (durys su elektromagnetine spyna) ar bendro</w:t>
      </w:r>
      <w:r w:rsidR="00E77EFC" w:rsidRPr="007C0414">
        <w:rPr>
          <w:rFonts w:ascii="Times New Roman" w:hAnsi="Times New Roman" w:cs="Times New Roman"/>
          <w:color w:val="auto"/>
        </w:rPr>
        <w:t>jo</w:t>
      </w:r>
      <w:r w:rsidRPr="007C0414">
        <w:rPr>
          <w:rFonts w:ascii="Times New Roman" w:hAnsi="Times New Roman" w:cs="Times New Roman"/>
          <w:color w:val="auto"/>
        </w:rPr>
        <w:t xml:space="preserve"> naudojimo patalpas).</w:t>
      </w:r>
    </w:p>
    <w:p w14:paraId="28B01000" w14:textId="273DD91E" w:rsidR="00E23029" w:rsidRPr="007C0414" w:rsidRDefault="00D96248" w:rsidP="004B0C9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val="x-none" w:eastAsia="x-none"/>
        </w:rPr>
      </w:pPr>
      <w:r w:rsidRPr="007C0414">
        <w:rPr>
          <w:rFonts w:ascii="Times New Roman" w:hAnsi="Times New Roman" w:cs="Times New Roman"/>
          <w:color w:val="auto"/>
        </w:rPr>
        <w:t>21.</w:t>
      </w:r>
      <w:r w:rsidR="00E23029" w:rsidRPr="007C0414">
        <w:rPr>
          <w:color w:val="auto"/>
          <w:lang w:val="x-none" w:eastAsia="x-none"/>
        </w:rPr>
        <w:t xml:space="preserve"> </w:t>
      </w:r>
      <w:r w:rsidR="00E23029" w:rsidRPr="007C0414">
        <w:rPr>
          <w:rFonts w:ascii="Times New Roman" w:hAnsi="Times New Roman" w:cs="Times New Roman"/>
          <w:color w:val="auto"/>
          <w:lang w:val="x-none" w:eastAsia="x-none"/>
        </w:rPr>
        <w:t>Atlikus rinkos tyrimą, nustatyta, k</w:t>
      </w:r>
      <w:r w:rsidR="00C478FD" w:rsidRPr="007C0414">
        <w:rPr>
          <w:rFonts w:ascii="Times New Roman" w:hAnsi="Times New Roman" w:cs="Times New Roman"/>
          <w:color w:val="auto"/>
          <w:lang w:val="x-none" w:eastAsia="x-none"/>
        </w:rPr>
        <w:t>ad 1 kv. m patalpų nuomos kaina Kauno</w:t>
      </w:r>
      <w:r w:rsidR="00E23029" w:rsidRPr="007C0414">
        <w:rPr>
          <w:rFonts w:ascii="Times New Roman" w:hAnsi="Times New Roman" w:cs="Times New Roman"/>
          <w:color w:val="auto"/>
          <w:lang w:val="x-none" w:eastAsia="x-none"/>
        </w:rPr>
        <w:t xml:space="preserve"> mieste yra nuo </w:t>
      </w:r>
      <w:r w:rsidR="00C478FD" w:rsidRPr="007C0414">
        <w:rPr>
          <w:rFonts w:ascii="Times New Roman" w:hAnsi="Times New Roman" w:cs="Times New Roman"/>
          <w:color w:val="auto"/>
          <w:lang w:eastAsia="x-none"/>
        </w:rPr>
        <w:t>4</w:t>
      </w:r>
      <w:r w:rsidR="00E23029" w:rsidRPr="007C0414">
        <w:rPr>
          <w:rFonts w:ascii="Times New Roman" w:hAnsi="Times New Roman" w:cs="Times New Roman"/>
          <w:color w:val="auto"/>
          <w:lang w:val="x-none" w:eastAsia="x-none"/>
        </w:rPr>
        <w:t xml:space="preserve"> iki 1</w:t>
      </w:r>
      <w:r w:rsidR="00C478FD" w:rsidRPr="007C0414">
        <w:rPr>
          <w:rFonts w:ascii="Times New Roman" w:hAnsi="Times New Roman" w:cs="Times New Roman"/>
          <w:color w:val="auto"/>
          <w:lang w:eastAsia="x-none"/>
        </w:rPr>
        <w:t>5</w:t>
      </w:r>
      <w:r w:rsidR="00E23029" w:rsidRPr="007C0414">
        <w:rPr>
          <w:rFonts w:ascii="Times New Roman" w:hAnsi="Times New Roman" w:cs="Times New Roman"/>
          <w:color w:val="auto"/>
          <w:lang w:val="x-none" w:eastAsia="x-none"/>
        </w:rPr>
        <w:t xml:space="preserve"> Eur be PVM. Todėl maksimali patalpų nuomos 1 kv. m kaina neturi viršyti </w:t>
      </w:r>
      <w:r w:rsidR="00C478FD" w:rsidRPr="007C0414">
        <w:rPr>
          <w:rFonts w:ascii="Times New Roman" w:hAnsi="Times New Roman" w:cs="Times New Roman"/>
          <w:color w:val="auto"/>
          <w:lang w:eastAsia="x-none"/>
        </w:rPr>
        <w:t>9</w:t>
      </w:r>
      <w:r w:rsidR="00E23029" w:rsidRPr="007C0414">
        <w:rPr>
          <w:rFonts w:ascii="Times New Roman" w:hAnsi="Times New Roman" w:cs="Times New Roman"/>
          <w:color w:val="auto"/>
          <w:lang w:val="x-none" w:eastAsia="x-none"/>
        </w:rPr>
        <w:t xml:space="preserve"> Eur be PVM.</w:t>
      </w:r>
    </w:p>
    <w:p w14:paraId="0562A0DA" w14:textId="2F2452D3" w:rsidR="00E23029" w:rsidRPr="007C0414" w:rsidRDefault="004516AB" w:rsidP="00E23029">
      <w:pPr>
        <w:spacing w:line="360" w:lineRule="auto"/>
        <w:ind w:firstLine="709"/>
        <w:contextualSpacing/>
        <w:jc w:val="both"/>
        <w:rPr>
          <w:lang w:val="x-none" w:eastAsia="x-none"/>
        </w:rPr>
      </w:pPr>
      <w:r w:rsidRPr="007C0414">
        <w:rPr>
          <w:lang w:eastAsia="x-none"/>
        </w:rPr>
        <w:t>22</w:t>
      </w:r>
      <w:r w:rsidR="00E23029" w:rsidRPr="007C0414">
        <w:rPr>
          <w:lang w:val="x-none" w:eastAsia="x-none"/>
        </w:rPr>
        <w:t>. Patalpų nuomos sutarties terminas</w:t>
      </w:r>
      <w:r w:rsidR="00E77EFC" w:rsidRPr="007C0414">
        <w:rPr>
          <w:lang w:eastAsia="x-none"/>
        </w:rPr>
        <w:t xml:space="preserve"> –</w:t>
      </w:r>
      <w:r w:rsidR="00E23029" w:rsidRPr="007C0414">
        <w:rPr>
          <w:lang w:val="x-none" w:eastAsia="x-none"/>
        </w:rPr>
        <w:t xml:space="preserve"> 20</w:t>
      </w:r>
      <w:r w:rsidR="004A0555" w:rsidRPr="007C0414">
        <w:rPr>
          <w:lang w:eastAsia="x-none"/>
        </w:rPr>
        <w:t>20 m. kovo 10</w:t>
      </w:r>
      <w:r w:rsidR="00E23029" w:rsidRPr="007C0414">
        <w:rPr>
          <w:lang w:val="x-none" w:eastAsia="x-none"/>
        </w:rPr>
        <w:t xml:space="preserve"> d. – 202</w:t>
      </w:r>
      <w:r w:rsidR="004A0555" w:rsidRPr="007C0414">
        <w:rPr>
          <w:lang w:eastAsia="x-none"/>
        </w:rPr>
        <w:t>2</w:t>
      </w:r>
      <w:r w:rsidR="00E23029" w:rsidRPr="007C0414">
        <w:rPr>
          <w:lang w:val="x-none" w:eastAsia="x-none"/>
        </w:rPr>
        <w:t xml:space="preserve"> m. </w:t>
      </w:r>
      <w:r w:rsidR="004A0555" w:rsidRPr="007C0414">
        <w:rPr>
          <w:lang w:eastAsia="x-none"/>
        </w:rPr>
        <w:t>kovo 1</w:t>
      </w:r>
      <w:r w:rsidR="00E23029" w:rsidRPr="007C0414">
        <w:rPr>
          <w:lang w:val="x-none" w:eastAsia="x-none"/>
        </w:rPr>
        <w:t xml:space="preserve">0 d. su galimybe pratęsti </w:t>
      </w:r>
      <w:r w:rsidR="00BA554F">
        <w:rPr>
          <w:lang w:eastAsia="x-none"/>
        </w:rPr>
        <w:t xml:space="preserve">nuomos </w:t>
      </w:r>
      <w:r w:rsidR="00E77EFC" w:rsidRPr="007C0414">
        <w:rPr>
          <w:lang w:eastAsia="x-none"/>
        </w:rPr>
        <w:t xml:space="preserve">sutartį </w:t>
      </w:r>
      <w:r w:rsidR="00E23029" w:rsidRPr="007C0414">
        <w:rPr>
          <w:lang w:val="x-none" w:eastAsia="x-none"/>
        </w:rPr>
        <w:t xml:space="preserve">iki </w:t>
      </w:r>
      <w:r w:rsidR="00E77EFC" w:rsidRPr="007C0414">
        <w:rPr>
          <w:lang w:eastAsia="x-none"/>
        </w:rPr>
        <w:t>8 (</w:t>
      </w:r>
      <w:r w:rsidR="004A0555" w:rsidRPr="007C0414">
        <w:rPr>
          <w:lang w:eastAsia="x-none"/>
        </w:rPr>
        <w:t>aštuonerių</w:t>
      </w:r>
      <w:r w:rsidR="00E77EFC" w:rsidRPr="007C0414">
        <w:rPr>
          <w:lang w:eastAsia="x-none"/>
        </w:rPr>
        <w:t>)</w:t>
      </w:r>
      <w:r w:rsidR="00E23029" w:rsidRPr="007C0414">
        <w:rPr>
          <w:lang w:val="x-none" w:eastAsia="x-none"/>
        </w:rPr>
        <w:t xml:space="preserve"> metų.</w:t>
      </w:r>
    </w:p>
    <w:p w14:paraId="7E9F038C" w14:textId="77777777" w:rsidR="00D96248" w:rsidRPr="007C0414" w:rsidRDefault="00D96248" w:rsidP="00D96248">
      <w:pPr>
        <w:pStyle w:val="Default"/>
        <w:spacing w:line="360" w:lineRule="auto"/>
        <w:ind w:firstLine="1080"/>
        <w:jc w:val="both"/>
        <w:rPr>
          <w:rFonts w:ascii="Times New Roman" w:hAnsi="Times New Roman" w:cs="Times New Roman"/>
          <w:color w:val="auto"/>
        </w:rPr>
      </w:pPr>
    </w:p>
    <w:p w14:paraId="6B25F534" w14:textId="77777777" w:rsidR="00E23029" w:rsidRPr="007C0414" w:rsidRDefault="00E23029" w:rsidP="00E23029">
      <w:pPr>
        <w:jc w:val="center"/>
      </w:pPr>
      <w:r w:rsidRPr="007C0414">
        <w:t>______________________________</w:t>
      </w:r>
    </w:p>
    <w:p w14:paraId="2A3CC700" w14:textId="77777777" w:rsidR="00E23029" w:rsidRPr="0048638E" w:rsidRDefault="00E23029" w:rsidP="00E23029">
      <w:pPr>
        <w:tabs>
          <w:tab w:val="left" w:pos="1418"/>
          <w:tab w:val="left" w:pos="1560"/>
        </w:tabs>
        <w:contextualSpacing/>
        <w:jc w:val="center"/>
        <w:rPr>
          <w:lang w:eastAsia="x-none"/>
        </w:rPr>
      </w:pPr>
    </w:p>
    <w:p w14:paraId="55E0AF5B" w14:textId="77777777" w:rsidR="00B60E9B" w:rsidRDefault="00B60E9B" w:rsidP="009B5569">
      <w:pPr>
        <w:sectPr w:rsidR="00B60E9B" w:rsidSect="00B273A0">
          <w:pgSz w:w="11906" w:h="16838"/>
          <w:pgMar w:top="1138" w:right="562" w:bottom="1138" w:left="1710" w:header="562" w:footer="562" w:gutter="0"/>
          <w:pgNumType w:start="1"/>
          <w:cols w:space="1296"/>
          <w:titlePg/>
          <w:docGrid w:linePitch="360"/>
        </w:sectPr>
      </w:pPr>
    </w:p>
    <w:p w14:paraId="76475101" w14:textId="5353FFA5" w:rsidR="00E23029" w:rsidRPr="0048638E" w:rsidRDefault="00E23029" w:rsidP="00E23029">
      <w:pPr>
        <w:shd w:val="clear" w:color="auto" w:fill="FFFFFF"/>
        <w:autoSpaceDE w:val="0"/>
        <w:autoSpaceDN w:val="0"/>
        <w:jc w:val="both"/>
      </w:pPr>
      <w:r w:rsidRPr="0048638E">
        <w:lastRenderedPageBreak/>
        <w:t xml:space="preserve">                                                                                                     Nekilnojamojo turto nuomos pirkimo </w:t>
      </w:r>
    </w:p>
    <w:p w14:paraId="28FB8435" w14:textId="77777777" w:rsidR="00E23029" w:rsidRPr="0048638E" w:rsidRDefault="00E23029" w:rsidP="00E23029">
      <w:pPr>
        <w:shd w:val="clear" w:color="auto" w:fill="FFFFFF"/>
        <w:autoSpaceDE w:val="0"/>
        <w:autoSpaceDN w:val="0"/>
        <w:jc w:val="both"/>
      </w:pPr>
      <w:r w:rsidRPr="0048638E">
        <w:t xml:space="preserve">                                                                                                     skelbiamų derybų būdu sąlygų </w:t>
      </w:r>
    </w:p>
    <w:p w14:paraId="540BAE02" w14:textId="3F8E2929" w:rsidR="00E23029" w:rsidRPr="0048638E" w:rsidRDefault="00E23029" w:rsidP="00E23029">
      <w:pPr>
        <w:shd w:val="clear" w:color="auto" w:fill="FFFFFF"/>
        <w:tabs>
          <w:tab w:val="left" w:pos="5670"/>
          <w:tab w:val="left" w:pos="5940"/>
          <w:tab w:val="left" w:pos="6120"/>
        </w:tabs>
        <w:autoSpaceDE w:val="0"/>
        <w:autoSpaceDN w:val="0"/>
        <w:jc w:val="both"/>
      </w:pPr>
      <w:r w:rsidRPr="0048638E">
        <w:t xml:space="preserve">                                                                                                     2 priedas </w:t>
      </w:r>
    </w:p>
    <w:p w14:paraId="5C893DB3" w14:textId="77777777" w:rsidR="002D121E" w:rsidRPr="0048638E" w:rsidRDefault="002D121E" w:rsidP="002D121E">
      <w:pPr>
        <w:shd w:val="clear" w:color="auto" w:fill="FFFFFF"/>
        <w:autoSpaceDE w:val="0"/>
        <w:autoSpaceDN w:val="0"/>
        <w:spacing w:line="240" w:lineRule="atLeast"/>
        <w:ind w:left="5103"/>
        <w:jc w:val="both"/>
      </w:pPr>
    </w:p>
    <w:p w14:paraId="1C57E37B" w14:textId="48BE0B81" w:rsidR="00B12DEF" w:rsidRPr="0048638E" w:rsidRDefault="00B12DEF" w:rsidP="002D121E">
      <w:pPr>
        <w:ind w:firstLine="851"/>
        <w:jc w:val="center"/>
        <w:rPr>
          <w:b/>
        </w:rPr>
      </w:pPr>
      <w:bookmarkStart w:id="2" w:name="_Toc311705824"/>
      <w:bookmarkStart w:id="3" w:name="_Toc326095982"/>
      <w:r w:rsidRPr="0048638E">
        <w:rPr>
          <w:b/>
        </w:rPr>
        <w:t>(Pasiūlymo forma)</w:t>
      </w:r>
      <w:bookmarkEnd w:id="2"/>
      <w:bookmarkEnd w:id="3"/>
    </w:p>
    <w:p w14:paraId="72BEA12D" w14:textId="77777777" w:rsidR="00B12DEF" w:rsidRPr="0048638E" w:rsidRDefault="00B12DEF" w:rsidP="002D121E">
      <w:pPr>
        <w:ind w:firstLine="851"/>
        <w:jc w:val="center"/>
        <w:rPr>
          <w:b/>
        </w:rPr>
      </w:pPr>
    </w:p>
    <w:p w14:paraId="096ABCCF" w14:textId="79226BC6" w:rsidR="002D121E" w:rsidRPr="0048638E" w:rsidRDefault="00B12DEF" w:rsidP="002D121E">
      <w:pPr>
        <w:ind w:firstLine="851"/>
        <w:jc w:val="center"/>
        <w:rPr>
          <w:b/>
        </w:rPr>
      </w:pPr>
      <w:r w:rsidRPr="0048638E">
        <w:rPr>
          <w:b/>
        </w:rPr>
        <w:t>NEKILNOJAMOJO TURTO NUOMOS PIRKIMO SKELBIAMŲ DERYBŲ BŪDU PASIŪLYMAS</w:t>
      </w:r>
    </w:p>
    <w:p w14:paraId="388D7AC3" w14:textId="77777777" w:rsidR="00B12DEF" w:rsidRPr="0048638E" w:rsidRDefault="00B12DEF" w:rsidP="002D121E">
      <w:pPr>
        <w:ind w:firstLine="851"/>
        <w:jc w:val="center"/>
        <w:rPr>
          <w:b/>
          <w:bCs/>
        </w:rPr>
      </w:pPr>
    </w:p>
    <w:p w14:paraId="4B5E8B0B" w14:textId="77777777" w:rsidR="00B12DEF" w:rsidRPr="0048638E" w:rsidRDefault="00B12DEF" w:rsidP="00B12DEF">
      <w:pPr>
        <w:shd w:val="clear" w:color="auto" w:fill="FFFFFF"/>
        <w:jc w:val="center"/>
        <w:rPr>
          <w:b/>
          <w:bCs/>
        </w:rPr>
      </w:pPr>
      <w:r w:rsidRPr="0048638E">
        <w:t>____________</w:t>
      </w:r>
      <w:r w:rsidRPr="0048638E">
        <w:rPr>
          <w:b/>
          <w:bCs/>
        </w:rPr>
        <w:t xml:space="preserve"> </w:t>
      </w:r>
      <w:r w:rsidRPr="0048638E">
        <w:t>Nr.______</w:t>
      </w:r>
    </w:p>
    <w:p w14:paraId="0508F9F8" w14:textId="77777777" w:rsidR="00B12DEF" w:rsidRPr="0048638E" w:rsidRDefault="00B12DEF" w:rsidP="00B12DEF">
      <w:pPr>
        <w:shd w:val="clear" w:color="auto" w:fill="FFFFFF"/>
        <w:ind w:firstLine="3828"/>
        <w:rPr>
          <w:bCs/>
          <w:sz w:val="22"/>
          <w:szCs w:val="22"/>
        </w:rPr>
      </w:pPr>
      <w:r w:rsidRPr="0048638E">
        <w:rPr>
          <w:bCs/>
        </w:rPr>
        <w:t xml:space="preserve">  </w:t>
      </w:r>
      <w:r w:rsidRPr="0048638E">
        <w:rPr>
          <w:bCs/>
          <w:sz w:val="22"/>
          <w:szCs w:val="22"/>
        </w:rPr>
        <w:t>(Data)</w:t>
      </w:r>
    </w:p>
    <w:p w14:paraId="446A51D2" w14:textId="77777777" w:rsidR="00B12DEF" w:rsidRPr="0048638E" w:rsidRDefault="00B12DEF" w:rsidP="00B12DEF">
      <w:pPr>
        <w:shd w:val="clear" w:color="auto" w:fill="FFFFFF"/>
        <w:jc w:val="center"/>
        <w:rPr>
          <w:bCs/>
        </w:rPr>
      </w:pPr>
      <w:r w:rsidRPr="0048638E">
        <w:rPr>
          <w:bCs/>
        </w:rPr>
        <w:t>_____________</w:t>
      </w:r>
    </w:p>
    <w:p w14:paraId="3DD1BE01" w14:textId="77777777" w:rsidR="00B12DEF" w:rsidRPr="0048638E" w:rsidRDefault="00B12DEF" w:rsidP="00B12DEF">
      <w:pPr>
        <w:shd w:val="clear" w:color="auto" w:fill="FFFFFF"/>
        <w:jc w:val="center"/>
        <w:rPr>
          <w:bCs/>
          <w:sz w:val="22"/>
          <w:szCs w:val="22"/>
        </w:rPr>
      </w:pPr>
      <w:r w:rsidRPr="0048638E">
        <w:rPr>
          <w:bCs/>
          <w:sz w:val="22"/>
          <w:szCs w:val="22"/>
        </w:rPr>
        <w:t>(Sudarymo vieta)</w:t>
      </w:r>
    </w:p>
    <w:p w14:paraId="6C45ED61" w14:textId="77777777" w:rsidR="00B12DEF" w:rsidRPr="0048638E" w:rsidRDefault="00B12DEF" w:rsidP="00B12DEF">
      <w:pPr>
        <w:shd w:val="clear" w:color="auto" w:fill="FFFFFF"/>
        <w:jc w:val="center"/>
        <w:rPr>
          <w:bCs/>
          <w:sz w:val="22"/>
          <w:szCs w:val="22"/>
        </w:rPr>
      </w:pPr>
    </w:p>
    <w:p w14:paraId="51B08F42" w14:textId="77777777" w:rsidR="00B12DEF" w:rsidRPr="0048638E" w:rsidRDefault="00B12DEF" w:rsidP="00B12DEF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67"/>
      </w:tblGrid>
      <w:tr w:rsidR="00B12DEF" w:rsidRPr="0048638E" w14:paraId="279C0D85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76F" w14:textId="77777777" w:rsidR="00B12DEF" w:rsidRPr="0048638E" w:rsidRDefault="00B12DEF" w:rsidP="00B12DEF">
            <w:pPr>
              <w:ind w:right="-120"/>
              <w:rPr>
                <w:i/>
              </w:rPr>
            </w:pPr>
            <w:r w:rsidRPr="0048638E">
              <w:t xml:space="preserve">Kandidato pavadinimas </w:t>
            </w:r>
            <w:r w:rsidRPr="0048638E">
              <w:rPr>
                <w:i/>
              </w:rPr>
              <w:t>(jeigu dalyvauja ūkio subjektų grupė, surašomi visi dalyvių pavadinimai)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1B4" w14:textId="77777777" w:rsidR="00B12DEF" w:rsidRPr="0048638E" w:rsidRDefault="00B12DEF" w:rsidP="00B12DEF">
            <w:pPr>
              <w:jc w:val="both"/>
            </w:pPr>
          </w:p>
          <w:p w14:paraId="66E2D897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59783E1E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A0A" w14:textId="77777777" w:rsidR="00B12DEF" w:rsidRPr="0048638E" w:rsidRDefault="00B12DEF" w:rsidP="00B12DEF">
            <w:r w:rsidRPr="0048638E">
              <w:t>Kandidato adresas</w:t>
            </w:r>
            <w:r w:rsidRPr="0048638E">
              <w:rPr>
                <w:i/>
              </w:rPr>
              <w:t xml:space="preserve"> (jeigu dalyvauja ūkio subjektų grupė, surašomi visi dalyvių adresai)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97D" w14:textId="77777777" w:rsidR="00B12DEF" w:rsidRPr="0048638E" w:rsidRDefault="00B12DEF" w:rsidP="00B12DEF">
            <w:pPr>
              <w:jc w:val="both"/>
            </w:pPr>
          </w:p>
          <w:p w14:paraId="6F4231AA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7AD2405E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C5F" w14:textId="77777777" w:rsidR="00B12DEF" w:rsidRPr="0048638E" w:rsidRDefault="00B12DEF" w:rsidP="00B12DEF">
            <w:r w:rsidRPr="0048638E">
              <w:t>Asmens, pasirašiusio pasiūlymą, vardas, pavardė, pareigos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2CB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6E1EA877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231" w14:textId="77777777" w:rsidR="00B12DEF" w:rsidRPr="0048638E" w:rsidRDefault="00B12DEF" w:rsidP="00B12DEF">
            <w:r w:rsidRPr="0048638E">
              <w:t>Už pasiūlymą atsakingo asmens vardas, pavardė</w:t>
            </w:r>
          </w:p>
          <w:p w14:paraId="5E844F4E" w14:textId="77777777" w:rsidR="00B12DEF" w:rsidRPr="0048638E" w:rsidRDefault="00B12DEF" w:rsidP="00B12DEF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6C5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37A68195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C036" w14:textId="77777777" w:rsidR="00B12DEF" w:rsidRPr="0048638E" w:rsidRDefault="00B12DEF" w:rsidP="00B12DEF">
            <w:r w:rsidRPr="0048638E">
              <w:t>Telefono numeris</w:t>
            </w:r>
          </w:p>
          <w:p w14:paraId="74A7AF81" w14:textId="77777777" w:rsidR="00B12DEF" w:rsidRPr="0048638E" w:rsidRDefault="00B12DEF" w:rsidP="00B12DEF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A89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3E0FE8A8" w14:textId="77777777" w:rsidTr="00B12DE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F59E" w14:textId="77777777" w:rsidR="00B12DEF" w:rsidRPr="0048638E" w:rsidRDefault="00B12DEF" w:rsidP="00B12DEF">
            <w:r w:rsidRPr="0048638E">
              <w:t>Fakso numeris</w:t>
            </w:r>
          </w:p>
          <w:p w14:paraId="0A6C62A1" w14:textId="77777777" w:rsidR="00B12DEF" w:rsidRPr="0048638E" w:rsidRDefault="00B12DEF" w:rsidP="00B12DEF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C0" w14:textId="77777777" w:rsidR="00B12DEF" w:rsidRPr="0048638E" w:rsidRDefault="00B12DEF" w:rsidP="00B12DEF">
            <w:pPr>
              <w:jc w:val="both"/>
            </w:pPr>
          </w:p>
        </w:tc>
      </w:tr>
      <w:tr w:rsidR="00B12DEF" w:rsidRPr="0048638E" w14:paraId="6B6A68DE" w14:textId="77777777" w:rsidTr="00B12DEF">
        <w:trPr>
          <w:trHeight w:val="40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715" w14:textId="77777777" w:rsidR="00B12DEF" w:rsidRPr="0048638E" w:rsidRDefault="00B12DEF" w:rsidP="00B12DEF">
            <w:r w:rsidRPr="0048638E">
              <w:t>El. pašto adresas</w:t>
            </w:r>
          </w:p>
          <w:p w14:paraId="2C7CA023" w14:textId="77777777" w:rsidR="00B12DEF" w:rsidRPr="0048638E" w:rsidRDefault="00B12DEF" w:rsidP="00B12DEF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856" w14:textId="77777777" w:rsidR="00B12DEF" w:rsidRPr="0048638E" w:rsidRDefault="00B12DEF" w:rsidP="00B12DEF">
            <w:pPr>
              <w:jc w:val="both"/>
            </w:pPr>
          </w:p>
        </w:tc>
      </w:tr>
    </w:tbl>
    <w:p w14:paraId="78D69C78" w14:textId="77777777" w:rsidR="00EA61CA" w:rsidRPr="0048638E" w:rsidRDefault="00EA61CA" w:rsidP="00EA61CA">
      <w:pPr>
        <w:spacing w:after="120"/>
        <w:jc w:val="center"/>
      </w:pPr>
    </w:p>
    <w:p w14:paraId="5DE23A48" w14:textId="0105779B" w:rsidR="00CE57B2" w:rsidRPr="0048638E" w:rsidRDefault="00CE57B2" w:rsidP="007C0414">
      <w:pPr>
        <w:pStyle w:val="Betarp"/>
        <w:spacing w:line="360" w:lineRule="auto"/>
        <w:ind w:firstLine="1080"/>
        <w:jc w:val="both"/>
        <w:rPr>
          <w:szCs w:val="24"/>
        </w:rPr>
      </w:pPr>
      <w:r w:rsidRPr="0048638E">
        <w:rPr>
          <w:szCs w:val="24"/>
          <w:lang w:eastAsia="lt-LT"/>
        </w:rPr>
        <w:t xml:space="preserve">1. Šiuo pasiūlymu pažymime, kad sutinkame su visomis </w:t>
      </w:r>
      <w:r w:rsidR="00B12DEF" w:rsidRPr="0048638E">
        <w:rPr>
          <w:szCs w:val="24"/>
        </w:rPr>
        <w:t>sąlygomis,</w:t>
      </w:r>
      <w:r w:rsidRPr="0048638E">
        <w:rPr>
          <w:szCs w:val="24"/>
        </w:rPr>
        <w:t xml:space="preserve"> </w:t>
      </w:r>
      <w:r w:rsidR="00B12DEF" w:rsidRPr="0048638E">
        <w:rPr>
          <w:szCs w:val="24"/>
          <w:lang w:eastAsia="lt-LT"/>
        </w:rPr>
        <w:t>nustatytomis Pirkimo sąlygose (jų paaiškinimuose, papildymuose)</w:t>
      </w:r>
      <w:r w:rsidRPr="0048638E">
        <w:rPr>
          <w:szCs w:val="24"/>
          <w:lang w:eastAsia="lt-LT"/>
        </w:rPr>
        <w:t xml:space="preserve">. </w:t>
      </w:r>
    </w:p>
    <w:p w14:paraId="79BFA306" w14:textId="3991B0F6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 xml:space="preserve">2. Patvirtiname, kad pasiūlyme pateikta informacija yra teisinga, nėra įtraukta jokių nuostatų, prieštaraujančių </w:t>
      </w:r>
      <w:r w:rsidR="00B12DEF" w:rsidRPr="0048638E">
        <w:t>P</w:t>
      </w:r>
      <w:r w:rsidRPr="0048638E">
        <w:t xml:space="preserve">irkimo </w:t>
      </w:r>
      <w:r w:rsidR="00B12DEF" w:rsidRPr="0048638E">
        <w:t>sąlygose</w:t>
      </w:r>
      <w:r w:rsidRPr="0048638E" w:rsidDel="009131A6">
        <w:rPr>
          <w:lang w:eastAsia="lt-LT"/>
        </w:rPr>
        <w:t xml:space="preserve"> </w:t>
      </w:r>
      <w:r w:rsidRPr="0048638E">
        <w:rPr>
          <w:lang w:eastAsia="lt-LT"/>
        </w:rPr>
        <w:t>nustatyt</w:t>
      </w:r>
      <w:r w:rsidR="00B12DEF" w:rsidRPr="0048638E">
        <w:rPr>
          <w:lang w:eastAsia="lt-LT"/>
        </w:rPr>
        <w:t>iems</w:t>
      </w:r>
      <w:r w:rsidRPr="0048638E">
        <w:rPr>
          <w:lang w:eastAsia="lt-LT"/>
        </w:rPr>
        <w:t xml:space="preserve"> </w:t>
      </w:r>
      <w:r w:rsidR="00B12DEF" w:rsidRPr="0048638E">
        <w:rPr>
          <w:lang w:eastAsia="lt-LT"/>
        </w:rPr>
        <w:t>reikalavimams.</w:t>
      </w:r>
    </w:p>
    <w:p w14:paraId="3033BDAD" w14:textId="2DA4EEBC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>3. Atsižvelg</w:t>
      </w:r>
      <w:r w:rsidR="008A1E95" w:rsidRPr="0048638E">
        <w:rPr>
          <w:lang w:eastAsia="lt-LT"/>
        </w:rPr>
        <w:t>dami</w:t>
      </w:r>
      <w:r w:rsidRPr="0048638E">
        <w:rPr>
          <w:lang w:eastAsia="lt-LT"/>
        </w:rPr>
        <w:t xml:space="preserve"> į tai, kas išdėstyta</w:t>
      </w:r>
      <w:r w:rsidR="00EC0F91" w:rsidRPr="0048638E">
        <w:rPr>
          <w:lang w:eastAsia="lt-LT"/>
        </w:rPr>
        <w:t>,</w:t>
      </w:r>
      <w:r w:rsidRPr="0048638E">
        <w:rPr>
          <w:lang w:eastAsia="lt-LT"/>
        </w:rPr>
        <w:t xml:space="preserve"> patvirtiname, kad siūlomos </w:t>
      </w:r>
      <w:r w:rsidR="00804862" w:rsidRPr="0048638E">
        <w:rPr>
          <w:lang w:eastAsia="lt-LT"/>
        </w:rPr>
        <w:t>iš</w:t>
      </w:r>
      <w:r w:rsidRPr="0048638E">
        <w:rPr>
          <w:lang w:eastAsia="lt-LT"/>
        </w:rPr>
        <w:t xml:space="preserve">nuomoti </w:t>
      </w:r>
      <w:r w:rsidR="00953894" w:rsidRPr="0048638E">
        <w:rPr>
          <w:lang w:eastAsia="lt-LT"/>
        </w:rPr>
        <w:t>p</w:t>
      </w:r>
      <w:r w:rsidRPr="0048638E">
        <w:rPr>
          <w:lang w:eastAsia="lt-LT"/>
        </w:rPr>
        <w:t>atalpos nėra areštuotos, išnuomotos ar siūlomos išnuomoti,</w:t>
      </w:r>
      <w:r w:rsidRPr="0048638E">
        <w:t xml:space="preserve"> teisme nėra ginčų dėl jų</w:t>
      </w:r>
      <w:r w:rsidRPr="0048638E">
        <w:rPr>
          <w:lang w:eastAsia="lt-LT"/>
        </w:rPr>
        <w:t xml:space="preserve"> ir</w:t>
      </w:r>
      <w:r w:rsidRPr="0048638E">
        <w:t xml:space="preserve"> </w:t>
      </w:r>
      <w:r w:rsidR="00EC0F91" w:rsidRPr="0048638E">
        <w:t xml:space="preserve">jos </w:t>
      </w:r>
      <w:r w:rsidRPr="0048638E">
        <w:rPr>
          <w:lang w:eastAsia="lt-LT"/>
        </w:rPr>
        <w:t xml:space="preserve">visiškai atitinka </w:t>
      </w:r>
      <w:r w:rsidRPr="0048638E">
        <w:t xml:space="preserve">statybos techniniuose reglamentuose, Lietuvos higienos normose bei </w:t>
      </w:r>
      <w:r w:rsidR="00953894" w:rsidRPr="0048638E">
        <w:t>E</w:t>
      </w:r>
      <w:r w:rsidRPr="0048638E">
        <w:t xml:space="preserve">lektros įrenginių įrengimo bendrosiose taisyklėse išdėstytus reikalavimus, taip pat </w:t>
      </w:r>
      <w:r w:rsidRPr="0048638E">
        <w:rPr>
          <w:lang w:eastAsia="lt-LT"/>
        </w:rPr>
        <w:t xml:space="preserve">šiuos bendruosius reikalavimus: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67"/>
        <w:gridCol w:w="3128"/>
        <w:gridCol w:w="2542"/>
      </w:tblGrid>
      <w:tr w:rsidR="0048638E" w:rsidRPr="0048638E" w14:paraId="644EC710" w14:textId="77777777" w:rsidTr="002869A0">
        <w:trPr>
          <w:trHeight w:val="498"/>
        </w:trPr>
        <w:tc>
          <w:tcPr>
            <w:tcW w:w="988" w:type="dxa"/>
            <w:vAlign w:val="center"/>
          </w:tcPr>
          <w:p w14:paraId="45BB7C47" w14:textId="77777777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C0414">
              <w:rPr>
                <w:rFonts w:ascii="Times New Roman" w:hAnsi="Times New Roman" w:cs="Times New Roman"/>
                <w:b/>
                <w:bCs/>
                <w:color w:val="auto"/>
              </w:rPr>
              <w:t>Eil. Nr.</w:t>
            </w:r>
          </w:p>
        </w:tc>
        <w:tc>
          <w:tcPr>
            <w:tcW w:w="2967" w:type="dxa"/>
          </w:tcPr>
          <w:p w14:paraId="449B7C12" w14:textId="7625FB50" w:rsidR="00CE57B2" w:rsidRPr="007C0414" w:rsidRDefault="00953894" w:rsidP="001C349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0414">
              <w:rPr>
                <w:rFonts w:ascii="Times New Roman" w:hAnsi="Times New Roman" w:cs="Times New Roman"/>
                <w:b/>
                <w:color w:val="auto"/>
              </w:rPr>
              <w:t>Kriterijus, apibūdinantis patalpas</w:t>
            </w:r>
          </w:p>
        </w:tc>
        <w:tc>
          <w:tcPr>
            <w:tcW w:w="3128" w:type="dxa"/>
            <w:vAlign w:val="center"/>
          </w:tcPr>
          <w:p w14:paraId="1BF394EF" w14:textId="1A8BC85B" w:rsidR="00CE57B2" w:rsidRPr="007C0414" w:rsidRDefault="00953894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0414">
              <w:rPr>
                <w:rFonts w:ascii="Times New Roman" w:hAnsi="Times New Roman" w:cs="Times New Roman"/>
                <w:b/>
                <w:bCs/>
                <w:color w:val="auto"/>
              </w:rPr>
              <w:t>ŽŪIKVC reikalavimas</w:t>
            </w:r>
          </w:p>
        </w:tc>
        <w:tc>
          <w:tcPr>
            <w:tcW w:w="2542" w:type="dxa"/>
            <w:vAlign w:val="center"/>
          </w:tcPr>
          <w:p w14:paraId="6AA558DB" w14:textId="2A271723" w:rsidR="00CE57B2" w:rsidRPr="007C0414" w:rsidRDefault="00953894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0414">
              <w:rPr>
                <w:rFonts w:ascii="Times New Roman" w:hAnsi="Times New Roman" w:cs="Times New Roman"/>
                <w:b/>
                <w:bCs/>
                <w:color w:val="auto"/>
              </w:rPr>
              <w:t>Reikalavimą atitinkantis siūlymas</w:t>
            </w:r>
          </w:p>
        </w:tc>
      </w:tr>
      <w:tr w:rsidR="0048638E" w:rsidRPr="0048638E" w14:paraId="0DA089E7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3D37942B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183C09EB" w14:textId="77777777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Pageidaujama vieta</w:t>
            </w:r>
          </w:p>
        </w:tc>
        <w:tc>
          <w:tcPr>
            <w:tcW w:w="3128" w:type="dxa"/>
            <w:vAlign w:val="center"/>
          </w:tcPr>
          <w:p w14:paraId="52553D1C" w14:textId="375B4716" w:rsidR="00CE57B2" w:rsidRPr="007C0414" w:rsidRDefault="004A0555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Kauno</w:t>
            </w:r>
            <w:r w:rsidR="00CE57B2" w:rsidRPr="007C0414">
              <w:rPr>
                <w:rFonts w:ascii="Times New Roman" w:hAnsi="Times New Roman" w:cs="Times New Roman"/>
                <w:color w:val="auto"/>
              </w:rPr>
              <w:t xml:space="preserve"> m. </w:t>
            </w:r>
          </w:p>
        </w:tc>
        <w:tc>
          <w:tcPr>
            <w:tcW w:w="2542" w:type="dxa"/>
            <w:vAlign w:val="center"/>
          </w:tcPr>
          <w:p w14:paraId="2B16329D" w14:textId="38AF62EC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N</w:t>
            </w:r>
            <w:r w:rsidRPr="007C0414">
              <w:rPr>
                <w:rFonts w:ascii="Times New Roman" w:hAnsi="Times New Roman" w:cs="Times New Roman"/>
                <w:color w:val="auto"/>
              </w:rPr>
              <w:t>urodyti adresą)</w:t>
            </w:r>
          </w:p>
        </w:tc>
      </w:tr>
      <w:tr w:rsidR="0048638E" w:rsidRPr="0048638E" w14:paraId="6D146BFD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45EF4001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06773A10" w14:textId="1E93E2CE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Patalpų bendras naudingas</w:t>
            </w:r>
            <w:r w:rsidR="00953894" w:rsidRPr="007C0414">
              <w:rPr>
                <w:rFonts w:ascii="Times New Roman" w:hAnsi="Times New Roman" w:cs="Times New Roman"/>
                <w:color w:val="auto"/>
              </w:rPr>
              <w:t>is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plotas</w:t>
            </w:r>
          </w:p>
        </w:tc>
        <w:tc>
          <w:tcPr>
            <w:tcW w:w="3128" w:type="dxa"/>
            <w:vAlign w:val="center"/>
          </w:tcPr>
          <w:p w14:paraId="26FB272B" w14:textId="3B72BCF8" w:rsidR="00CE57B2" w:rsidRPr="007C0414" w:rsidRDefault="004A0555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450</w:t>
            </w:r>
            <w:r w:rsidR="00953894" w:rsidRPr="007C0414">
              <w:rPr>
                <w:rFonts w:ascii="Times New Roman" w:hAnsi="Times New Roman" w:cs="Times New Roman"/>
                <w:color w:val="auto"/>
              </w:rPr>
              <w:t>–</w:t>
            </w:r>
            <w:r w:rsidRPr="007C0414">
              <w:rPr>
                <w:rFonts w:ascii="Times New Roman" w:hAnsi="Times New Roman" w:cs="Times New Roman"/>
                <w:color w:val="auto"/>
              </w:rPr>
              <w:t>750</w:t>
            </w:r>
            <w:r w:rsidR="00CE57B2" w:rsidRPr="007C0414">
              <w:rPr>
                <w:rFonts w:ascii="Times New Roman" w:hAnsi="Times New Roman" w:cs="Times New Roman"/>
                <w:color w:val="auto"/>
              </w:rPr>
              <w:t xml:space="preserve"> kv. m</w:t>
            </w:r>
          </w:p>
        </w:tc>
        <w:tc>
          <w:tcPr>
            <w:tcW w:w="2542" w:type="dxa"/>
            <w:vAlign w:val="center"/>
          </w:tcPr>
          <w:p w14:paraId="0C1A6EAC" w14:textId="3BC849A4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N</w:t>
            </w:r>
            <w:r w:rsidRPr="007C0414">
              <w:rPr>
                <w:rFonts w:ascii="Times New Roman" w:hAnsi="Times New Roman" w:cs="Times New Roman"/>
                <w:color w:val="auto"/>
              </w:rPr>
              <w:t>urodyti kv. m)</w:t>
            </w:r>
          </w:p>
        </w:tc>
      </w:tr>
      <w:tr w:rsidR="0048638E" w:rsidRPr="0048638E" w14:paraId="70D4B9E8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437FA8E5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137F26E5" w14:textId="77777777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 xml:space="preserve">Kuriame pastato aukšte yra patalpos </w:t>
            </w:r>
          </w:p>
        </w:tc>
        <w:tc>
          <w:tcPr>
            <w:tcW w:w="3128" w:type="dxa"/>
            <w:vAlign w:val="center"/>
          </w:tcPr>
          <w:p w14:paraId="1003E088" w14:textId="54927B72" w:rsidR="00CE57B2" w:rsidRPr="007C0414" w:rsidRDefault="00BD2363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Patalpos yra viename arba keliuose gretimuose aukštuose</w:t>
            </w:r>
            <w:r w:rsidR="00CE57B2"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7FC983DD" w14:textId="0DBDE05D" w:rsidR="00CE57B2" w:rsidRPr="007C0414" w:rsidRDefault="00BD2363" w:rsidP="00BD2363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N</w:t>
            </w:r>
            <w:r w:rsidRPr="007C0414">
              <w:rPr>
                <w:rFonts w:ascii="Times New Roman" w:hAnsi="Times New Roman" w:cs="Times New Roman"/>
                <w:color w:val="auto"/>
              </w:rPr>
              <w:t>urodyti aukštus)</w:t>
            </w:r>
          </w:p>
        </w:tc>
      </w:tr>
      <w:tr w:rsidR="0048638E" w:rsidRPr="0048638E" w14:paraId="5FA53025" w14:textId="77777777" w:rsidTr="002869A0">
        <w:trPr>
          <w:trHeight w:val="557"/>
        </w:trPr>
        <w:tc>
          <w:tcPr>
            <w:tcW w:w="988" w:type="dxa"/>
            <w:vMerge w:val="restart"/>
            <w:vAlign w:val="center"/>
          </w:tcPr>
          <w:p w14:paraId="2BECE69A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Merge w:val="restart"/>
            <w:vAlign w:val="center"/>
          </w:tcPr>
          <w:p w14:paraId="3A577C62" w14:textId="77777777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 xml:space="preserve">Patalpų prieinamumas </w:t>
            </w:r>
          </w:p>
        </w:tc>
        <w:tc>
          <w:tcPr>
            <w:tcW w:w="3128" w:type="dxa"/>
            <w:vAlign w:val="center"/>
          </w:tcPr>
          <w:p w14:paraId="494B9EA8" w14:textId="485503B6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 xml:space="preserve">Galimybė privažiuoti prie pastato, kuriame yra </w:t>
            </w:r>
            <w:r w:rsidR="00953894" w:rsidRPr="007C0414">
              <w:rPr>
                <w:rFonts w:ascii="Times New Roman" w:hAnsi="Times New Roman" w:cs="Times New Roman"/>
                <w:color w:val="auto"/>
              </w:rPr>
              <w:t>p</w:t>
            </w:r>
            <w:r w:rsidRPr="007C0414">
              <w:rPr>
                <w:rFonts w:ascii="Times New Roman" w:hAnsi="Times New Roman" w:cs="Times New Roman"/>
                <w:color w:val="auto"/>
              </w:rPr>
              <w:t>atalpos</w:t>
            </w:r>
          </w:p>
        </w:tc>
        <w:tc>
          <w:tcPr>
            <w:tcW w:w="2542" w:type="dxa"/>
            <w:vAlign w:val="center"/>
          </w:tcPr>
          <w:p w14:paraId="751271D0" w14:textId="709A9F0F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</w:t>
            </w:r>
            <w:r w:rsidR="00EC0F91"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414">
              <w:rPr>
                <w:rFonts w:ascii="Times New Roman" w:hAnsi="Times New Roman" w:cs="Times New Roman"/>
                <w:color w:val="auto"/>
              </w:rPr>
              <w:t>/</w:t>
            </w:r>
            <w:r w:rsidR="00EC0F91"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414">
              <w:rPr>
                <w:rFonts w:ascii="Times New Roman" w:hAnsi="Times New Roman" w:cs="Times New Roman"/>
                <w:color w:val="auto"/>
              </w:rPr>
              <w:t>ne)</w:t>
            </w:r>
          </w:p>
        </w:tc>
      </w:tr>
      <w:tr w:rsidR="0048638E" w:rsidRPr="0048638E" w14:paraId="12496438" w14:textId="77777777" w:rsidTr="002869A0">
        <w:trPr>
          <w:trHeight w:val="557"/>
        </w:trPr>
        <w:tc>
          <w:tcPr>
            <w:tcW w:w="988" w:type="dxa"/>
            <w:vMerge/>
            <w:vAlign w:val="center"/>
          </w:tcPr>
          <w:p w14:paraId="5F34F7BF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Merge/>
            <w:vAlign w:val="center"/>
          </w:tcPr>
          <w:p w14:paraId="0E114157" w14:textId="77777777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8" w:type="dxa"/>
            <w:vAlign w:val="center"/>
          </w:tcPr>
          <w:p w14:paraId="4704701C" w14:textId="77777777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Prieiga neįgaliesiems</w:t>
            </w:r>
          </w:p>
        </w:tc>
        <w:tc>
          <w:tcPr>
            <w:tcW w:w="2542" w:type="dxa"/>
            <w:vAlign w:val="center"/>
          </w:tcPr>
          <w:p w14:paraId="104DC348" w14:textId="091F1B9F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</w:t>
            </w:r>
            <w:r w:rsidR="00EC0F91"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414">
              <w:rPr>
                <w:rFonts w:ascii="Times New Roman" w:hAnsi="Times New Roman" w:cs="Times New Roman"/>
                <w:color w:val="auto"/>
              </w:rPr>
              <w:t>/</w:t>
            </w:r>
            <w:r w:rsidR="00EC0F91"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414">
              <w:rPr>
                <w:rFonts w:ascii="Times New Roman" w:hAnsi="Times New Roman" w:cs="Times New Roman"/>
                <w:color w:val="auto"/>
              </w:rPr>
              <w:t>ne)</w:t>
            </w:r>
          </w:p>
        </w:tc>
      </w:tr>
      <w:tr w:rsidR="0048638E" w:rsidRPr="0048638E" w14:paraId="7EBD41A0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1475CCB0" w14:textId="77777777" w:rsidR="00B31E91" w:rsidRPr="007C0414" w:rsidRDefault="00B31E91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063A26E0" w14:textId="37A00ED3" w:rsidR="00B31E91" w:rsidRPr="007C0414" w:rsidRDefault="00953894" w:rsidP="00B52091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Automobilių statymo</w:t>
            </w:r>
            <w:r w:rsidR="00B31E91" w:rsidRPr="007C0414">
              <w:rPr>
                <w:rFonts w:ascii="Times New Roman" w:hAnsi="Times New Roman" w:cs="Times New Roman"/>
                <w:color w:val="auto"/>
              </w:rPr>
              <w:t xml:space="preserve"> galimybės prie pastato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,</w:t>
            </w:r>
            <w:r w:rsidR="00B31E91" w:rsidRPr="007C0414">
              <w:rPr>
                <w:rFonts w:ascii="Times New Roman" w:hAnsi="Times New Roman" w:cs="Times New Roman"/>
                <w:color w:val="auto"/>
              </w:rPr>
              <w:t xml:space="preserve"> kuriame yra 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p</w:t>
            </w:r>
            <w:r w:rsidR="00B31E91" w:rsidRPr="007C0414">
              <w:rPr>
                <w:rFonts w:ascii="Times New Roman" w:hAnsi="Times New Roman" w:cs="Times New Roman"/>
                <w:color w:val="auto"/>
              </w:rPr>
              <w:t>atalpos</w:t>
            </w:r>
          </w:p>
        </w:tc>
        <w:tc>
          <w:tcPr>
            <w:tcW w:w="3128" w:type="dxa"/>
            <w:vAlign w:val="center"/>
          </w:tcPr>
          <w:p w14:paraId="7FF215EB" w14:textId="5BB10513" w:rsidR="00B31E91" w:rsidRPr="007C0414" w:rsidRDefault="00B31E91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  <w:lang w:val="x-none" w:eastAsia="x-none"/>
              </w:rPr>
            </w:pPr>
            <w:r w:rsidRPr="007C0414">
              <w:rPr>
                <w:rFonts w:ascii="Times New Roman" w:hAnsi="Times New Roman" w:cs="Times New Roman"/>
                <w:color w:val="auto"/>
                <w:lang w:eastAsia="x-none"/>
              </w:rPr>
              <w:t>Prie nuomojamų</w:t>
            </w:r>
            <w:r w:rsidRPr="007C0414">
              <w:rPr>
                <w:rFonts w:ascii="Times New Roman" w:hAnsi="Times New Roman" w:cs="Times New Roman"/>
                <w:color w:val="auto"/>
                <w:lang w:val="x-none" w:eastAsia="x-none"/>
              </w:rPr>
              <w:t xml:space="preserve"> patalpų turi būti automobilių stovėjimo aikštelė</w:t>
            </w:r>
            <w:r w:rsidRPr="007C0414">
              <w:rPr>
                <w:rFonts w:ascii="Times New Roman" w:hAnsi="Times New Roman" w:cs="Times New Roman"/>
                <w:color w:val="auto"/>
                <w:lang w:eastAsia="x-none"/>
              </w:rPr>
              <w:t>s</w:t>
            </w:r>
          </w:p>
        </w:tc>
        <w:tc>
          <w:tcPr>
            <w:tcW w:w="2542" w:type="dxa"/>
            <w:vAlign w:val="center"/>
          </w:tcPr>
          <w:p w14:paraId="053FE192" w14:textId="579346F7" w:rsidR="00B31E91" w:rsidRPr="007C0414" w:rsidRDefault="00B31E91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36603942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137F10C3" w14:textId="77777777" w:rsidR="006A568E" w:rsidRPr="007C0414" w:rsidRDefault="006A568E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0CB2B37A" w14:textId="53DA81E0" w:rsidR="006A568E" w:rsidRPr="007C0414" w:rsidRDefault="006A568E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Patalpų paskirtis</w:t>
            </w:r>
          </w:p>
        </w:tc>
        <w:tc>
          <w:tcPr>
            <w:tcW w:w="3128" w:type="dxa"/>
            <w:vAlign w:val="center"/>
          </w:tcPr>
          <w:p w14:paraId="3E9C105C" w14:textId="48CDA9EE" w:rsidR="006A568E" w:rsidRPr="007C0414" w:rsidRDefault="006A568E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  <w:lang w:val="x-none" w:eastAsia="x-none"/>
              </w:rPr>
              <w:t>Patalpos turi būti administraciniame pastate. Tame pačiame pastate negali būti sandėliavimo ar gamybinių patalpų</w:t>
            </w:r>
          </w:p>
        </w:tc>
        <w:tc>
          <w:tcPr>
            <w:tcW w:w="2542" w:type="dxa"/>
            <w:vAlign w:val="center"/>
          </w:tcPr>
          <w:p w14:paraId="042C6661" w14:textId="10F9A278" w:rsidR="006A568E" w:rsidRPr="007C0414" w:rsidRDefault="006A568E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672D4182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12F0C7DE" w14:textId="77777777" w:rsidR="006A568E" w:rsidRPr="007C0414" w:rsidRDefault="006A568E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3A304573" w14:textId="4E371043" w:rsidR="006A568E" w:rsidRPr="007C0414" w:rsidRDefault="006A568E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Patalpų apsauga</w:t>
            </w:r>
          </w:p>
        </w:tc>
        <w:tc>
          <w:tcPr>
            <w:tcW w:w="3128" w:type="dxa"/>
            <w:vAlign w:val="center"/>
          </w:tcPr>
          <w:p w14:paraId="68E51049" w14:textId="0298DD75" w:rsidR="006A568E" w:rsidRPr="007C0414" w:rsidRDefault="00B31E91" w:rsidP="002869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x-none" w:eastAsia="x-none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Įrengta apsaugos ir priešgaisrinė signalizacija</w:t>
            </w:r>
          </w:p>
        </w:tc>
        <w:tc>
          <w:tcPr>
            <w:tcW w:w="2542" w:type="dxa"/>
            <w:vAlign w:val="center"/>
          </w:tcPr>
          <w:p w14:paraId="36AEB39C" w14:textId="73BBB1C8" w:rsidR="006A568E" w:rsidRPr="007C0414" w:rsidRDefault="00B31E91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0E49847A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6DFCE3B0" w14:textId="77777777" w:rsidR="00642BC6" w:rsidRPr="007C0414" w:rsidRDefault="00642BC6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19B7C3A9" w14:textId="356C036E" w:rsidR="00642BC6" w:rsidRPr="007C0414" w:rsidRDefault="00642BC6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Patalpų tinkamumas</w:t>
            </w:r>
          </w:p>
        </w:tc>
        <w:tc>
          <w:tcPr>
            <w:tcW w:w="3128" w:type="dxa"/>
            <w:vAlign w:val="center"/>
          </w:tcPr>
          <w:p w14:paraId="39D9F373" w14:textId="6DDB73CD" w:rsidR="00642BC6" w:rsidRPr="007C0414" w:rsidRDefault="00642BC6" w:rsidP="00642B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Nuomojamose kabinetinio tipo patalpose turi būti įrengt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os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ne mažiau 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 xml:space="preserve">kaip </w:t>
            </w:r>
            <w:r w:rsidRPr="007C0414">
              <w:rPr>
                <w:rFonts w:ascii="Times New Roman" w:hAnsi="Times New Roman" w:cs="Times New Roman"/>
                <w:color w:val="auto"/>
              </w:rPr>
              <w:t>45 stacionari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osios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kompiuterizuot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os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darbo viet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os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be baldų</w:t>
            </w:r>
          </w:p>
        </w:tc>
        <w:tc>
          <w:tcPr>
            <w:tcW w:w="2542" w:type="dxa"/>
            <w:vAlign w:val="center"/>
          </w:tcPr>
          <w:p w14:paraId="795D606F" w14:textId="49DE5FB6" w:rsidR="00642BC6" w:rsidRPr="007C0414" w:rsidRDefault="00642BC6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2098A387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249681A0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3CF7A354" w14:textId="16F67BEE" w:rsidR="00CE57B2" w:rsidRPr="007C0414" w:rsidRDefault="006A568E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Serverinė</w:t>
            </w:r>
          </w:p>
        </w:tc>
        <w:tc>
          <w:tcPr>
            <w:tcW w:w="3128" w:type="dxa"/>
            <w:vAlign w:val="center"/>
          </w:tcPr>
          <w:p w14:paraId="03419CF2" w14:textId="72F6B60A" w:rsidR="00CE57B2" w:rsidRPr="007C0414" w:rsidRDefault="006A568E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  <w:lang w:eastAsia="x-none"/>
              </w:rPr>
              <w:t xml:space="preserve">Patalpose turi būti </w:t>
            </w:r>
            <w:r w:rsidRPr="007C0414">
              <w:rPr>
                <w:rFonts w:ascii="Times New Roman" w:hAnsi="Times New Roman" w:cs="Times New Roman"/>
                <w:color w:val="auto"/>
              </w:rPr>
              <w:t>atskira patalpa serverinei (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mažiausiai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4 kv.</w:t>
            </w:r>
            <w:r w:rsidR="002869A0" w:rsidRPr="007C0414">
              <w:rPr>
                <w:rFonts w:ascii="Times New Roman" w:hAnsi="Times New Roman" w:cs="Times New Roman"/>
                <w:color w:val="auto"/>
              </w:rPr>
              <w:t xml:space="preserve"> m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 xml:space="preserve"> plotas</w:t>
            </w:r>
            <w:r w:rsidR="002869A0" w:rsidRPr="007C0414">
              <w:rPr>
                <w:rFonts w:ascii="Times New Roman" w:hAnsi="Times New Roman" w:cs="Times New Roman"/>
                <w:color w:val="auto"/>
              </w:rPr>
              <w:t>) su atskira kondicionavimo (</w:t>
            </w:r>
            <w:r w:rsidRPr="007C0414">
              <w:rPr>
                <w:rFonts w:ascii="Times New Roman" w:hAnsi="Times New Roman" w:cs="Times New Roman"/>
                <w:color w:val="auto"/>
              </w:rPr>
              <w:t>šaldymo) sistema</w:t>
            </w:r>
          </w:p>
        </w:tc>
        <w:tc>
          <w:tcPr>
            <w:tcW w:w="2542" w:type="dxa"/>
            <w:vAlign w:val="center"/>
          </w:tcPr>
          <w:p w14:paraId="072E91B6" w14:textId="12E83CD5" w:rsidR="00CE57B2" w:rsidRPr="007C0414" w:rsidRDefault="006A568E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593FB434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1FBA86CD" w14:textId="77777777" w:rsidR="00B31E91" w:rsidRPr="007C0414" w:rsidRDefault="00B31E91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51D2312D" w14:textId="2FA9B181" w:rsidR="00B31E91" w:rsidRPr="007C0414" w:rsidRDefault="00B31E91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Apskaita</w:t>
            </w:r>
          </w:p>
        </w:tc>
        <w:tc>
          <w:tcPr>
            <w:tcW w:w="3128" w:type="dxa"/>
            <w:vAlign w:val="center"/>
          </w:tcPr>
          <w:p w14:paraId="07B568DD" w14:textId="0C44892D" w:rsidR="00B31E91" w:rsidRPr="007C0414" w:rsidRDefault="00B31E91" w:rsidP="00C648AE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Patalpose turi būti įrengta atskira elektr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os</w:t>
            </w:r>
            <w:r w:rsidRPr="007C0414">
              <w:rPr>
                <w:rFonts w:ascii="Times New Roman" w:hAnsi="Times New Roman" w:cs="Times New Roman"/>
                <w:color w:val="auto"/>
              </w:rPr>
              <w:t>, vanden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s</w:t>
            </w:r>
            <w:r w:rsidRPr="007C0414">
              <w:rPr>
                <w:rFonts w:ascii="Times New Roman" w:hAnsi="Times New Roman" w:cs="Times New Roman"/>
                <w:color w:val="auto"/>
              </w:rPr>
              <w:t>, šildym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o (jei reikia)</w:t>
            </w:r>
            <w:r w:rsidRPr="007C04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 xml:space="preserve">apskaita (skaitikliai) </w:t>
            </w:r>
          </w:p>
        </w:tc>
        <w:tc>
          <w:tcPr>
            <w:tcW w:w="2542" w:type="dxa"/>
            <w:vAlign w:val="center"/>
          </w:tcPr>
          <w:p w14:paraId="55848DC5" w14:textId="6FE76068" w:rsidR="00B31E91" w:rsidRPr="007C0414" w:rsidRDefault="00B31E91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(Taip / ne)</w:t>
            </w:r>
          </w:p>
        </w:tc>
      </w:tr>
      <w:tr w:rsidR="0048638E" w:rsidRPr="0048638E" w14:paraId="591F1EDD" w14:textId="77777777" w:rsidTr="002869A0">
        <w:trPr>
          <w:trHeight w:val="557"/>
        </w:trPr>
        <w:tc>
          <w:tcPr>
            <w:tcW w:w="988" w:type="dxa"/>
            <w:vAlign w:val="center"/>
          </w:tcPr>
          <w:p w14:paraId="1A48CA8A" w14:textId="77777777" w:rsidR="00CE57B2" w:rsidRPr="007C0414" w:rsidRDefault="00CE57B2" w:rsidP="00CE57B2">
            <w:pPr>
              <w:pStyle w:val="Default"/>
              <w:numPr>
                <w:ilvl w:val="0"/>
                <w:numId w:val="28"/>
              </w:numPr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7" w:type="dxa"/>
            <w:vAlign w:val="center"/>
          </w:tcPr>
          <w:p w14:paraId="758ED5E3" w14:textId="69E41420" w:rsidR="00CE57B2" w:rsidRPr="007C0414" w:rsidRDefault="00CE57B2" w:rsidP="009B2556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Nekilnojamasis turtas inventorizuotas ir įregistruotas Nekilnojamojo turto registre</w:t>
            </w:r>
          </w:p>
        </w:tc>
        <w:tc>
          <w:tcPr>
            <w:tcW w:w="3128" w:type="dxa"/>
            <w:vAlign w:val="center"/>
          </w:tcPr>
          <w:p w14:paraId="03B069CB" w14:textId="77777777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2" w:type="dxa"/>
            <w:vAlign w:val="center"/>
          </w:tcPr>
          <w:p w14:paraId="21D73BD5" w14:textId="3C4F2B23" w:rsidR="00CE57B2" w:rsidRPr="007C0414" w:rsidRDefault="00CE57B2" w:rsidP="009B2556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0414">
              <w:rPr>
                <w:rFonts w:ascii="Times New Roman" w:hAnsi="Times New Roman" w:cs="Times New Roman"/>
                <w:color w:val="auto"/>
              </w:rPr>
              <w:t>(</w:t>
            </w:r>
            <w:r w:rsidR="00C648AE" w:rsidRPr="007C0414">
              <w:rPr>
                <w:rFonts w:ascii="Times New Roman" w:hAnsi="Times New Roman" w:cs="Times New Roman"/>
                <w:color w:val="auto"/>
              </w:rPr>
              <w:t>N</w:t>
            </w:r>
            <w:r w:rsidRPr="007C0414">
              <w:rPr>
                <w:rFonts w:ascii="Times New Roman" w:hAnsi="Times New Roman" w:cs="Times New Roman"/>
                <w:color w:val="auto"/>
              </w:rPr>
              <w:t>urodyti)</w:t>
            </w:r>
          </w:p>
        </w:tc>
      </w:tr>
    </w:tbl>
    <w:p w14:paraId="19EFDEE0" w14:textId="77777777" w:rsidR="00CE57B2" w:rsidRPr="007C0414" w:rsidRDefault="00CE57B2" w:rsidP="00CE57B2">
      <w:pPr>
        <w:autoSpaceDE w:val="0"/>
        <w:autoSpaceDN w:val="0"/>
        <w:adjustRightInd w:val="0"/>
        <w:spacing w:after="120"/>
        <w:jc w:val="both"/>
        <w:rPr>
          <w:lang w:eastAsia="lt-LT"/>
        </w:rPr>
      </w:pPr>
    </w:p>
    <w:p w14:paraId="22460201" w14:textId="4436A280" w:rsidR="00CE57B2" w:rsidRPr="007C0414" w:rsidRDefault="00CE57B2" w:rsidP="00B9353E">
      <w:pPr>
        <w:pStyle w:val="Default"/>
        <w:spacing w:after="120" w:line="276" w:lineRule="auto"/>
        <w:ind w:firstLine="1080"/>
        <w:jc w:val="both"/>
        <w:rPr>
          <w:rFonts w:ascii="Times New Roman" w:hAnsi="Times New Roman" w:cs="Times New Roman"/>
          <w:color w:val="auto"/>
        </w:rPr>
      </w:pPr>
      <w:r w:rsidRPr="007C0414">
        <w:rPr>
          <w:rFonts w:ascii="Times New Roman" w:hAnsi="Times New Roman" w:cs="Times New Roman"/>
          <w:color w:val="auto"/>
        </w:rPr>
        <w:t xml:space="preserve">4. Siūlomų išnuomoti </w:t>
      </w:r>
      <w:r w:rsidR="00C648AE" w:rsidRPr="007C0414">
        <w:rPr>
          <w:rFonts w:ascii="Times New Roman" w:hAnsi="Times New Roman" w:cs="Times New Roman"/>
          <w:color w:val="auto"/>
        </w:rPr>
        <w:t>p</w:t>
      </w:r>
      <w:r w:rsidRPr="007C0414">
        <w:rPr>
          <w:rFonts w:ascii="Times New Roman" w:hAnsi="Times New Roman" w:cs="Times New Roman"/>
          <w:color w:val="auto"/>
        </w:rPr>
        <w:t xml:space="preserve">atalpų nuomos kaina: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2974"/>
        <w:gridCol w:w="2970"/>
      </w:tblGrid>
      <w:tr w:rsidR="0048638E" w:rsidRPr="0048638E" w14:paraId="3EA52F36" w14:textId="77777777" w:rsidTr="00DF686F">
        <w:trPr>
          <w:trHeight w:val="539"/>
        </w:trPr>
        <w:tc>
          <w:tcPr>
            <w:tcW w:w="988" w:type="dxa"/>
            <w:vAlign w:val="center"/>
          </w:tcPr>
          <w:p w14:paraId="72C7B6E7" w14:textId="77777777" w:rsidR="00B52091" w:rsidRPr="007C0414" w:rsidRDefault="00B52091" w:rsidP="001C3496">
            <w:pPr>
              <w:spacing w:after="120"/>
              <w:jc w:val="center"/>
              <w:rPr>
                <w:b/>
              </w:rPr>
            </w:pPr>
            <w:r w:rsidRPr="007C0414">
              <w:rPr>
                <w:b/>
              </w:rPr>
              <w:t>Eil. Nr.</w:t>
            </w:r>
          </w:p>
        </w:tc>
        <w:tc>
          <w:tcPr>
            <w:tcW w:w="2693" w:type="dxa"/>
            <w:vAlign w:val="center"/>
          </w:tcPr>
          <w:p w14:paraId="72C0B440" w14:textId="0C83CAF0" w:rsidR="00B52091" w:rsidRPr="007C0414" w:rsidRDefault="00B52091" w:rsidP="001C3496">
            <w:pPr>
              <w:spacing w:after="120"/>
              <w:jc w:val="center"/>
              <w:rPr>
                <w:b/>
              </w:rPr>
            </w:pPr>
            <w:r w:rsidRPr="007C0414">
              <w:rPr>
                <w:b/>
              </w:rPr>
              <w:t>Pavadinimas</w:t>
            </w:r>
          </w:p>
        </w:tc>
        <w:tc>
          <w:tcPr>
            <w:tcW w:w="2974" w:type="dxa"/>
            <w:vAlign w:val="center"/>
          </w:tcPr>
          <w:p w14:paraId="65CFF0A9" w14:textId="0A3D1CBA" w:rsidR="00B52091" w:rsidRPr="007C0414" w:rsidRDefault="00B52091" w:rsidP="001C3496">
            <w:pPr>
              <w:spacing w:after="120"/>
              <w:jc w:val="center"/>
            </w:pPr>
            <w:r w:rsidRPr="007C0414">
              <w:rPr>
                <w:b/>
              </w:rPr>
              <w:t>1 mėnesio nuomos kaina Eur</w:t>
            </w:r>
          </w:p>
        </w:tc>
        <w:tc>
          <w:tcPr>
            <w:tcW w:w="2970" w:type="dxa"/>
            <w:vAlign w:val="center"/>
          </w:tcPr>
          <w:p w14:paraId="75507582" w14:textId="5EA75CA9" w:rsidR="00B52091" w:rsidRPr="007C0414" w:rsidRDefault="00B52091" w:rsidP="001C3496">
            <w:pPr>
              <w:spacing w:after="120"/>
              <w:jc w:val="center"/>
            </w:pPr>
            <w:r w:rsidRPr="007C0414">
              <w:rPr>
                <w:b/>
              </w:rPr>
              <w:t>12 mėnesių nuomos kaina Eur</w:t>
            </w:r>
          </w:p>
        </w:tc>
      </w:tr>
      <w:tr w:rsidR="0048638E" w:rsidRPr="0048638E" w14:paraId="6516B91C" w14:textId="77777777" w:rsidTr="00DF686F">
        <w:trPr>
          <w:trHeight w:val="225"/>
        </w:trPr>
        <w:tc>
          <w:tcPr>
            <w:tcW w:w="988" w:type="dxa"/>
          </w:tcPr>
          <w:p w14:paraId="0A4CED38" w14:textId="77777777" w:rsidR="00B52091" w:rsidRPr="0048638E" w:rsidRDefault="00B52091" w:rsidP="009B2556">
            <w:pPr>
              <w:spacing w:after="120"/>
              <w:jc w:val="center"/>
            </w:pPr>
            <w:r w:rsidRPr="0048638E">
              <w:t>1.</w:t>
            </w:r>
          </w:p>
        </w:tc>
        <w:tc>
          <w:tcPr>
            <w:tcW w:w="2693" w:type="dxa"/>
          </w:tcPr>
          <w:p w14:paraId="44353EAE" w14:textId="77777777" w:rsidR="00B52091" w:rsidRPr="0048638E" w:rsidRDefault="00B52091" w:rsidP="009B2556">
            <w:pPr>
              <w:spacing w:after="120"/>
              <w:jc w:val="both"/>
            </w:pPr>
            <w:r w:rsidRPr="0048638E">
              <w:rPr>
                <w:kern w:val="28"/>
              </w:rPr>
              <w:t>Patalpų nuoma</w:t>
            </w:r>
          </w:p>
        </w:tc>
        <w:tc>
          <w:tcPr>
            <w:tcW w:w="2974" w:type="dxa"/>
          </w:tcPr>
          <w:p w14:paraId="49B28209" w14:textId="77777777" w:rsidR="00B52091" w:rsidRPr="0048638E" w:rsidRDefault="00B52091" w:rsidP="009B2556">
            <w:pPr>
              <w:spacing w:after="120"/>
            </w:pPr>
          </w:p>
        </w:tc>
        <w:tc>
          <w:tcPr>
            <w:tcW w:w="2970" w:type="dxa"/>
          </w:tcPr>
          <w:p w14:paraId="60337187" w14:textId="77777777" w:rsidR="00B52091" w:rsidRPr="0048638E" w:rsidRDefault="00B52091" w:rsidP="009B2556">
            <w:pPr>
              <w:spacing w:after="120"/>
            </w:pPr>
          </w:p>
        </w:tc>
      </w:tr>
    </w:tbl>
    <w:p w14:paraId="3085E9BC" w14:textId="77777777" w:rsidR="00B9353E" w:rsidRPr="0048638E" w:rsidRDefault="00B9353E" w:rsidP="00B9353E">
      <w:pPr>
        <w:ind w:firstLine="1080"/>
        <w:rPr>
          <w:bCs/>
        </w:rPr>
      </w:pPr>
    </w:p>
    <w:p w14:paraId="25B1F369" w14:textId="25D87D2D" w:rsidR="00CE57B2" w:rsidRPr="007C0414" w:rsidRDefault="00CE57B2" w:rsidP="00B9353E">
      <w:pPr>
        <w:ind w:firstLine="1080"/>
        <w:rPr>
          <w:bCs/>
          <w:sz w:val="22"/>
          <w:szCs w:val="22"/>
        </w:rPr>
      </w:pPr>
      <w:r w:rsidRPr="0048638E">
        <w:rPr>
          <w:bCs/>
        </w:rPr>
        <w:lastRenderedPageBreak/>
        <w:t>Pasiūlymo kaina visam nuomos sutarties laikotarpiui:  ___________________________________________</w:t>
      </w:r>
      <w:r w:rsidR="00B52091" w:rsidRPr="0048638E">
        <w:rPr>
          <w:bCs/>
        </w:rPr>
        <w:t>________________________________ eurų</w:t>
      </w:r>
      <w:r w:rsidRPr="0048638E">
        <w:rPr>
          <w:bCs/>
        </w:rPr>
        <w:t>.</w:t>
      </w:r>
      <w:r w:rsidRPr="0048638E">
        <w:rPr>
          <w:bCs/>
        </w:rPr>
        <w:tab/>
      </w:r>
      <w:r w:rsidRPr="0048638E">
        <w:rPr>
          <w:bCs/>
        </w:rPr>
        <w:tab/>
      </w:r>
      <w:r w:rsidR="00B52091" w:rsidRPr="0048638E">
        <w:rPr>
          <w:bCs/>
        </w:rPr>
        <w:t xml:space="preserve">                </w:t>
      </w:r>
      <w:r w:rsidRPr="007C0414">
        <w:rPr>
          <w:bCs/>
          <w:sz w:val="22"/>
          <w:szCs w:val="22"/>
        </w:rPr>
        <w:t>(Suma žodžiais)</w:t>
      </w:r>
    </w:p>
    <w:p w14:paraId="1C648C7E" w14:textId="77777777" w:rsidR="00B9353E" w:rsidRPr="0048638E" w:rsidRDefault="00B9353E" w:rsidP="00CE57B2">
      <w:pPr>
        <w:spacing w:after="120"/>
        <w:jc w:val="both"/>
      </w:pPr>
    </w:p>
    <w:p w14:paraId="36D3B918" w14:textId="77F64616" w:rsidR="00CE57B2" w:rsidRPr="0048638E" w:rsidRDefault="00CE57B2" w:rsidP="007C0414">
      <w:pPr>
        <w:spacing w:line="360" w:lineRule="auto"/>
        <w:ind w:firstLine="1080"/>
        <w:jc w:val="both"/>
      </w:pPr>
      <w:r w:rsidRPr="0048638E">
        <w:t>Pasiūlymo kain</w:t>
      </w:r>
      <w:r w:rsidR="00DF686F" w:rsidRPr="0048638E">
        <w:t>a</w:t>
      </w:r>
      <w:r w:rsidRPr="0048638E">
        <w:t xml:space="preserve"> </w:t>
      </w:r>
      <w:r w:rsidR="00DF686F" w:rsidRPr="0048638E">
        <w:t xml:space="preserve">turi būti </w:t>
      </w:r>
      <w:r w:rsidRPr="0048638E">
        <w:t>pateikt</w:t>
      </w:r>
      <w:r w:rsidR="00DF686F" w:rsidRPr="0048638E">
        <w:t>a</w:t>
      </w:r>
      <w:r w:rsidRPr="0048638E">
        <w:t xml:space="preserve"> dviejų skaičių po kablelio tikslumu.</w:t>
      </w:r>
    </w:p>
    <w:p w14:paraId="6BA52C79" w14:textId="1F8A2DD0" w:rsidR="00CE307D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 xml:space="preserve">5. Siūlomomis išnuomoti visiškai įrengtomis </w:t>
      </w:r>
      <w:r w:rsidR="00DF686F" w:rsidRPr="0048638E">
        <w:t>p</w:t>
      </w:r>
      <w:r w:rsidRPr="0048638E">
        <w:t>atalpomis f</w:t>
      </w:r>
      <w:r w:rsidRPr="0048638E">
        <w:rPr>
          <w:lang w:eastAsia="lt-LT"/>
        </w:rPr>
        <w:t>aktiškai bus galima pradėti naudotis nuo</w:t>
      </w:r>
      <w:r w:rsidR="000118D9" w:rsidRPr="0048638E">
        <w:rPr>
          <w:lang w:eastAsia="lt-LT"/>
        </w:rPr>
        <w:t xml:space="preserve"> </w:t>
      </w:r>
      <w:r w:rsidR="00BA554F">
        <w:rPr>
          <w:lang w:eastAsia="lt-LT"/>
        </w:rPr>
        <w:t xml:space="preserve">nuomos </w:t>
      </w:r>
      <w:r w:rsidR="000118D9" w:rsidRPr="0048638E">
        <w:rPr>
          <w:lang w:eastAsia="lt-LT"/>
        </w:rPr>
        <w:t>sutarties pasirašymo 20</w:t>
      </w:r>
      <w:r w:rsidR="00B9353E" w:rsidRPr="0048638E">
        <w:rPr>
          <w:lang w:eastAsia="lt-LT"/>
        </w:rPr>
        <w:t>20</w:t>
      </w:r>
      <w:r w:rsidR="000118D9" w:rsidRPr="0048638E">
        <w:rPr>
          <w:lang w:eastAsia="lt-LT"/>
        </w:rPr>
        <w:t xml:space="preserve"> m. </w:t>
      </w:r>
      <w:r w:rsidRPr="0048638E">
        <w:rPr>
          <w:u w:val="single"/>
          <w:lang w:eastAsia="lt-LT"/>
        </w:rPr>
        <w:tab/>
      </w:r>
      <w:r w:rsidRPr="0048638E">
        <w:rPr>
          <w:u w:val="single"/>
          <w:lang w:eastAsia="lt-LT"/>
        </w:rPr>
        <w:tab/>
      </w:r>
      <w:r w:rsidR="00CE307D" w:rsidRPr="0048638E">
        <w:rPr>
          <w:highlight w:val="lightGray"/>
          <w:lang w:eastAsia="lt-LT"/>
        </w:rPr>
        <w:t xml:space="preserve"> (įrašyti)</w:t>
      </w:r>
      <w:r w:rsidR="00804862" w:rsidRPr="0048638E">
        <w:rPr>
          <w:lang w:eastAsia="lt-LT"/>
        </w:rPr>
        <w:t>.</w:t>
      </w:r>
    </w:p>
    <w:p w14:paraId="708C93F6" w14:textId="48A97E7C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 xml:space="preserve">6. Patalpų apžiūrėjimo sąlygos </w:t>
      </w:r>
      <w:r w:rsidR="00B9353E" w:rsidRPr="0048638E">
        <w:rPr>
          <w:lang w:eastAsia="lt-LT"/>
        </w:rPr>
        <w:t>ŽŪIKVC</w:t>
      </w:r>
      <w:r w:rsidRPr="0048638E">
        <w:rPr>
          <w:lang w:eastAsia="lt-LT"/>
        </w:rPr>
        <w:t xml:space="preserve"> atstovams </w:t>
      </w:r>
      <w:r w:rsidRPr="0048638E">
        <w:t xml:space="preserve">ir galimybės dirbti </w:t>
      </w:r>
      <w:r w:rsidR="00B9353E" w:rsidRPr="0048638E">
        <w:t xml:space="preserve">ŽŪIKVC </w:t>
      </w:r>
      <w:r w:rsidR="002869A0" w:rsidRPr="0048638E">
        <w:t>darbuotojams</w:t>
      </w:r>
      <w:r w:rsidRPr="0048638E">
        <w:t>:</w:t>
      </w:r>
    </w:p>
    <w:p w14:paraId="5C15385B" w14:textId="58A94078" w:rsidR="00CE57B2" w:rsidRPr="0048638E" w:rsidRDefault="00CE57B2" w:rsidP="00D6742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>6.1. Patalpas galima apžiūrėti 20</w:t>
      </w:r>
      <w:r w:rsidR="00B9353E" w:rsidRPr="0048638E">
        <w:rPr>
          <w:lang w:eastAsia="lt-LT"/>
        </w:rPr>
        <w:t>20</w:t>
      </w:r>
      <w:r w:rsidRPr="0048638E">
        <w:rPr>
          <w:lang w:eastAsia="lt-LT"/>
        </w:rPr>
        <w:t xml:space="preserve"> m. </w:t>
      </w:r>
      <w:r w:rsidR="00DF686F" w:rsidRPr="0048638E">
        <w:rPr>
          <w:lang w:eastAsia="lt-LT"/>
        </w:rPr>
        <w:t xml:space="preserve">                      </w:t>
      </w:r>
      <w:r w:rsidRPr="0048638E">
        <w:rPr>
          <w:lang w:eastAsia="lt-LT"/>
        </w:rPr>
        <w:t>d</w:t>
      </w:r>
      <w:r w:rsidR="008458B7">
        <w:rPr>
          <w:lang w:eastAsia="lt-LT"/>
        </w:rPr>
        <w:t>.               val.              min.</w:t>
      </w:r>
    </w:p>
    <w:p w14:paraId="351FDBCB" w14:textId="118F1668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 xml:space="preserve">6.2. Dėl </w:t>
      </w:r>
      <w:r w:rsidR="00DF686F" w:rsidRPr="0048638E">
        <w:rPr>
          <w:lang w:eastAsia="lt-LT"/>
        </w:rPr>
        <w:t>p</w:t>
      </w:r>
      <w:r w:rsidRPr="0048638E">
        <w:rPr>
          <w:lang w:eastAsia="lt-LT"/>
        </w:rPr>
        <w:t xml:space="preserve">atalpų apžiūrėjimo </w:t>
      </w:r>
      <w:r w:rsidR="00DF686F" w:rsidRPr="0048638E">
        <w:rPr>
          <w:lang w:eastAsia="lt-LT"/>
        </w:rPr>
        <w:t xml:space="preserve">galima </w:t>
      </w:r>
      <w:r w:rsidRPr="0048638E">
        <w:rPr>
          <w:lang w:eastAsia="lt-LT"/>
        </w:rPr>
        <w:t>kreiptis į</w:t>
      </w:r>
      <w:r w:rsidR="00DF686F" w:rsidRPr="0048638E">
        <w:rPr>
          <w:lang w:eastAsia="lt-LT"/>
        </w:rPr>
        <w:t xml:space="preserve"> </w:t>
      </w:r>
      <w:r w:rsidRPr="0048638E">
        <w:rPr>
          <w:lang w:eastAsia="lt-LT"/>
        </w:rPr>
        <w:t xml:space="preserve"> </w:t>
      </w:r>
      <w:r w:rsidRPr="0048638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(atsakingo asmens vardas, pavardė, adresas, telefono numeris ir el. pašto adresas"/>
            </w:textInput>
          </w:ffData>
        </w:fldChar>
      </w:r>
      <w:r w:rsidRPr="0048638E">
        <w:rPr>
          <w:highlight w:val="lightGray"/>
        </w:rPr>
        <w:instrText xml:space="preserve"> FORMTEXT </w:instrText>
      </w:r>
      <w:r w:rsidRPr="0048638E">
        <w:rPr>
          <w:highlight w:val="lightGray"/>
        </w:rPr>
      </w:r>
      <w:r w:rsidRPr="0048638E">
        <w:rPr>
          <w:highlight w:val="lightGray"/>
        </w:rPr>
        <w:fldChar w:fldCharType="separate"/>
      </w:r>
      <w:r w:rsidRPr="0048638E">
        <w:rPr>
          <w:highlight w:val="lightGray"/>
          <w:lang w:eastAsia="lt-LT"/>
        </w:rPr>
        <w:t>(atsakingo asmens vardas, pavardė, adresas, telefono numeris ir el. pašto adresas</w:t>
      </w:r>
      <w:r w:rsidRPr="0048638E">
        <w:rPr>
          <w:highlight w:val="lightGray"/>
        </w:rPr>
        <w:fldChar w:fldCharType="end"/>
      </w:r>
      <w:r w:rsidRPr="0048638E">
        <w:rPr>
          <w:highlight w:val="lightGray"/>
        </w:rPr>
        <w:t>)</w:t>
      </w:r>
      <w:r w:rsidRPr="0048638E">
        <w:rPr>
          <w:highlight w:val="lightGray"/>
          <w:lang w:eastAsia="lt-LT"/>
        </w:rPr>
        <w:t>.</w:t>
      </w:r>
      <w:r w:rsidRPr="0048638E">
        <w:rPr>
          <w:lang w:eastAsia="lt-LT"/>
        </w:rPr>
        <w:t xml:space="preserve"> </w:t>
      </w:r>
    </w:p>
    <w:p w14:paraId="223FC155" w14:textId="7E679988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</w:pPr>
      <w:r w:rsidRPr="0048638E">
        <w:rPr>
          <w:lang w:eastAsia="lt-LT"/>
        </w:rPr>
        <w:t xml:space="preserve">7. </w:t>
      </w:r>
      <w:r w:rsidRPr="0048638E">
        <w:t>Šiame pasiūlyme yra pateikta ir konfidencial</w:t>
      </w:r>
      <w:r w:rsidR="00DF686F" w:rsidRPr="0048638E">
        <w:t>ios</w:t>
      </w:r>
      <w:r w:rsidRPr="0048638E">
        <w:t xml:space="preserve"> informacij</w:t>
      </w:r>
      <w:r w:rsidR="00DF686F" w:rsidRPr="0048638E">
        <w:t>os</w:t>
      </w:r>
      <w:r w:rsidRPr="0048638E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784"/>
        <w:gridCol w:w="2975"/>
      </w:tblGrid>
      <w:tr w:rsidR="0048638E" w:rsidRPr="0048638E" w14:paraId="0B411855" w14:textId="77777777" w:rsidTr="00DF686F">
        <w:trPr>
          <w:trHeight w:val="11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9168" w14:textId="6536C4F1" w:rsidR="00CE57B2" w:rsidRPr="007C0414" w:rsidRDefault="00CE57B2" w:rsidP="009B2556">
            <w:pPr>
              <w:spacing w:after="120"/>
              <w:rPr>
                <w:b/>
              </w:rPr>
            </w:pPr>
            <w:r w:rsidRPr="007C0414">
              <w:rPr>
                <w:b/>
              </w:rPr>
              <w:t>Eil.</w:t>
            </w:r>
            <w:r w:rsidR="00DF686F" w:rsidRPr="0048638E">
              <w:rPr>
                <w:b/>
              </w:rPr>
              <w:t xml:space="preserve"> </w:t>
            </w:r>
            <w:r w:rsidRPr="007C0414">
              <w:rPr>
                <w:b/>
              </w:rPr>
              <w:t>Nr.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6C0" w14:textId="56BC38C9" w:rsidR="00CE57B2" w:rsidRPr="007C0414" w:rsidRDefault="00CE57B2" w:rsidP="008458B7">
            <w:pPr>
              <w:spacing w:after="120"/>
              <w:rPr>
                <w:b/>
              </w:rPr>
            </w:pPr>
            <w:r w:rsidRPr="007C0414">
              <w:rPr>
                <w:b/>
              </w:rPr>
              <w:t xml:space="preserve">Pateikto </w:t>
            </w:r>
            <w:r w:rsidR="008458B7">
              <w:rPr>
                <w:b/>
              </w:rPr>
              <w:t xml:space="preserve">konfidencialaus </w:t>
            </w:r>
            <w:r w:rsidRPr="007C0414">
              <w:rPr>
                <w:b/>
              </w:rPr>
              <w:t>dokumento pavadinimas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AA" w14:textId="4B801A32" w:rsidR="001468A4" w:rsidRPr="007C0414" w:rsidRDefault="00CE57B2" w:rsidP="007C0414">
            <w:pPr>
              <w:jc w:val="center"/>
              <w:rPr>
                <w:b/>
              </w:rPr>
            </w:pPr>
            <w:r w:rsidRPr="007C0414">
              <w:rPr>
                <w:b/>
              </w:rPr>
              <w:t>Dokumentas yra pateiktas su pasiūlymu</w:t>
            </w:r>
          </w:p>
          <w:p w14:paraId="4F870E6C" w14:textId="4D6C6B0A" w:rsidR="00CE57B2" w:rsidRPr="007C0414" w:rsidRDefault="00DF686F" w:rsidP="002869A0">
            <w:pPr>
              <w:spacing w:after="120"/>
              <w:jc w:val="center"/>
              <w:rPr>
                <w:b/>
              </w:rPr>
            </w:pPr>
            <w:r w:rsidRPr="0048638E">
              <w:rPr>
                <w:b/>
              </w:rPr>
              <w:t>(t</w:t>
            </w:r>
            <w:r w:rsidR="00CE57B2" w:rsidRPr="007C0414">
              <w:rPr>
                <w:b/>
              </w:rPr>
              <w:t>aip</w:t>
            </w:r>
            <w:r w:rsidR="001468A4" w:rsidRPr="007C0414">
              <w:rPr>
                <w:b/>
              </w:rPr>
              <w:t xml:space="preserve"> </w:t>
            </w:r>
            <w:r w:rsidR="00CE57B2" w:rsidRPr="007C0414">
              <w:rPr>
                <w:b/>
              </w:rPr>
              <w:t>/</w:t>
            </w:r>
            <w:r w:rsidR="001468A4" w:rsidRPr="007C0414">
              <w:rPr>
                <w:b/>
              </w:rPr>
              <w:t xml:space="preserve"> </w:t>
            </w:r>
            <w:r w:rsidRPr="0048638E">
              <w:rPr>
                <w:b/>
              </w:rPr>
              <w:t>n</w:t>
            </w:r>
            <w:r w:rsidR="00CE57B2" w:rsidRPr="007C0414">
              <w:rPr>
                <w:b/>
              </w:rPr>
              <w:t>e</w:t>
            </w:r>
            <w:r w:rsidRPr="0048638E">
              <w:rPr>
                <w:b/>
              </w:rPr>
              <w:t>)</w:t>
            </w:r>
          </w:p>
        </w:tc>
      </w:tr>
      <w:tr w:rsidR="0048638E" w:rsidRPr="0048638E" w14:paraId="63539B00" w14:textId="77777777" w:rsidTr="008458B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936" w14:textId="77777777" w:rsidR="00CE57B2" w:rsidRPr="0048638E" w:rsidRDefault="00CE57B2" w:rsidP="009B2556">
            <w:pPr>
              <w:spacing w:after="120"/>
              <w:jc w:val="both"/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FA3" w14:textId="77777777" w:rsidR="00CE57B2" w:rsidRPr="0048638E" w:rsidRDefault="00CE57B2" w:rsidP="009B2556">
            <w:pPr>
              <w:spacing w:after="12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CB9" w14:textId="77777777" w:rsidR="00CE57B2" w:rsidRPr="0048638E" w:rsidRDefault="00CE57B2" w:rsidP="009B2556">
            <w:pPr>
              <w:spacing w:after="120"/>
              <w:jc w:val="both"/>
            </w:pPr>
          </w:p>
        </w:tc>
      </w:tr>
    </w:tbl>
    <w:p w14:paraId="196E2804" w14:textId="3E05C4F6" w:rsidR="00CE57B2" w:rsidRPr="0048638E" w:rsidRDefault="00DF686F" w:rsidP="007C0414">
      <w:pPr>
        <w:spacing w:line="360" w:lineRule="auto"/>
        <w:ind w:firstLine="1134"/>
        <w:jc w:val="both"/>
        <w:rPr>
          <w:lang w:eastAsia="lt-LT"/>
        </w:rPr>
      </w:pPr>
      <w:r w:rsidRPr="0048638E">
        <w:rPr>
          <w:bCs/>
        </w:rPr>
        <w:t xml:space="preserve">Pastaba. </w:t>
      </w:r>
      <w:r w:rsidR="00CE57B2" w:rsidRPr="0048638E">
        <w:rPr>
          <w:bCs/>
        </w:rPr>
        <w:t>Pild</w:t>
      </w:r>
      <w:r w:rsidRPr="0048638E">
        <w:rPr>
          <w:bCs/>
        </w:rPr>
        <w:t>oma</w:t>
      </w:r>
      <w:r w:rsidR="00CE57B2" w:rsidRPr="0048638E">
        <w:rPr>
          <w:bCs/>
        </w:rPr>
        <w:t xml:space="preserve"> t</w:t>
      </w:r>
      <w:r w:rsidR="00C93D14" w:rsidRPr="0048638E">
        <w:rPr>
          <w:bCs/>
        </w:rPr>
        <w:t>uo atveju</w:t>
      </w:r>
      <w:r w:rsidR="00CE57B2" w:rsidRPr="0048638E">
        <w:rPr>
          <w:bCs/>
        </w:rPr>
        <w:t>, jei bus pateikta konfidenciali</w:t>
      </w:r>
      <w:r w:rsidRPr="0048638E">
        <w:rPr>
          <w:bCs/>
        </w:rPr>
        <w:t>os</w:t>
      </w:r>
      <w:r w:rsidR="00CE57B2" w:rsidRPr="0048638E">
        <w:rPr>
          <w:bCs/>
        </w:rPr>
        <w:t xml:space="preserve"> informacij</w:t>
      </w:r>
      <w:r w:rsidRPr="0048638E">
        <w:rPr>
          <w:bCs/>
        </w:rPr>
        <w:t>os</w:t>
      </w:r>
      <w:r w:rsidR="00CE57B2" w:rsidRPr="0048638E">
        <w:rPr>
          <w:bCs/>
        </w:rPr>
        <w:t xml:space="preserve">. </w:t>
      </w:r>
      <w:r w:rsidR="00B9353E" w:rsidRPr="0048638E">
        <w:rPr>
          <w:bCs/>
        </w:rPr>
        <w:t>Kandidatas</w:t>
      </w:r>
      <w:r w:rsidR="00CE57B2" w:rsidRPr="0048638E">
        <w:rPr>
          <w:bCs/>
        </w:rPr>
        <w:t xml:space="preserve"> negali nurodyti, kad konfidenciali yra pasiūlymo kaina arba kad visas pasiūlymas yra konfidencialus. </w:t>
      </w:r>
    </w:p>
    <w:p w14:paraId="3201F333" w14:textId="0CC88A98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>8. Kitos sąlygos (informacija):</w:t>
      </w:r>
      <w:r w:rsidRPr="0048638E">
        <w:rPr>
          <w:u w:val="single"/>
        </w:rPr>
        <w:t xml:space="preserve"> </w:t>
      </w:r>
      <w:r w:rsidR="00DF686F" w:rsidRPr="0048638E">
        <w:rPr>
          <w:u w:val="single"/>
        </w:rPr>
        <w:t xml:space="preserve">                           </w:t>
      </w:r>
      <w:r w:rsidRPr="0048638E">
        <w:rPr>
          <w:lang w:eastAsia="lt-LT"/>
        </w:rPr>
        <w:t xml:space="preserve">. </w:t>
      </w:r>
    </w:p>
    <w:p w14:paraId="0FDBCBE3" w14:textId="7C0BC6B5" w:rsidR="00CE57B2" w:rsidRPr="0048638E" w:rsidRDefault="00CE57B2" w:rsidP="007C0414">
      <w:pPr>
        <w:autoSpaceDE w:val="0"/>
        <w:autoSpaceDN w:val="0"/>
        <w:adjustRightInd w:val="0"/>
        <w:spacing w:line="360" w:lineRule="auto"/>
        <w:ind w:firstLine="1080"/>
        <w:jc w:val="both"/>
        <w:rPr>
          <w:lang w:eastAsia="lt-LT"/>
        </w:rPr>
      </w:pPr>
      <w:r w:rsidRPr="0048638E">
        <w:rPr>
          <w:lang w:eastAsia="lt-LT"/>
        </w:rPr>
        <w:t xml:space="preserve">9. Kartu su </w:t>
      </w:r>
      <w:r w:rsidR="00884338">
        <w:rPr>
          <w:lang w:eastAsia="lt-LT"/>
        </w:rPr>
        <w:t>pasiūlymu</w:t>
      </w:r>
      <w:r w:rsidRPr="0048638E">
        <w:rPr>
          <w:lang w:eastAsia="lt-LT"/>
        </w:rPr>
        <w:t xml:space="preserve"> pateikiami šie dokumentai: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701"/>
      </w:tblGrid>
      <w:tr w:rsidR="00E63A53" w:rsidRPr="0048638E" w14:paraId="1D094CF4" w14:textId="77777777" w:rsidTr="009B2556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71E4" w14:textId="77777777" w:rsidR="00CE57B2" w:rsidRPr="007C0414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lang w:eastAsia="lt-LT"/>
              </w:rPr>
            </w:pPr>
            <w:r w:rsidRPr="007C0414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BDE" w14:textId="49911DEC" w:rsidR="00CE57B2" w:rsidRPr="007C0414" w:rsidRDefault="00CE57B2" w:rsidP="007C041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lt-LT"/>
              </w:rPr>
            </w:pPr>
            <w:r w:rsidRPr="007C0414">
              <w:rPr>
                <w:b/>
                <w:bCs/>
                <w:lang w:eastAsia="lt-LT"/>
              </w:rPr>
              <w:t>Pateikt</w:t>
            </w:r>
            <w:r w:rsidR="00804862" w:rsidRPr="0048638E">
              <w:rPr>
                <w:b/>
                <w:bCs/>
                <w:lang w:eastAsia="lt-LT"/>
              </w:rPr>
              <w:t>o</w:t>
            </w:r>
            <w:r w:rsidRPr="007C0414">
              <w:rPr>
                <w:b/>
                <w:bCs/>
                <w:lang w:eastAsia="lt-LT"/>
              </w:rPr>
              <w:t xml:space="preserve"> dokument</w:t>
            </w:r>
            <w:r w:rsidR="00804862" w:rsidRPr="0048638E">
              <w:rPr>
                <w:b/>
                <w:bCs/>
                <w:lang w:eastAsia="lt-LT"/>
              </w:rPr>
              <w:t>o</w:t>
            </w:r>
            <w:r w:rsidRPr="007C0414">
              <w:rPr>
                <w:b/>
                <w:bCs/>
                <w:lang w:eastAsia="lt-LT"/>
              </w:rPr>
              <w:t xml:space="preserve">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46D" w14:textId="72D58F2D" w:rsidR="00CE57B2" w:rsidRPr="007C0414" w:rsidRDefault="00CE57B2" w:rsidP="007C041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lt-LT"/>
              </w:rPr>
            </w:pPr>
            <w:r w:rsidRPr="007C0414">
              <w:rPr>
                <w:b/>
                <w:bCs/>
                <w:lang w:eastAsia="lt-LT"/>
              </w:rPr>
              <w:t>Dokumento puslapių skaičius</w:t>
            </w:r>
            <w:r w:rsidR="00804862" w:rsidRPr="0048638E">
              <w:rPr>
                <w:b/>
                <w:bCs/>
                <w:lang w:eastAsia="lt-LT"/>
              </w:rPr>
              <w:t xml:space="preserve"> vnt.</w:t>
            </w:r>
          </w:p>
        </w:tc>
      </w:tr>
      <w:tr w:rsidR="00E63A53" w:rsidRPr="0048638E" w14:paraId="7ED144FF" w14:textId="77777777" w:rsidTr="009B2556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0F0" w14:textId="77777777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bCs/>
                <w:lang w:eastAsia="lt-LT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7ED" w14:textId="2A4C6E8B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lang w:eastAsia="lt-LT"/>
              </w:rPr>
              <w:t xml:space="preserve">Dokumentų, patvirtinančių </w:t>
            </w:r>
            <w:r w:rsidR="00804862" w:rsidRPr="0048638E">
              <w:rPr>
                <w:lang w:eastAsia="lt-LT"/>
              </w:rPr>
              <w:t>p</w:t>
            </w:r>
            <w:r w:rsidRPr="0048638E">
              <w:rPr>
                <w:lang w:eastAsia="lt-LT"/>
              </w:rPr>
              <w:t xml:space="preserve">atalpų nuosavybę </w:t>
            </w:r>
            <w:r w:rsidRPr="0048638E">
              <w:t xml:space="preserve">arba teisę išnuomoti siūlomas </w:t>
            </w:r>
            <w:r w:rsidR="00804862" w:rsidRPr="0048638E">
              <w:t>p</w:t>
            </w:r>
            <w:r w:rsidRPr="0048638E">
              <w:t>atalpas,</w:t>
            </w:r>
            <w:r w:rsidRPr="0048638E">
              <w:rPr>
                <w:lang w:eastAsia="lt-LT"/>
              </w:rPr>
              <w:t xml:space="preserve"> patvirtintos kopijos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68B" w14:textId="51399D71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E63A53" w:rsidRPr="0048638E" w14:paraId="08111815" w14:textId="77777777" w:rsidTr="009B2556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4D0" w14:textId="77777777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bCs/>
                <w:lang w:eastAsia="lt-LT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1DF" w14:textId="77777777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bCs/>
                <w:lang w:eastAsia="lt-LT"/>
              </w:rPr>
              <w:t>Kadastro duomenų bylos kopija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EB2" w14:textId="2A59D4D0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</w:p>
        </w:tc>
      </w:tr>
      <w:tr w:rsidR="00E63A53" w:rsidRPr="0048638E" w14:paraId="7C7FD61D" w14:textId="77777777" w:rsidTr="009B2556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95F" w14:textId="3EE8AAC5" w:rsidR="00CE57B2" w:rsidRPr="0048638E" w:rsidRDefault="00B9353E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bCs/>
                <w:lang w:eastAsia="lt-LT"/>
              </w:rPr>
              <w:t>3</w:t>
            </w:r>
            <w:r w:rsidR="00CE57B2" w:rsidRPr="0048638E">
              <w:rPr>
                <w:bCs/>
                <w:lang w:eastAsia="lt-LT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CA9" w14:textId="1D32E670" w:rsidR="00CE57B2" w:rsidRPr="0048638E" w:rsidRDefault="00B9353E" w:rsidP="00B9353E">
            <w:pPr>
              <w:autoSpaceDE w:val="0"/>
              <w:autoSpaceDN w:val="0"/>
              <w:adjustRightInd w:val="0"/>
              <w:spacing w:after="120"/>
              <w:jc w:val="both"/>
            </w:pPr>
            <w:r w:rsidRPr="0048638E">
              <w:t xml:space="preserve">Įgaliojimas, suteikiantis teisę asmeniui derėtis dėl </w:t>
            </w:r>
            <w:r w:rsidR="00804862" w:rsidRPr="0048638E">
              <w:t>p</w:t>
            </w:r>
            <w:r w:rsidRPr="0048638E">
              <w:t xml:space="preserve">atalpų nuomos, pateikti pasiūlymą ir </w:t>
            </w:r>
            <w:r w:rsidR="00804862" w:rsidRPr="0048638E">
              <w:t>p</w:t>
            </w:r>
            <w:r w:rsidRPr="0048638E">
              <w:t xml:space="preserve">atalpų dokumentus ir (ar) sudaryti nuomos sutartį ar kitaip disponuoti </w:t>
            </w:r>
            <w:r w:rsidR="00804862" w:rsidRPr="0048638E">
              <w:t>p</w:t>
            </w:r>
            <w:r w:rsidRPr="0048638E">
              <w:t xml:space="preserve">atalpomis, kai asmuo nėra </w:t>
            </w:r>
            <w:r w:rsidR="00804862" w:rsidRPr="0048638E">
              <w:t>p</w:t>
            </w:r>
            <w:r w:rsidRPr="0048638E">
              <w:t>atalpų savininkas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6B8" w14:textId="44BF0D89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CE57B2" w:rsidRPr="0048638E" w14:paraId="11FEA849" w14:textId="77777777" w:rsidTr="009B2556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C5B" w14:textId="429F71E7" w:rsidR="00CE57B2" w:rsidRPr="0048638E" w:rsidRDefault="00B9353E" w:rsidP="009B2556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lang w:eastAsia="lt-LT"/>
              </w:rPr>
            </w:pPr>
            <w:r w:rsidRPr="0048638E">
              <w:rPr>
                <w:bCs/>
                <w:lang w:eastAsia="lt-LT"/>
              </w:rPr>
              <w:t>4</w:t>
            </w:r>
            <w:r w:rsidR="00CE57B2" w:rsidRPr="0048638E">
              <w:rPr>
                <w:bCs/>
                <w:lang w:eastAsia="lt-LT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8C8" w14:textId="77777777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</w:pPr>
            <w:r w:rsidRPr="0048638E">
              <w:t>Kiti dokumentai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5CF" w14:textId="77777777" w:rsidR="00CE57B2" w:rsidRPr="0048638E" w:rsidRDefault="00CE57B2" w:rsidP="009B2556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6E9F16B2" w14:textId="79E18B0C" w:rsidR="00CE57B2" w:rsidRPr="0048638E" w:rsidRDefault="00B9353E" w:rsidP="00B9353E">
      <w:pPr>
        <w:pStyle w:val="Sraopastraipa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/>
        <w:ind w:firstLine="360"/>
        <w:jc w:val="both"/>
        <w:rPr>
          <w:lang w:eastAsia="lt-LT"/>
        </w:rPr>
      </w:pPr>
      <w:r w:rsidRPr="0048638E">
        <w:rPr>
          <w:lang w:eastAsia="lt-LT"/>
        </w:rPr>
        <w:t xml:space="preserve">10. </w:t>
      </w:r>
      <w:r w:rsidR="00CE57B2" w:rsidRPr="0048638E">
        <w:rPr>
          <w:lang w:eastAsia="lt-LT"/>
        </w:rPr>
        <w:t xml:space="preserve">Pasiūlymas galioja </w:t>
      </w:r>
      <w:r w:rsidR="00E63A53" w:rsidRPr="0048638E">
        <w:rPr>
          <w:lang w:eastAsia="lt-LT"/>
        </w:rPr>
        <w:t xml:space="preserve">60 (šešiasdešimt) </w:t>
      </w:r>
      <w:r w:rsidR="00CE57B2" w:rsidRPr="0048638E">
        <w:t>dienų</w:t>
      </w:r>
      <w:r w:rsidR="00CE57B2" w:rsidRPr="0048638E">
        <w:rPr>
          <w:lang w:eastAsia="lt-LT"/>
        </w:rPr>
        <w:t>.</w:t>
      </w:r>
    </w:p>
    <w:p w14:paraId="6836A22C" w14:textId="77777777" w:rsidR="00CE57B2" w:rsidRPr="0048638E" w:rsidRDefault="00CE57B2" w:rsidP="00CE57B2">
      <w:pPr>
        <w:pStyle w:val="Sraopastraipa"/>
        <w:autoSpaceDE w:val="0"/>
        <w:autoSpaceDN w:val="0"/>
        <w:adjustRightInd w:val="0"/>
        <w:spacing w:after="120"/>
        <w:jc w:val="both"/>
      </w:pPr>
    </w:p>
    <w:p w14:paraId="595FA5FC" w14:textId="77777777" w:rsidR="002D121E" w:rsidRPr="0048638E" w:rsidRDefault="002D121E" w:rsidP="002D121E">
      <w:pPr>
        <w:rPr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95"/>
        <w:gridCol w:w="680"/>
        <w:gridCol w:w="2391"/>
        <w:gridCol w:w="790"/>
        <w:gridCol w:w="2781"/>
      </w:tblGrid>
      <w:tr w:rsidR="0048638E" w:rsidRPr="0048638E" w14:paraId="6ECCDD33" w14:textId="77777777" w:rsidTr="009B2556">
        <w:trPr>
          <w:trHeight w:val="186"/>
        </w:trPr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F9AD3" w14:textId="557EFF05" w:rsidR="002D121E" w:rsidRPr="0048638E" w:rsidRDefault="002D121E" w:rsidP="00B9353E">
            <w:pPr>
              <w:pStyle w:val="Pagrindinistekstas1"/>
              <w:ind w:firstLine="0"/>
              <w:jc w:val="center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 w:rsidRPr="0048638E"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</w:t>
            </w:r>
            <w:r w:rsidR="00B9353E" w:rsidRPr="0048638E"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Kandidato</w:t>
            </w:r>
            <w:r w:rsidRPr="0048638E"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 xml:space="preserve"> arba jo įgalioto asmens pareigų pavadinima</w:t>
            </w:r>
            <w:r w:rsidR="00E63A53" w:rsidRPr="0048638E"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s</w:t>
            </w:r>
            <w:r w:rsidRPr="0048638E"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)</w:t>
            </w:r>
          </w:p>
        </w:tc>
        <w:tc>
          <w:tcPr>
            <w:tcW w:w="680" w:type="dxa"/>
          </w:tcPr>
          <w:p w14:paraId="6593682B" w14:textId="77777777" w:rsidR="002D121E" w:rsidRPr="0048638E" w:rsidRDefault="002D121E" w:rsidP="009B2556">
            <w:pPr>
              <w:ind w:right="-1"/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01974" w14:textId="77777777" w:rsidR="002D121E" w:rsidRPr="0048638E" w:rsidRDefault="002D121E" w:rsidP="009B2556">
            <w:pPr>
              <w:ind w:right="-1"/>
              <w:jc w:val="center"/>
            </w:pPr>
            <w:r w:rsidRPr="0048638E">
              <w:rPr>
                <w:position w:val="6"/>
              </w:rPr>
              <w:t>(Parašas)</w:t>
            </w:r>
          </w:p>
        </w:tc>
        <w:tc>
          <w:tcPr>
            <w:tcW w:w="790" w:type="dxa"/>
          </w:tcPr>
          <w:p w14:paraId="7BAD5D31" w14:textId="77777777" w:rsidR="002D121E" w:rsidRPr="0048638E" w:rsidRDefault="002D121E" w:rsidP="009B2556">
            <w:pPr>
              <w:ind w:right="-1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D09C6" w14:textId="4154FE0C" w:rsidR="002D121E" w:rsidRPr="0048638E" w:rsidRDefault="002D121E" w:rsidP="00E63A53">
            <w:pPr>
              <w:ind w:right="-1"/>
              <w:jc w:val="center"/>
            </w:pPr>
            <w:r w:rsidRPr="0048638E">
              <w:rPr>
                <w:position w:val="6"/>
              </w:rPr>
              <w:t>(Vardas ir pavardė)</w:t>
            </w:r>
          </w:p>
        </w:tc>
      </w:tr>
    </w:tbl>
    <w:p w14:paraId="3AB38C09" w14:textId="7077191B" w:rsidR="002D121E" w:rsidRPr="0048638E" w:rsidRDefault="002D121E" w:rsidP="00804862">
      <w:pPr>
        <w:spacing w:after="160" w:line="259" w:lineRule="auto"/>
      </w:pPr>
    </w:p>
    <w:sectPr w:rsidR="002D121E" w:rsidRPr="0048638E" w:rsidSect="00B273A0">
      <w:pgSz w:w="11906" w:h="16838"/>
      <w:pgMar w:top="1138" w:right="562" w:bottom="1138" w:left="1710" w:header="562" w:footer="562" w:gutter="0"/>
      <w:pgNumType w:start="1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7AAE2" w16cid:durableId="21DDC7AB"/>
  <w16cid:commentId w16cid:paraId="2C5FBDB1" w16cid:durableId="21DDCA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41D2" w14:textId="77777777" w:rsidR="001607B5" w:rsidRDefault="001607B5" w:rsidP="00E63A53">
      <w:r>
        <w:separator/>
      </w:r>
    </w:p>
  </w:endnote>
  <w:endnote w:type="continuationSeparator" w:id="0">
    <w:p w14:paraId="10FEDF25" w14:textId="77777777" w:rsidR="001607B5" w:rsidRDefault="001607B5" w:rsidP="00E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D772" w14:textId="2B546892" w:rsidR="00027EFF" w:rsidRDefault="00027EFF">
    <w:pPr>
      <w:pStyle w:val="Porat"/>
      <w:jc w:val="right"/>
    </w:pPr>
  </w:p>
  <w:p w14:paraId="47DAF6EF" w14:textId="77777777" w:rsidR="00027EFF" w:rsidRDefault="00027EF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DC53" w14:textId="77777777" w:rsidR="001607B5" w:rsidRDefault="001607B5" w:rsidP="00E63A53">
      <w:r>
        <w:separator/>
      </w:r>
    </w:p>
  </w:footnote>
  <w:footnote w:type="continuationSeparator" w:id="0">
    <w:p w14:paraId="37945095" w14:textId="77777777" w:rsidR="001607B5" w:rsidRDefault="001607B5" w:rsidP="00E63A53">
      <w:r>
        <w:continuationSeparator/>
      </w:r>
    </w:p>
  </w:footnote>
  <w:footnote w:id="1">
    <w:p w14:paraId="7FAE6539" w14:textId="2CC128C1" w:rsidR="00027EFF" w:rsidRDefault="00027EF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024FC0">
        <w:t xml:space="preserve">Atstumai skaičiuojami </w:t>
      </w:r>
      <w:r w:rsidRPr="00B52091">
        <w:t xml:space="preserve">vadovaujantis www.maps.lt atstumo </w:t>
      </w:r>
      <w:r w:rsidRPr="00024FC0">
        <w:t>matavimo įrankiu brėžiant tiesią liniją.</w:t>
      </w:r>
    </w:p>
  </w:footnote>
  <w:footnote w:id="2">
    <w:p w14:paraId="17B4F6F6" w14:textId="5AE157B2" w:rsidR="00027EFF" w:rsidRDefault="00027EF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024FC0">
        <w:t>Apskaičiuo</w:t>
      </w:r>
      <w:r>
        <w:t>dama</w:t>
      </w:r>
      <w:r w:rsidRPr="00024FC0">
        <w:t xml:space="preserve"> balus, Komisija vertinimus apvalins iki dviejų skaičių po kablelio.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A642" w14:textId="77777777" w:rsidR="00B273A0" w:rsidRDefault="00B273A0" w:rsidP="009B2556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6D6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3BC248B" w14:textId="77777777" w:rsidR="00B273A0" w:rsidRDefault="00B273A0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F4F550"/>
    <w:multiLevelType w:val="hybridMultilevel"/>
    <w:tmpl w:val="F6989F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559B9"/>
    <w:multiLevelType w:val="hybridMultilevel"/>
    <w:tmpl w:val="59AEC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2EF0EC"/>
    <w:multiLevelType w:val="hybridMultilevel"/>
    <w:tmpl w:val="77232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64CF71"/>
    <w:multiLevelType w:val="hybridMultilevel"/>
    <w:tmpl w:val="706E9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98C17A"/>
    <w:multiLevelType w:val="hybridMultilevel"/>
    <w:tmpl w:val="C9B11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15C00EC"/>
    <w:multiLevelType w:val="hybridMultilevel"/>
    <w:tmpl w:val="50C95B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EFE199"/>
    <w:multiLevelType w:val="hybridMultilevel"/>
    <w:tmpl w:val="EAD9A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032B684"/>
    <w:multiLevelType w:val="hybridMultilevel"/>
    <w:tmpl w:val="CBB15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5DB36"/>
    <w:multiLevelType w:val="hybridMultilevel"/>
    <w:tmpl w:val="4B00A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7D4185"/>
    <w:multiLevelType w:val="hybridMultilevel"/>
    <w:tmpl w:val="3FC694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EB7F65A"/>
    <w:multiLevelType w:val="hybridMultilevel"/>
    <w:tmpl w:val="E1835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73A1E3"/>
    <w:multiLevelType w:val="hybridMultilevel"/>
    <w:tmpl w:val="8C9BF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89EA49"/>
    <w:multiLevelType w:val="hybridMultilevel"/>
    <w:tmpl w:val="D3DD3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4F5AE1"/>
    <w:multiLevelType w:val="multilevel"/>
    <w:tmpl w:val="84ECBB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2E454F17"/>
    <w:multiLevelType w:val="hybridMultilevel"/>
    <w:tmpl w:val="738053E6"/>
    <w:lvl w:ilvl="0" w:tplc="338E419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71A87"/>
    <w:multiLevelType w:val="hybridMultilevel"/>
    <w:tmpl w:val="AF622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39CEFE"/>
    <w:multiLevelType w:val="hybridMultilevel"/>
    <w:tmpl w:val="B4674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7305B66"/>
    <w:multiLevelType w:val="hybridMultilevel"/>
    <w:tmpl w:val="8FF459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762581B"/>
    <w:multiLevelType w:val="hybridMultilevel"/>
    <w:tmpl w:val="0642F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A3108A6"/>
    <w:multiLevelType w:val="multilevel"/>
    <w:tmpl w:val="84ECBB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4CE29F17"/>
    <w:multiLevelType w:val="hybridMultilevel"/>
    <w:tmpl w:val="6EAF9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1D29A2"/>
    <w:multiLevelType w:val="hybridMultilevel"/>
    <w:tmpl w:val="4222E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8C097B"/>
    <w:multiLevelType w:val="hybridMultilevel"/>
    <w:tmpl w:val="C16281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535C"/>
    <w:multiLevelType w:val="hybridMultilevel"/>
    <w:tmpl w:val="A87DD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1A8599"/>
    <w:multiLevelType w:val="hybridMultilevel"/>
    <w:tmpl w:val="F84FE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F809763"/>
    <w:multiLevelType w:val="hybridMultilevel"/>
    <w:tmpl w:val="9A702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B06D87"/>
    <w:multiLevelType w:val="hybridMultilevel"/>
    <w:tmpl w:val="DC1C79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B43255"/>
    <w:multiLevelType w:val="hybridMultilevel"/>
    <w:tmpl w:val="939C7466"/>
    <w:lvl w:ilvl="0" w:tplc="A1C81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D0B68"/>
    <w:multiLevelType w:val="multilevel"/>
    <w:tmpl w:val="7AE88F5E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180" w:firstLine="720"/>
      </w:pPr>
      <w:rPr>
        <w:b w:val="0"/>
        <w:i w:val="0"/>
        <w:strike/>
      </w:rPr>
    </w:lvl>
    <w:lvl w:ilvl="2">
      <w:start w:val="1"/>
      <w:numFmt w:val="decimal"/>
      <w:pStyle w:val="Antrat3"/>
      <w:suff w:val="space"/>
      <w:lvlText w:val="%3."/>
      <w:lvlJc w:val="left"/>
      <w:pPr>
        <w:ind w:left="131"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5"/>
  </w:num>
  <w:num w:numId="5">
    <w:abstractNumId w:val="11"/>
  </w:num>
  <w:num w:numId="6">
    <w:abstractNumId w:val="26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8"/>
  </w:num>
  <w:num w:numId="13">
    <w:abstractNumId w:val="4"/>
  </w:num>
  <w:num w:numId="14">
    <w:abstractNumId w:val="24"/>
  </w:num>
  <w:num w:numId="15">
    <w:abstractNumId w:val="15"/>
  </w:num>
  <w:num w:numId="16">
    <w:abstractNumId w:val="3"/>
  </w:num>
  <w:num w:numId="17">
    <w:abstractNumId w:val="25"/>
  </w:num>
  <w:num w:numId="18">
    <w:abstractNumId w:val="17"/>
  </w:num>
  <w:num w:numId="19">
    <w:abstractNumId w:val="6"/>
  </w:num>
  <w:num w:numId="20">
    <w:abstractNumId w:val="16"/>
  </w:num>
  <w:num w:numId="21">
    <w:abstractNumId w:val="1"/>
  </w:num>
  <w:num w:numId="22">
    <w:abstractNumId w:val="10"/>
  </w:num>
  <w:num w:numId="23">
    <w:abstractNumId w:val="23"/>
  </w:num>
  <w:num w:numId="24">
    <w:abstractNumId w:val="2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26"/>
    <w:rsid w:val="00002033"/>
    <w:rsid w:val="000118D9"/>
    <w:rsid w:val="000125DC"/>
    <w:rsid w:val="00024FC0"/>
    <w:rsid w:val="00027EFF"/>
    <w:rsid w:val="000428E8"/>
    <w:rsid w:val="000439CA"/>
    <w:rsid w:val="00046401"/>
    <w:rsid w:val="00052F49"/>
    <w:rsid w:val="000714DA"/>
    <w:rsid w:val="00090118"/>
    <w:rsid w:val="00091123"/>
    <w:rsid w:val="000A4FAB"/>
    <w:rsid w:val="000B38EA"/>
    <w:rsid w:val="000B3D5B"/>
    <w:rsid w:val="000B54B8"/>
    <w:rsid w:val="0013538E"/>
    <w:rsid w:val="0014497A"/>
    <w:rsid w:val="001468A4"/>
    <w:rsid w:val="001521D0"/>
    <w:rsid w:val="00154EB7"/>
    <w:rsid w:val="001607B5"/>
    <w:rsid w:val="00182571"/>
    <w:rsid w:val="0018585D"/>
    <w:rsid w:val="00190BA3"/>
    <w:rsid w:val="001B5DE4"/>
    <w:rsid w:val="001C3496"/>
    <w:rsid w:val="001D2D49"/>
    <w:rsid w:val="001D4147"/>
    <w:rsid w:val="001D41A7"/>
    <w:rsid w:val="001D448A"/>
    <w:rsid w:val="001D5676"/>
    <w:rsid w:val="001D5795"/>
    <w:rsid w:val="001F39E4"/>
    <w:rsid w:val="001F496B"/>
    <w:rsid w:val="00206136"/>
    <w:rsid w:val="00220993"/>
    <w:rsid w:val="002869A0"/>
    <w:rsid w:val="0029578F"/>
    <w:rsid w:val="002A3625"/>
    <w:rsid w:val="002B7922"/>
    <w:rsid w:val="002D0456"/>
    <w:rsid w:val="002D121E"/>
    <w:rsid w:val="002D2F7D"/>
    <w:rsid w:val="002F6B8F"/>
    <w:rsid w:val="003107A5"/>
    <w:rsid w:val="00315F0F"/>
    <w:rsid w:val="0031601D"/>
    <w:rsid w:val="00331833"/>
    <w:rsid w:val="00345980"/>
    <w:rsid w:val="00346D65"/>
    <w:rsid w:val="00354A5D"/>
    <w:rsid w:val="00356537"/>
    <w:rsid w:val="00373FBE"/>
    <w:rsid w:val="00377E1E"/>
    <w:rsid w:val="00381927"/>
    <w:rsid w:val="00382442"/>
    <w:rsid w:val="00383836"/>
    <w:rsid w:val="003B192E"/>
    <w:rsid w:val="003E747E"/>
    <w:rsid w:val="003F0096"/>
    <w:rsid w:val="003F180D"/>
    <w:rsid w:val="004024D8"/>
    <w:rsid w:val="00403268"/>
    <w:rsid w:val="0040586C"/>
    <w:rsid w:val="004516AB"/>
    <w:rsid w:val="004518EE"/>
    <w:rsid w:val="004675CF"/>
    <w:rsid w:val="0048638E"/>
    <w:rsid w:val="004A0555"/>
    <w:rsid w:val="004A6879"/>
    <w:rsid w:val="004B0C92"/>
    <w:rsid w:val="004B6754"/>
    <w:rsid w:val="004C2F0C"/>
    <w:rsid w:val="004E0F99"/>
    <w:rsid w:val="004E1EF3"/>
    <w:rsid w:val="004F056F"/>
    <w:rsid w:val="00511E46"/>
    <w:rsid w:val="0053063E"/>
    <w:rsid w:val="00533F9A"/>
    <w:rsid w:val="00534845"/>
    <w:rsid w:val="00544E22"/>
    <w:rsid w:val="00556438"/>
    <w:rsid w:val="005571B5"/>
    <w:rsid w:val="00574F0F"/>
    <w:rsid w:val="00581592"/>
    <w:rsid w:val="005923A4"/>
    <w:rsid w:val="005B3C95"/>
    <w:rsid w:val="005B49FF"/>
    <w:rsid w:val="005E3086"/>
    <w:rsid w:val="005E5876"/>
    <w:rsid w:val="005E7556"/>
    <w:rsid w:val="005F5CF0"/>
    <w:rsid w:val="006253CC"/>
    <w:rsid w:val="00636186"/>
    <w:rsid w:val="00642BC6"/>
    <w:rsid w:val="00650781"/>
    <w:rsid w:val="006609A4"/>
    <w:rsid w:val="00667896"/>
    <w:rsid w:val="00681F32"/>
    <w:rsid w:val="006955A4"/>
    <w:rsid w:val="0069771E"/>
    <w:rsid w:val="006A568E"/>
    <w:rsid w:val="006A7113"/>
    <w:rsid w:val="006B03D2"/>
    <w:rsid w:val="006B453F"/>
    <w:rsid w:val="006D3A46"/>
    <w:rsid w:val="006E48BC"/>
    <w:rsid w:val="006E6F8C"/>
    <w:rsid w:val="006F1D77"/>
    <w:rsid w:val="00700B7E"/>
    <w:rsid w:val="00711ECC"/>
    <w:rsid w:val="00714872"/>
    <w:rsid w:val="00733E75"/>
    <w:rsid w:val="007344EC"/>
    <w:rsid w:val="007372D7"/>
    <w:rsid w:val="007609E6"/>
    <w:rsid w:val="00762EB4"/>
    <w:rsid w:val="0076382D"/>
    <w:rsid w:val="00771841"/>
    <w:rsid w:val="0078171B"/>
    <w:rsid w:val="00791D02"/>
    <w:rsid w:val="00797405"/>
    <w:rsid w:val="007A368A"/>
    <w:rsid w:val="007A3B5A"/>
    <w:rsid w:val="007A648B"/>
    <w:rsid w:val="007C0414"/>
    <w:rsid w:val="007C407A"/>
    <w:rsid w:val="007D2614"/>
    <w:rsid w:val="007D39A3"/>
    <w:rsid w:val="007D60AB"/>
    <w:rsid w:val="007D6426"/>
    <w:rsid w:val="007D6C24"/>
    <w:rsid w:val="007F3511"/>
    <w:rsid w:val="007F54E3"/>
    <w:rsid w:val="00804862"/>
    <w:rsid w:val="00825F9E"/>
    <w:rsid w:val="00832DCE"/>
    <w:rsid w:val="00835CDA"/>
    <w:rsid w:val="00842413"/>
    <w:rsid w:val="0084266A"/>
    <w:rsid w:val="008458B7"/>
    <w:rsid w:val="00851BF7"/>
    <w:rsid w:val="008521EE"/>
    <w:rsid w:val="00861702"/>
    <w:rsid w:val="00884338"/>
    <w:rsid w:val="008869CC"/>
    <w:rsid w:val="00896289"/>
    <w:rsid w:val="00897B7D"/>
    <w:rsid w:val="008A1E95"/>
    <w:rsid w:val="008A76CE"/>
    <w:rsid w:val="008B0826"/>
    <w:rsid w:val="008B33A9"/>
    <w:rsid w:val="008D18AF"/>
    <w:rsid w:val="008D4BD4"/>
    <w:rsid w:val="008F070A"/>
    <w:rsid w:val="009200F6"/>
    <w:rsid w:val="009312E5"/>
    <w:rsid w:val="00953894"/>
    <w:rsid w:val="0097480E"/>
    <w:rsid w:val="00981E58"/>
    <w:rsid w:val="00995341"/>
    <w:rsid w:val="00997EEA"/>
    <w:rsid w:val="009A33D4"/>
    <w:rsid w:val="009B2556"/>
    <w:rsid w:val="009B5569"/>
    <w:rsid w:val="009B69F6"/>
    <w:rsid w:val="009C65C3"/>
    <w:rsid w:val="009D4388"/>
    <w:rsid w:val="009D5610"/>
    <w:rsid w:val="009E00CB"/>
    <w:rsid w:val="009E05E7"/>
    <w:rsid w:val="009F1D97"/>
    <w:rsid w:val="009F504C"/>
    <w:rsid w:val="00A14F4D"/>
    <w:rsid w:val="00A20667"/>
    <w:rsid w:val="00A24B25"/>
    <w:rsid w:val="00A326AA"/>
    <w:rsid w:val="00A54111"/>
    <w:rsid w:val="00A679EC"/>
    <w:rsid w:val="00A74534"/>
    <w:rsid w:val="00A76968"/>
    <w:rsid w:val="00A94F82"/>
    <w:rsid w:val="00AA38AB"/>
    <w:rsid w:val="00AA5B09"/>
    <w:rsid w:val="00AB03C7"/>
    <w:rsid w:val="00AB3DEE"/>
    <w:rsid w:val="00AC2EC3"/>
    <w:rsid w:val="00AC74E2"/>
    <w:rsid w:val="00AE2C2A"/>
    <w:rsid w:val="00AE3DB6"/>
    <w:rsid w:val="00AF3045"/>
    <w:rsid w:val="00AF7451"/>
    <w:rsid w:val="00B12DEF"/>
    <w:rsid w:val="00B17A2B"/>
    <w:rsid w:val="00B27200"/>
    <w:rsid w:val="00B273A0"/>
    <w:rsid w:val="00B31E91"/>
    <w:rsid w:val="00B42824"/>
    <w:rsid w:val="00B52091"/>
    <w:rsid w:val="00B56BDB"/>
    <w:rsid w:val="00B60E9B"/>
    <w:rsid w:val="00B624AB"/>
    <w:rsid w:val="00B85AFF"/>
    <w:rsid w:val="00B85CE7"/>
    <w:rsid w:val="00B9353E"/>
    <w:rsid w:val="00BA554F"/>
    <w:rsid w:val="00BA570B"/>
    <w:rsid w:val="00BA57FD"/>
    <w:rsid w:val="00BB1B82"/>
    <w:rsid w:val="00BB2275"/>
    <w:rsid w:val="00BB6608"/>
    <w:rsid w:val="00BD2363"/>
    <w:rsid w:val="00BD7702"/>
    <w:rsid w:val="00BD7C5D"/>
    <w:rsid w:val="00BF3D81"/>
    <w:rsid w:val="00C11C76"/>
    <w:rsid w:val="00C145A9"/>
    <w:rsid w:val="00C17C28"/>
    <w:rsid w:val="00C44249"/>
    <w:rsid w:val="00C478FD"/>
    <w:rsid w:val="00C622DB"/>
    <w:rsid w:val="00C627E1"/>
    <w:rsid w:val="00C648AE"/>
    <w:rsid w:val="00C72B0A"/>
    <w:rsid w:val="00C75668"/>
    <w:rsid w:val="00C821AA"/>
    <w:rsid w:val="00C93D14"/>
    <w:rsid w:val="00CE00B7"/>
    <w:rsid w:val="00CE2602"/>
    <w:rsid w:val="00CE307D"/>
    <w:rsid w:val="00CE57B2"/>
    <w:rsid w:val="00CE6792"/>
    <w:rsid w:val="00D13F6F"/>
    <w:rsid w:val="00D22311"/>
    <w:rsid w:val="00D40D0E"/>
    <w:rsid w:val="00D42C72"/>
    <w:rsid w:val="00D51654"/>
    <w:rsid w:val="00D528EA"/>
    <w:rsid w:val="00D61A69"/>
    <w:rsid w:val="00D6742E"/>
    <w:rsid w:val="00D83F22"/>
    <w:rsid w:val="00D84E2E"/>
    <w:rsid w:val="00D917D3"/>
    <w:rsid w:val="00D92031"/>
    <w:rsid w:val="00D96248"/>
    <w:rsid w:val="00D97813"/>
    <w:rsid w:val="00DA4D17"/>
    <w:rsid w:val="00DB7372"/>
    <w:rsid w:val="00DC6835"/>
    <w:rsid w:val="00DE596F"/>
    <w:rsid w:val="00DF5021"/>
    <w:rsid w:val="00DF686F"/>
    <w:rsid w:val="00E057DB"/>
    <w:rsid w:val="00E13A89"/>
    <w:rsid w:val="00E23029"/>
    <w:rsid w:val="00E251EB"/>
    <w:rsid w:val="00E301BE"/>
    <w:rsid w:val="00E4392A"/>
    <w:rsid w:val="00E45F25"/>
    <w:rsid w:val="00E50411"/>
    <w:rsid w:val="00E540CA"/>
    <w:rsid w:val="00E63A53"/>
    <w:rsid w:val="00E666B6"/>
    <w:rsid w:val="00E7519D"/>
    <w:rsid w:val="00E77EFC"/>
    <w:rsid w:val="00E96F53"/>
    <w:rsid w:val="00E971E2"/>
    <w:rsid w:val="00EA0189"/>
    <w:rsid w:val="00EA61CA"/>
    <w:rsid w:val="00EC0F91"/>
    <w:rsid w:val="00ED2AA4"/>
    <w:rsid w:val="00ED53E9"/>
    <w:rsid w:val="00ED6C7C"/>
    <w:rsid w:val="00EE0475"/>
    <w:rsid w:val="00EE270D"/>
    <w:rsid w:val="00F029B7"/>
    <w:rsid w:val="00F23ACA"/>
    <w:rsid w:val="00F4501C"/>
    <w:rsid w:val="00F47B67"/>
    <w:rsid w:val="00F54334"/>
    <w:rsid w:val="00F62DD0"/>
    <w:rsid w:val="00F81CD9"/>
    <w:rsid w:val="00F945C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62F91"/>
  <w15:chartTrackingRefBased/>
  <w15:docId w15:val="{8B51D0A2-13B0-4FBE-AAD5-82C1103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D121E"/>
    <w:pPr>
      <w:keepNext/>
      <w:numPr>
        <w:numId w:val="24"/>
      </w:numPr>
      <w:spacing w:before="360" w:after="360"/>
      <w:jc w:val="center"/>
      <w:outlineLvl w:val="0"/>
    </w:pPr>
    <w:rPr>
      <w:rFonts w:eastAsia="Calibri"/>
      <w:sz w:val="28"/>
      <w:szCs w:val="22"/>
      <w:lang w:eastAsia="lt-LT"/>
    </w:rPr>
  </w:style>
  <w:style w:type="paragraph" w:styleId="Antrat2">
    <w:name w:val="heading 2"/>
    <w:aliases w:val="Title Header2"/>
    <w:basedOn w:val="prastasis"/>
    <w:next w:val="prastasis"/>
    <w:link w:val="Antrat2Diagrama"/>
    <w:qFormat/>
    <w:rsid w:val="002D121E"/>
    <w:pPr>
      <w:numPr>
        <w:ilvl w:val="1"/>
        <w:numId w:val="24"/>
      </w:numPr>
      <w:jc w:val="both"/>
      <w:outlineLvl w:val="1"/>
    </w:pPr>
    <w:rPr>
      <w:szCs w:val="20"/>
      <w:lang w:eastAsia="lt-LT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qFormat/>
    <w:rsid w:val="002D121E"/>
    <w:pPr>
      <w:keepNext/>
      <w:numPr>
        <w:ilvl w:val="2"/>
        <w:numId w:val="24"/>
      </w:numPr>
      <w:ind w:left="-294"/>
      <w:jc w:val="both"/>
      <w:outlineLvl w:val="2"/>
    </w:pPr>
    <w:rPr>
      <w:szCs w:val="20"/>
      <w:lang w:eastAsia="lt-LT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link w:val="Antrat4Diagrama"/>
    <w:qFormat/>
    <w:rsid w:val="002D121E"/>
    <w:pPr>
      <w:keepNext/>
      <w:numPr>
        <w:ilvl w:val="3"/>
        <w:numId w:val="24"/>
      </w:numPr>
      <w:outlineLvl w:val="3"/>
    </w:pPr>
    <w:rPr>
      <w:b/>
      <w:sz w:val="4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2D121E"/>
    <w:pPr>
      <w:keepNext/>
      <w:numPr>
        <w:ilvl w:val="4"/>
        <w:numId w:val="24"/>
      </w:numPr>
      <w:outlineLvl w:val="4"/>
    </w:pPr>
    <w:rPr>
      <w:b/>
      <w:sz w:val="40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2D121E"/>
    <w:pPr>
      <w:keepNext/>
      <w:numPr>
        <w:ilvl w:val="5"/>
        <w:numId w:val="24"/>
      </w:numPr>
      <w:outlineLvl w:val="5"/>
    </w:pPr>
    <w:rPr>
      <w:b/>
      <w:sz w:val="36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2D121E"/>
    <w:pPr>
      <w:keepNext/>
      <w:numPr>
        <w:ilvl w:val="6"/>
        <w:numId w:val="24"/>
      </w:numPr>
      <w:outlineLvl w:val="6"/>
    </w:pPr>
    <w:rPr>
      <w:sz w:val="48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2D121E"/>
    <w:pPr>
      <w:keepNext/>
      <w:numPr>
        <w:ilvl w:val="7"/>
        <w:numId w:val="24"/>
      </w:numPr>
      <w:outlineLvl w:val="7"/>
    </w:pPr>
    <w:rPr>
      <w:b/>
      <w:sz w:val="18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2D121E"/>
    <w:pPr>
      <w:keepNext/>
      <w:numPr>
        <w:ilvl w:val="8"/>
        <w:numId w:val="24"/>
      </w:numPr>
      <w:outlineLvl w:val="8"/>
    </w:pPr>
    <w:rPr>
      <w:sz w:val="4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2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2824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97B7D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97B7D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97B7D"/>
    <w:rPr>
      <w:rFonts w:ascii="Calibri" w:hAnsi="Calibri"/>
      <w:szCs w:val="21"/>
    </w:rPr>
  </w:style>
  <w:style w:type="paragraph" w:customStyle="1" w:styleId="tajtip">
    <w:name w:val="tajtip"/>
    <w:basedOn w:val="prastasis"/>
    <w:rsid w:val="00897B7D"/>
    <w:pPr>
      <w:spacing w:after="150"/>
    </w:pPr>
    <w:rPr>
      <w:lang w:eastAsia="lt-LT"/>
    </w:rPr>
  </w:style>
  <w:style w:type="character" w:styleId="Emfaz">
    <w:name w:val="Emphasis"/>
    <w:basedOn w:val="Numatytasispastraiposriftas"/>
    <w:uiPriority w:val="20"/>
    <w:qFormat/>
    <w:rsid w:val="00B17A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17A2B"/>
  </w:style>
  <w:style w:type="character" w:styleId="Komentaronuoroda">
    <w:name w:val="annotation reference"/>
    <w:basedOn w:val="Numatytasispastraiposriftas"/>
    <w:uiPriority w:val="99"/>
    <w:semiHidden/>
    <w:unhideWhenUsed/>
    <w:rsid w:val="00BD7C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D7C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D7C5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7C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7C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2D121E"/>
    <w:rPr>
      <w:rFonts w:ascii="Times New Roman" w:eastAsia="Calibri" w:hAnsi="Times New Roman" w:cs="Times New Roman"/>
      <w:sz w:val="28"/>
      <w:lang w:eastAsia="lt-LT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2D121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rsid w:val="002D121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 Sub-Clause Sub-paragraph Diagrama,Sub-Clause Sub-paragraph Diagrama,Heading 4 Char Char Char Char Diagrama"/>
    <w:basedOn w:val="Numatytasispastraiposriftas"/>
    <w:link w:val="Antrat4"/>
    <w:rsid w:val="002D121E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2D121E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2D121E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2D121E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2D121E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2D121E"/>
    <w:rPr>
      <w:rFonts w:ascii="Times New Roman" w:eastAsia="Times New Roman" w:hAnsi="Times New Roman" w:cs="Times New Roman"/>
      <w:sz w:val="40"/>
      <w:szCs w:val="20"/>
      <w:lang w:eastAsia="lt-LT"/>
    </w:rPr>
  </w:style>
  <w:style w:type="table" w:styleId="Lentelstinklelis">
    <w:name w:val="Table Grid"/>
    <w:basedOn w:val="prastojilentel"/>
    <w:uiPriority w:val="39"/>
    <w:rsid w:val="002D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uiPriority w:val="99"/>
    <w:rsid w:val="002D121E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2D12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383836"/>
    <w:pPr>
      <w:ind w:left="720"/>
      <w:contextualSpacing/>
    </w:pPr>
  </w:style>
  <w:style w:type="paragraph" w:styleId="Pataisymai">
    <w:name w:val="Revision"/>
    <w:hidden/>
    <w:uiPriority w:val="99"/>
    <w:semiHidden/>
    <w:rsid w:val="0071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aliases w:val="En-tête-1,En-tête-2,hd,Header 2,Viršutinis kolontitulas Diagrama,Char Diagrama Diagrama Diagrama Diagrama Diagrama Diagrama Diagrama Diagrama Diagrama Diagrama Diagrama Diagrama Diagrama,HEADER_EN"/>
    <w:basedOn w:val="prastasis"/>
    <w:link w:val="AntratsDiagrama"/>
    <w:unhideWhenUsed/>
    <w:rsid w:val="00E63A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En-tête-1 Diagrama,En-tête-2 Diagrama,hd Diagrama,Header 2 Diagrama,Viršutinis kolontitulas Diagrama Diagrama,HEADER_EN Diagrama"/>
    <w:basedOn w:val="Numatytasispastraiposriftas"/>
    <w:link w:val="Antrats"/>
    <w:rsid w:val="00E63A5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63A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3A53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03268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24F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24FC0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2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116D-DC54-430C-9409-231C874D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20040</Words>
  <Characters>11423</Characters>
  <Application>Microsoft Office Word</Application>
  <DocSecurity>0</DocSecurity>
  <Lines>95</Lines>
  <Paragraphs>62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Jakučionytė</dc:creator>
  <cp:lastModifiedBy>Rūta Šimanskienė</cp:lastModifiedBy>
  <cp:revision>8</cp:revision>
  <cp:lastPrinted>2020-02-03T09:26:00Z</cp:lastPrinted>
  <dcterms:created xsi:type="dcterms:W3CDTF">2020-02-05T12:12:00Z</dcterms:created>
  <dcterms:modified xsi:type="dcterms:W3CDTF">2020-02-06T07:37:00Z</dcterms:modified>
</cp:coreProperties>
</file>