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C323C" w14:textId="63FFFE81" w:rsidR="007B65C6" w:rsidRDefault="0095237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anchor distT="0" distB="0" distL="114300" distR="114300" simplePos="0" relativeHeight="251727872" behindDoc="0" locked="0" layoutInCell="1" allowOverlap="1" wp14:anchorId="778E4820" wp14:editId="3EA62E93">
            <wp:simplePos x="0" y="0"/>
            <wp:positionH relativeFrom="column">
              <wp:posOffset>-1070610</wp:posOffset>
            </wp:positionH>
            <wp:positionV relativeFrom="paragraph">
              <wp:posOffset>-739140</wp:posOffset>
            </wp:positionV>
            <wp:extent cx="7524651" cy="10709275"/>
            <wp:effectExtent l="0" t="0" r="63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selis veiklos planas (2).jpg"/>
                    <pic:cNvPicPr/>
                  </pic:nvPicPr>
                  <pic:blipFill>
                    <a:blip r:embed="rId8">
                      <a:extLst>
                        <a:ext uri="{28A0092B-C50C-407E-A947-70E740481C1C}">
                          <a14:useLocalDpi xmlns:a14="http://schemas.microsoft.com/office/drawing/2010/main" val="0"/>
                        </a:ext>
                      </a:extLst>
                    </a:blip>
                    <a:stretch>
                      <a:fillRect/>
                    </a:stretch>
                  </pic:blipFill>
                  <pic:spPr>
                    <a:xfrm>
                      <a:off x="0" y="0"/>
                      <a:ext cx="7530646" cy="10717808"/>
                    </a:xfrm>
                    <a:prstGeom prst="rect">
                      <a:avLst/>
                    </a:prstGeom>
                  </pic:spPr>
                </pic:pic>
              </a:graphicData>
            </a:graphic>
            <wp14:sizeRelH relativeFrom="page">
              <wp14:pctWidth>0</wp14:pctWidth>
            </wp14:sizeRelH>
            <wp14:sizeRelV relativeFrom="page">
              <wp14:pctHeight>0</wp14:pctHeight>
            </wp14:sizeRelV>
          </wp:anchor>
        </w:drawing>
      </w:r>
    </w:p>
    <w:p w14:paraId="30C81335" w14:textId="0ADB8D66" w:rsidR="007B65C6" w:rsidRDefault="007B65C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bookmarkStart w:id="0" w:name="_GoBack"/>
      <w:bookmarkEnd w:id="0"/>
    </w:p>
    <w:p w14:paraId="4591BF2B" w14:textId="3E6E83EE" w:rsidR="005225FE" w:rsidRPr="005225FE" w:rsidRDefault="005225FE" w:rsidP="00C43B72">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4"/>
          <w:szCs w:val="24"/>
          <w:lang w:eastAsia="lt-LT"/>
        </w:rPr>
      </w:pPr>
      <w:r w:rsidRPr="005225FE">
        <w:rPr>
          <w:rFonts w:ascii="Times New Roman" w:eastAsia="Times New Roman" w:hAnsi="Times New Roman" w:cs="Times New Roman"/>
          <w:sz w:val="24"/>
          <w:szCs w:val="24"/>
          <w:lang w:eastAsia="lt-LT"/>
        </w:rPr>
        <w:lastRenderedPageBreak/>
        <w:t>PATVIRTINTA</w:t>
      </w:r>
    </w:p>
    <w:p w14:paraId="035FA8B2" w14:textId="77777777" w:rsidR="005225FE" w:rsidRPr="005225FE" w:rsidRDefault="005225FE" w:rsidP="00C43B72">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4"/>
          <w:szCs w:val="24"/>
          <w:lang w:eastAsia="lt-LT"/>
        </w:rPr>
      </w:pPr>
      <w:r w:rsidRPr="005225FE">
        <w:rPr>
          <w:rFonts w:ascii="Times New Roman" w:eastAsia="Times New Roman" w:hAnsi="Times New Roman" w:cs="Times New Roman"/>
          <w:sz w:val="24"/>
          <w:szCs w:val="24"/>
          <w:lang w:eastAsia="lt-LT"/>
        </w:rPr>
        <w:t xml:space="preserve">Lietuvos Respublikos </w:t>
      </w:r>
    </w:p>
    <w:p w14:paraId="07D76080" w14:textId="77777777" w:rsidR="005225FE" w:rsidRPr="005225FE" w:rsidRDefault="005225FE" w:rsidP="00C43B72">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4"/>
          <w:szCs w:val="24"/>
          <w:lang w:eastAsia="lt-LT"/>
        </w:rPr>
      </w:pPr>
      <w:r w:rsidRPr="005225FE">
        <w:rPr>
          <w:rFonts w:ascii="Times New Roman" w:eastAsia="Times New Roman" w:hAnsi="Times New Roman" w:cs="Times New Roman"/>
          <w:sz w:val="24"/>
          <w:szCs w:val="24"/>
          <w:lang w:eastAsia="lt-LT"/>
        </w:rPr>
        <w:t xml:space="preserve">žemės ūkio ministro </w:t>
      </w:r>
    </w:p>
    <w:p w14:paraId="6C9DCBF0" w14:textId="426085D5" w:rsidR="005225FE" w:rsidRPr="005225FE" w:rsidRDefault="005225FE" w:rsidP="00C43B72">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4"/>
          <w:szCs w:val="24"/>
          <w:lang w:eastAsia="lt-LT"/>
        </w:rPr>
      </w:pPr>
      <w:r w:rsidRPr="005225FE">
        <w:rPr>
          <w:rFonts w:ascii="Times New Roman" w:eastAsia="Times New Roman" w:hAnsi="Times New Roman" w:cs="Times New Roman"/>
          <w:sz w:val="24"/>
          <w:szCs w:val="24"/>
          <w:lang w:eastAsia="lt-LT"/>
        </w:rPr>
        <w:t xml:space="preserve">2021 m. </w:t>
      </w:r>
      <w:r w:rsidR="005D6E50">
        <w:rPr>
          <w:rFonts w:ascii="Times New Roman" w:eastAsia="Times New Roman" w:hAnsi="Times New Roman" w:cs="Times New Roman"/>
          <w:sz w:val="24"/>
          <w:szCs w:val="24"/>
          <w:lang w:eastAsia="lt-LT"/>
        </w:rPr>
        <w:t>vasario</w:t>
      </w:r>
      <w:r w:rsidRPr="005225FE">
        <w:rPr>
          <w:rFonts w:ascii="Times New Roman" w:eastAsia="Times New Roman" w:hAnsi="Times New Roman" w:cs="Times New Roman"/>
          <w:sz w:val="24"/>
          <w:szCs w:val="24"/>
          <w:lang w:eastAsia="lt-LT"/>
        </w:rPr>
        <w:t xml:space="preserve"> </w:t>
      </w:r>
      <w:r w:rsidR="00FA7076">
        <w:rPr>
          <w:rFonts w:ascii="Times New Roman" w:eastAsia="Times New Roman" w:hAnsi="Times New Roman" w:cs="Times New Roman"/>
          <w:sz w:val="24"/>
          <w:szCs w:val="24"/>
          <w:lang w:eastAsia="lt-LT"/>
        </w:rPr>
        <w:t xml:space="preserve">10 </w:t>
      </w:r>
      <w:r w:rsidRPr="005225FE">
        <w:rPr>
          <w:rFonts w:ascii="Times New Roman" w:eastAsia="Times New Roman" w:hAnsi="Times New Roman" w:cs="Times New Roman"/>
          <w:sz w:val="24"/>
          <w:szCs w:val="24"/>
          <w:lang w:eastAsia="lt-LT"/>
        </w:rPr>
        <w:t xml:space="preserve">d. </w:t>
      </w:r>
    </w:p>
    <w:p w14:paraId="7CA5B44A" w14:textId="0DDF943A" w:rsidR="005225FE" w:rsidRPr="005225FE" w:rsidRDefault="005225FE" w:rsidP="00C43B72">
      <w:pPr>
        <w:spacing w:after="0" w:line="276" w:lineRule="auto"/>
        <w:ind w:left="6804"/>
        <w:jc w:val="both"/>
        <w:rPr>
          <w:rFonts w:ascii="Times New Roman" w:eastAsia="Calibri" w:hAnsi="Times New Roman" w:cs="Times New Roman"/>
          <w:sz w:val="24"/>
          <w:szCs w:val="24"/>
        </w:rPr>
      </w:pPr>
      <w:r w:rsidRPr="005225FE">
        <w:rPr>
          <w:rFonts w:ascii="Times New Roman" w:eastAsia="Times New Roman" w:hAnsi="Times New Roman" w:cs="Times New Roman"/>
          <w:sz w:val="24"/>
          <w:szCs w:val="24"/>
          <w:lang w:eastAsia="lt-LT"/>
        </w:rPr>
        <w:t xml:space="preserve">įsakymu Nr. </w:t>
      </w:r>
      <w:r w:rsidR="00FA7076">
        <w:rPr>
          <w:rFonts w:ascii="Times New Roman" w:eastAsia="Times New Roman" w:hAnsi="Times New Roman" w:cs="Times New Roman"/>
          <w:sz w:val="24"/>
          <w:szCs w:val="24"/>
          <w:lang w:eastAsia="lt-LT"/>
        </w:rPr>
        <w:t>3D-97</w:t>
      </w:r>
    </w:p>
    <w:p w14:paraId="7C026FB1" w14:textId="2DE70479" w:rsidR="005225FE" w:rsidRDefault="005225FE" w:rsidP="005225FE">
      <w:pPr>
        <w:spacing w:after="200" w:line="276" w:lineRule="auto"/>
        <w:jc w:val="center"/>
        <w:rPr>
          <w:rFonts w:ascii="Times New Roman" w:eastAsia="Times New Roman" w:hAnsi="Times New Roman" w:cs="Times New Roman"/>
          <w:sz w:val="24"/>
          <w:szCs w:val="24"/>
          <w:lang w:eastAsia="lt-LT"/>
        </w:rPr>
      </w:pPr>
    </w:p>
    <w:p w14:paraId="12A3666F" w14:textId="474BA28F" w:rsidR="00C43B72" w:rsidRDefault="00C43B72" w:rsidP="005225FE">
      <w:pPr>
        <w:spacing w:after="200" w:line="276" w:lineRule="auto"/>
        <w:jc w:val="center"/>
        <w:rPr>
          <w:rFonts w:ascii="Times New Roman" w:eastAsia="Times New Roman" w:hAnsi="Times New Roman" w:cs="Times New Roman"/>
          <w:sz w:val="24"/>
          <w:szCs w:val="24"/>
          <w:lang w:eastAsia="lt-LT"/>
        </w:rPr>
      </w:pPr>
    </w:p>
    <w:p w14:paraId="3BA81786" w14:textId="77777777" w:rsidR="00FC71DD" w:rsidRDefault="00FC71DD" w:rsidP="005225FE">
      <w:pPr>
        <w:spacing w:after="200" w:line="276" w:lineRule="auto"/>
        <w:jc w:val="center"/>
        <w:rPr>
          <w:rFonts w:ascii="Times New Roman" w:eastAsia="Times New Roman" w:hAnsi="Times New Roman" w:cs="Times New Roman"/>
          <w:sz w:val="24"/>
          <w:szCs w:val="24"/>
          <w:lang w:eastAsia="lt-LT"/>
        </w:rPr>
      </w:pPr>
    </w:p>
    <w:p w14:paraId="2E833BB7" w14:textId="77777777" w:rsidR="00C43B72" w:rsidRPr="005225FE" w:rsidRDefault="00C43B72" w:rsidP="005225FE">
      <w:pPr>
        <w:spacing w:after="200" w:line="276" w:lineRule="auto"/>
        <w:jc w:val="center"/>
        <w:rPr>
          <w:rFonts w:ascii="Times New Roman" w:eastAsia="Times New Roman" w:hAnsi="Times New Roman" w:cs="Times New Roman"/>
          <w:sz w:val="24"/>
          <w:szCs w:val="24"/>
          <w:lang w:eastAsia="lt-LT"/>
        </w:rPr>
      </w:pPr>
    </w:p>
    <w:p w14:paraId="52446FB6" w14:textId="44951482" w:rsidR="005225FE" w:rsidRPr="005225FE" w:rsidRDefault="005225FE" w:rsidP="005225FE">
      <w:pPr>
        <w:spacing w:after="0" w:line="360" w:lineRule="auto"/>
        <w:jc w:val="center"/>
        <w:rPr>
          <w:rFonts w:ascii="Times New Roman" w:eastAsia="Calibri" w:hAnsi="Times New Roman" w:cs="Times New Roman"/>
          <w:b/>
          <w:sz w:val="36"/>
          <w:szCs w:val="36"/>
        </w:rPr>
      </w:pPr>
      <w:r w:rsidRPr="005225FE">
        <w:rPr>
          <w:rFonts w:ascii="Times New Roman" w:eastAsia="Calibri" w:hAnsi="Times New Roman" w:cs="Times New Roman"/>
          <w:b/>
          <w:sz w:val="36"/>
          <w:szCs w:val="36"/>
        </w:rPr>
        <w:t xml:space="preserve">VALSTYBĖS ĮMONĖS </w:t>
      </w:r>
      <w:r w:rsidRPr="005225FE">
        <w:rPr>
          <w:rFonts w:ascii="Times New Roman" w:eastAsia="Calibri" w:hAnsi="Times New Roman" w:cs="Times New Roman"/>
          <w:b/>
          <w:bCs/>
          <w:sz w:val="36"/>
          <w:szCs w:val="36"/>
        </w:rPr>
        <w:t>ŽEMĖS ŪKIO INFORMACIJOS IR KAIMO VERSLO CENTRO</w:t>
      </w:r>
      <w:r w:rsidRPr="005225FE">
        <w:rPr>
          <w:rFonts w:ascii="Times New Roman" w:eastAsia="Calibri" w:hAnsi="Times New Roman" w:cs="Times New Roman"/>
          <w:b/>
          <w:sz w:val="36"/>
          <w:szCs w:val="36"/>
        </w:rPr>
        <w:t xml:space="preserve"> </w:t>
      </w:r>
    </w:p>
    <w:p w14:paraId="267E7DF9" w14:textId="77777777" w:rsidR="005225FE" w:rsidRPr="005225FE" w:rsidRDefault="005225FE" w:rsidP="005225FE">
      <w:pPr>
        <w:spacing w:after="0" w:line="360" w:lineRule="auto"/>
        <w:jc w:val="center"/>
        <w:rPr>
          <w:rFonts w:ascii="Times New Roman" w:eastAsia="Calibri" w:hAnsi="Times New Roman" w:cs="Times New Roman"/>
          <w:sz w:val="36"/>
          <w:szCs w:val="36"/>
        </w:rPr>
      </w:pPr>
      <w:r w:rsidRPr="005225FE">
        <w:rPr>
          <w:rFonts w:ascii="Times New Roman" w:eastAsia="Calibri" w:hAnsi="Times New Roman" w:cs="Times New Roman"/>
          <w:b/>
          <w:sz w:val="36"/>
          <w:szCs w:val="36"/>
        </w:rPr>
        <w:t>2021–2024 METŲ STRATEGINIS VEIKLOS PLANAS</w:t>
      </w:r>
    </w:p>
    <w:p w14:paraId="5DB37FAA" w14:textId="77777777"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0D4C66F7" w14:textId="77777777"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4716B912" w14:textId="77777777"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4DC6B461" w14:textId="77777777"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5B02BE4F" w14:textId="77777777"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134BCB12" w14:textId="77777777"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5DBA3A5E" w14:textId="77777777"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4C5E1744" w14:textId="77777777" w:rsidR="005225FE" w:rsidRPr="005225FE" w:rsidRDefault="005225FE" w:rsidP="005225FE">
      <w:pPr>
        <w:spacing w:after="200" w:line="276" w:lineRule="auto"/>
        <w:rPr>
          <w:rFonts w:ascii="Times New Roman" w:eastAsia="Times New Roman" w:hAnsi="Times New Roman" w:cs="Times New Roman"/>
          <w:sz w:val="24"/>
          <w:szCs w:val="24"/>
          <w:lang w:eastAsia="lt-LT"/>
        </w:rPr>
      </w:pPr>
    </w:p>
    <w:p w14:paraId="50AF73DA" w14:textId="77777777" w:rsidR="005225FE" w:rsidRPr="005225FE" w:rsidRDefault="005225FE" w:rsidP="00C43B72">
      <w:pPr>
        <w:spacing w:after="0" w:line="360" w:lineRule="auto"/>
        <w:jc w:val="both"/>
        <w:rPr>
          <w:rFonts w:ascii="Times New Roman" w:eastAsia="Calibri" w:hAnsi="Times New Roman" w:cs="Times New Roman"/>
          <w:sz w:val="24"/>
          <w:szCs w:val="24"/>
        </w:rPr>
      </w:pPr>
    </w:p>
    <w:p w14:paraId="75FC5E77" w14:textId="77777777" w:rsidR="005225FE" w:rsidRPr="005225FE" w:rsidRDefault="005225FE" w:rsidP="00C43B72">
      <w:pPr>
        <w:spacing w:after="0" w:line="360" w:lineRule="auto"/>
        <w:jc w:val="both"/>
        <w:rPr>
          <w:rFonts w:ascii="Times New Roman" w:eastAsia="Calibri" w:hAnsi="Times New Roman" w:cs="Times New Roman"/>
          <w:sz w:val="24"/>
          <w:szCs w:val="24"/>
        </w:rPr>
      </w:pPr>
    </w:p>
    <w:p w14:paraId="0241D1BC" w14:textId="7B96A13C" w:rsidR="005225FE" w:rsidRDefault="005225FE" w:rsidP="00C43B72">
      <w:pPr>
        <w:spacing w:after="0" w:line="360" w:lineRule="auto"/>
        <w:jc w:val="both"/>
        <w:rPr>
          <w:rFonts w:ascii="Times New Roman" w:eastAsia="Calibri" w:hAnsi="Times New Roman" w:cs="Times New Roman"/>
          <w:sz w:val="24"/>
          <w:szCs w:val="24"/>
        </w:rPr>
      </w:pPr>
    </w:p>
    <w:p w14:paraId="5CB47F1E" w14:textId="137D99B6" w:rsidR="00C43B72" w:rsidRDefault="00C43B72" w:rsidP="00C43B72">
      <w:pPr>
        <w:spacing w:after="0" w:line="360" w:lineRule="auto"/>
        <w:jc w:val="both"/>
        <w:rPr>
          <w:rFonts w:ascii="Times New Roman" w:eastAsia="Calibri" w:hAnsi="Times New Roman" w:cs="Times New Roman"/>
          <w:sz w:val="24"/>
          <w:szCs w:val="24"/>
        </w:rPr>
      </w:pPr>
    </w:p>
    <w:p w14:paraId="547E9F9A" w14:textId="65C5F133" w:rsidR="00C43B72" w:rsidRDefault="00C43B72" w:rsidP="00C43B72">
      <w:pPr>
        <w:spacing w:after="0" w:line="360" w:lineRule="auto"/>
        <w:jc w:val="both"/>
        <w:rPr>
          <w:rFonts w:ascii="Times New Roman" w:eastAsia="Calibri" w:hAnsi="Times New Roman" w:cs="Times New Roman"/>
          <w:sz w:val="24"/>
          <w:szCs w:val="24"/>
        </w:rPr>
      </w:pPr>
    </w:p>
    <w:p w14:paraId="4B7A8176" w14:textId="77777777" w:rsidR="00C43B72" w:rsidRDefault="00C43B72" w:rsidP="00C43B72">
      <w:pPr>
        <w:spacing w:after="0" w:line="360" w:lineRule="auto"/>
        <w:jc w:val="both"/>
        <w:rPr>
          <w:rFonts w:ascii="Times New Roman" w:eastAsia="Calibri" w:hAnsi="Times New Roman" w:cs="Times New Roman"/>
          <w:sz w:val="24"/>
          <w:szCs w:val="24"/>
        </w:rPr>
      </w:pPr>
    </w:p>
    <w:p w14:paraId="40509F66" w14:textId="77777777" w:rsidR="00C43B72" w:rsidRPr="005225FE" w:rsidRDefault="00C43B72" w:rsidP="00C43B72">
      <w:pPr>
        <w:spacing w:after="0" w:line="360" w:lineRule="auto"/>
        <w:jc w:val="both"/>
        <w:rPr>
          <w:rFonts w:ascii="Times New Roman" w:eastAsia="Calibri" w:hAnsi="Times New Roman" w:cs="Times New Roman"/>
          <w:sz w:val="24"/>
          <w:szCs w:val="24"/>
        </w:rPr>
      </w:pPr>
    </w:p>
    <w:p w14:paraId="3217D5B1" w14:textId="77777777" w:rsidR="005225FE" w:rsidRPr="005225FE" w:rsidRDefault="005225FE" w:rsidP="00C43B72">
      <w:pPr>
        <w:spacing w:after="0" w:line="360" w:lineRule="auto"/>
        <w:jc w:val="both"/>
        <w:rPr>
          <w:rFonts w:ascii="Times New Roman" w:eastAsia="Calibri" w:hAnsi="Times New Roman" w:cs="Times New Roman"/>
          <w:sz w:val="24"/>
          <w:szCs w:val="24"/>
        </w:rPr>
      </w:pPr>
    </w:p>
    <w:p w14:paraId="46A4D98E" w14:textId="77777777" w:rsidR="00C43B72" w:rsidRDefault="005225FE" w:rsidP="005225FE">
      <w:pPr>
        <w:spacing w:after="0" w:line="360" w:lineRule="auto"/>
        <w:jc w:val="center"/>
        <w:rPr>
          <w:rFonts w:ascii="Times New Roman" w:eastAsia="Calibri" w:hAnsi="Times New Roman" w:cs="Times New Roman"/>
          <w:sz w:val="24"/>
          <w:szCs w:val="24"/>
        </w:rPr>
      </w:pPr>
      <w:r w:rsidRPr="005225FE">
        <w:rPr>
          <w:rFonts w:ascii="Times New Roman" w:eastAsia="Calibri" w:hAnsi="Times New Roman" w:cs="Times New Roman"/>
          <w:sz w:val="24"/>
          <w:szCs w:val="24"/>
        </w:rPr>
        <w:t>VILNIUS</w:t>
      </w:r>
    </w:p>
    <w:p w14:paraId="576DAA37" w14:textId="186E97E5" w:rsidR="005225FE" w:rsidRPr="005225FE" w:rsidRDefault="005225FE" w:rsidP="005225FE">
      <w:pPr>
        <w:spacing w:after="0" w:line="360" w:lineRule="auto"/>
        <w:jc w:val="center"/>
        <w:rPr>
          <w:rFonts w:ascii="Times New Roman" w:eastAsia="Calibri" w:hAnsi="Times New Roman" w:cs="Times New Roman"/>
          <w:sz w:val="24"/>
          <w:szCs w:val="24"/>
        </w:rPr>
      </w:pPr>
      <w:r w:rsidRPr="005225FE">
        <w:rPr>
          <w:rFonts w:ascii="Times New Roman" w:eastAsia="Calibri" w:hAnsi="Times New Roman" w:cs="Times New Roman"/>
          <w:sz w:val="24"/>
          <w:szCs w:val="24"/>
        </w:rPr>
        <w:t>2021 m.</w:t>
      </w:r>
    </w:p>
    <w:p w14:paraId="2FA7D1B8" w14:textId="5102B460" w:rsidR="005225FE" w:rsidRDefault="005225FE">
      <w:pPr>
        <w:jc w:val="both"/>
        <w:rPr>
          <w:rFonts w:ascii="Times New Roman" w:hAnsi="Times New Roman" w:cs="Times New Roman"/>
        </w:rPr>
      </w:pPr>
    </w:p>
    <w:p w14:paraId="01E09BDB" w14:textId="77777777" w:rsidR="00E158A0" w:rsidRPr="00225A58" w:rsidRDefault="00E158A0" w:rsidP="00E158A0">
      <w:pPr>
        <w:rPr>
          <w:rFonts w:ascii="Times New Roman" w:hAnsi="Times New Roman" w:cs="Times New Roman"/>
        </w:rPr>
        <w:sectPr w:rsidR="00E158A0" w:rsidRPr="00225A58" w:rsidSect="00F12946">
          <w:headerReference w:type="default" r:id="rId9"/>
          <w:pgSz w:w="11906" w:h="16838"/>
          <w:pgMar w:top="1134" w:right="567" w:bottom="1134" w:left="1701" w:header="567" w:footer="567" w:gutter="0"/>
          <w:cols w:space="1296"/>
          <w:titlePg/>
          <w:docGrid w:linePitch="299"/>
        </w:sectPr>
      </w:pPr>
    </w:p>
    <w:sdt>
      <w:sdtPr>
        <w:rPr>
          <w:rFonts w:ascii="Times New Roman" w:eastAsiaTheme="minorHAnsi" w:hAnsi="Times New Roman" w:cs="Times New Roman"/>
          <w:color w:val="auto"/>
          <w:sz w:val="22"/>
          <w:szCs w:val="22"/>
          <w:lang w:eastAsia="en-US"/>
        </w:rPr>
        <w:id w:val="740138016"/>
        <w:docPartObj>
          <w:docPartGallery w:val="Table of Contents"/>
          <w:docPartUnique/>
        </w:docPartObj>
      </w:sdtPr>
      <w:sdtEndPr>
        <w:rPr>
          <w:b/>
          <w:bCs/>
        </w:rPr>
      </w:sdtEndPr>
      <w:sdtContent>
        <w:p w14:paraId="5277E411" w14:textId="0D487B1A" w:rsidR="00E158A0" w:rsidRPr="005121ED" w:rsidRDefault="00E158A0" w:rsidP="00E158A0">
          <w:pPr>
            <w:pStyle w:val="Turinioantrat"/>
            <w:spacing w:line="480" w:lineRule="auto"/>
            <w:jc w:val="center"/>
            <w:rPr>
              <w:rFonts w:ascii="Times New Roman" w:hAnsi="Times New Roman" w:cs="Times New Roman"/>
              <w:b/>
              <w:bCs/>
              <w:color w:val="008000"/>
            </w:rPr>
          </w:pPr>
          <w:r w:rsidRPr="005121ED">
            <w:rPr>
              <w:rFonts w:ascii="Times New Roman" w:hAnsi="Times New Roman" w:cs="Times New Roman"/>
              <w:b/>
              <w:bCs/>
              <w:color w:val="008000"/>
            </w:rPr>
            <w:t>TURINYS</w:t>
          </w:r>
        </w:p>
        <w:p w14:paraId="11D5F120" w14:textId="07C79C5D" w:rsidR="00C1176C" w:rsidRPr="00C1176C" w:rsidRDefault="00E158A0" w:rsidP="00C1176C">
          <w:pPr>
            <w:pStyle w:val="Turinys1"/>
            <w:rPr>
              <w:rFonts w:asciiTheme="minorHAnsi" w:eastAsiaTheme="minorEastAsia" w:hAnsiTheme="minorHAnsi" w:cstheme="minorBidi"/>
              <w:sz w:val="22"/>
              <w:szCs w:val="22"/>
              <w:lang w:eastAsia="lt-LT"/>
            </w:rPr>
          </w:pPr>
          <w:r w:rsidRPr="00CB7096">
            <w:fldChar w:fldCharType="begin"/>
          </w:r>
          <w:r w:rsidRPr="00CB7096">
            <w:instrText xml:space="preserve"> TOC \o "1-3" \h \z \u </w:instrText>
          </w:r>
          <w:r w:rsidRPr="00CB7096">
            <w:fldChar w:fldCharType="separate"/>
          </w:r>
          <w:hyperlink w:anchor="_Toc63250673" w:history="1">
            <w:r w:rsidR="00C1176C" w:rsidRPr="00C1176C">
              <w:rPr>
                <w:rStyle w:val="Hipersaitas"/>
              </w:rPr>
              <w:t>I. SANTRAUKA</w:t>
            </w:r>
            <w:r w:rsidR="00C1176C" w:rsidRPr="00C1176C">
              <w:rPr>
                <w:webHidden/>
              </w:rPr>
              <w:tab/>
            </w:r>
            <w:r w:rsidR="00C1176C" w:rsidRPr="00C1176C">
              <w:rPr>
                <w:webHidden/>
              </w:rPr>
              <w:fldChar w:fldCharType="begin"/>
            </w:r>
            <w:r w:rsidR="00C1176C" w:rsidRPr="00C1176C">
              <w:rPr>
                <w:webHidden/>
              </w:rPr>
              <w:instrText xml:space="preserve"> PAGEREF _Toc63250673 \h </w:instrText>
            </w:r>
            <w:r w:rsidR="00C1176C" w:rsidRPr="00C1176C">
              <w:rPr>
                <w:webHidden/>
              </w:rPr>
            </w:r>
            <w:r w:rsidR="00C1176C" w:rsidRPr="00C1176C">
              <w:rPr>
                <w:webHidden/>
              </w:rPr>
              <w:fldChar w:fldCharType="separate"/>
            </w:r>
            <w:r w:rsidR="00F12946">
              <w:rPr>
                <w:webHidden/>
              </w:rPr>
              <w:t>3</w:t>
            </w:r>
            <w:r w:rsidR="00C1176C" w:rsidRPr="00C1176C">
              <w:rPr>
                <w:webHidden/>
              </w:rPr>
              <w:fldChar w:fldCharType="end"/>
            </w:r>
          </w:hyperlink>
        </w:p>
        <w:p w14:paraId="57900E92" w14:textId="2CDBDA46" w:rsidR="00C1176C" w:rsidRPr="00C1176C" w:rsidRDefault="006A0E2A" w:rsidP="00C1176C">
          <w:pPr>
            <w:pStyle w:val="Turinys1"/>
            <w:rPr>
              <w:rFonts w:asciiTheme="minorHAnsi" w:eastAsiaTheme="minorEastAsia" w:hAnsiTheme="minorHAnsi" w:cstheme="minorBidi"/>
              <w:sz w:val="22"/>
              <w:szCs w:val="22"/>
              <w:lang w:eastAsia="lt-LT"/>
            </w:rPr>
          </w:pPr>
          <w:hyperlink w:anchor="_Toc63250674" w:history="1">
            <w:r w:rsidR="00C1176C" w:rsidRPr="00C1176C">
              <w:rPr>
                <w:rStyle w:val="Hipersaitas"/>
              </w:rPr>
              <w:t>II. ŽŪIKVC VEIKLOS APRAŠYMAS</w:t>
            </w:r>
            <w:r w:rsidR="00C1176C" w:rsidRPr="00C1176C">
              <w:rPr>
                <w:webHidden/>
              </w:rPr>
              <w:tab/>
            </w:r>
            <w:r w:rsidR="00C1176C" w:rsidRPr="00C1176C">
              <w:rPr>
                <w:webHidden/>
              </w:rPr>
              <w:fldChar w:fldCharType="begin"/>
            </w:r>
            <w:r w:rsidR="00C1176C" w:rsidRPr="00C1176C">
              <w:rPr>
                <w:webHidden/>
              </w:rPr>
              <w:instrText xml:space="preserve"> PAGEREF _Toc63250674 \h </w:instrText>
            </w:r>
            <w:r w:rsidR="00C1176C" w:rsidRPr="00C1176C">
              <w:rPr>
                <w:webHidden/>
              </w:rPr>
            </w:r>
            <w:r w:rsidR="00C1176C" w:rsidRPr="00C1176C">
              <w:rPr>
                <w:webHidden/>
              </w:rPr>
              <w:fldChar w:fldCharType="separate"/>
            </w:r>
            <w:r w:rsidR="00F12946">
              <w:rPr>
                <w:webHidden/>
              </w:rPr>
              <w:t>3</w:t>
            </w:r>
            <w:r w:rsidR="00C1176C" w:rsidRPr="00C1176C">
              <w:rPr>
                <w:webHidden/>
              </w:rPr>
              <w:fldChar w:fldCharType="end"/>
            </w:r>
          </w:hyperlink>
        </w:p>
        <w:p w14:paraId="4C8BEED9" w14:textId="65F5F5FA" w:rsidR="00C1176C" w:rsidRPr="00C1176C" w:rsidRDefault="006A0E2A" w:rsidP="00C1176C">
          <w:pPr>
            <w:pStyle w:val="Turinys1"/>
            <w:rPr>
              <w:rFonts w:asciiTheme="minorHAnsi" w:eastAsiaTheme="minorEastAsia" w:hAnsiTheme="minorHAnsi" w:cstheme="minorBidi"/>
              <w:sz w:val="22"/>
              <w:szCs w:val="22"/>
              <w:lang w:eastAsia="lt-LT"/>
            </w:rPr>
          </w:pPr>
          <w:hyperlink w:anchor="_Toc63250675" w:history="1">
            <w:r w:rsidR="00C1176C" w:rsidRPr="00C1176C">
              <w:rPr>
                <w:rStyle w:val="Hipersaitas"/>
              </w:rPr>
              <w:t>III. APLINKOS VEIKSNIŲ ANALIZĖ</w:t>
            </w:r>
            <w:r w:rsidR="00C1176C" w:rsidRPr="00C1176C">
              <w:rPr>
                <w:webHidden/>
              </w:rPr>
              <w:tab/>
            </w:r>
            <w:r w:rsidR="00C1176C" w:rsidRPr="00C1176C">
              <w:rPr>
                <w:webHidden/>
              </w:rPr>
              <w:fldChar w:fldCharType="begin"/>
            </w:r>
            <w:r w:rsidR="00C1176C" w:rsidRPr="00C1176C">
              <w:rPr>
                <w:webHidden/>
              </w:rPr>
              <w:instrText xml:space="preserve"> PAGEREF _Toc63250675 \h </w:instrText>
            </w:r>
            <w:r w:rsidR="00C1176C" w:rsidRPr="00C1176C">
              <w:rPr>
                <w:webHidden/>
              </w:rPr>
            </w:r>
            <w:r w:rsidR="00C1176C" w:rsidRPr="00C1176C">
              <w:rPr>
                <w:webHidden/>
              </w:rPr>
              <w:fldChar w:fldCharType="separate"/>
            </w:r>
            <w:r w:rsidR="00F12946">
              <w:rPr>
                <w:webHidden/>
              </w:rPr>
              <w:t>13</w:t>
            </w:r>
            <w:r w:rsidR="00C1176C" w:rsidRPr="00C1176C">
              <w:rPr>
                <w:webHidden/>
              </w:rPr>
              <w:fldChar w:fldCharType="end"/>
            </w:r>
          </w:hyperlink>
        </w:p>
        <w:p w14:paraId="2F56E5AE" w14:textId="35791F37" w:rsidR="00C1176C" w:rsidRPr="00C1176C" w:rsidRDefault="006A0E2A" w:rsidP="00C1176C">
          <w:pPr>
            <w:pStyle w:val="Turinys1"/>
            <w:rPr>
              <w:rFonts w:asciiTheme="minorHAnsi" w:eastAsiaTheme="minorEastAsia" w:hAnsiTheme="minorHAnsi" w:cstheme="minorBidi"/>
              <w:sz w:val="22"/>
              <w:szCs w:val="22"/>
              <w:lang w:eastAsia="lt-LT"/>
            </w:rPr>
          </w:pPr>
          <w:hyperlink w:anchor="_Toc63250676" w:history="1">
            <w:r w:rsidR="00C1176C" w:rsidRPr="00C1176C">
              <w:rPr>
                <w:rStyle w:val="Hipersaitas"/>
              </w:rPr>
              <w:t>IV. STIPRYBIŲ, SILPNYBIŲ, GALIMYBIŲ IR GRĖSMIŲ ANALIZĖ</w:t>
            </w:r>
            <w:r w:rsidR="00C1176C" w:rsidRPr="00C1176C">
              <w:rPr>
                <w:webHidden/>
              </w:rPr>
              <w:tab/>
            </w:r>
            <w:r w:rsidR="00C1176C" w:rsidRPr="00C1176C">
              <w:rPr>
                <w:webHidden/>
              </w:rPr>
              <w:fldChar w:fldCharType="begin"/>
            </w:r>
            <w:r w:rsidR="00C1176C" w:rsidRPr="00C1176C">
              <w:rPr>
                <w:webHidden/>
              </w:rPr>
              <w:instrText xml:space="preserve"> PAGEREF _Toc63250676 \h </w:instrText>
            </w:r>
            <w:r w:rsidR="00C1176C" w:rsidRPr="00C1176C">
              <w:rPr>
                <w:webHidden/>
              </w:rPr>
            </w:r>
            <w:r w:rsidR="00C1176C" w:rsidRPr="00C1176C">
              <w:rPr>
                <w:webHidden/>
              </w:rPr>
              <w:fldChar w:fldCharType="separate"/>
            </w:r>
            <w:r w:rsidR="00F12946">
              <w:rPr>
                <w:webHidden/>
              </w:rPr>
              <w:t>22</w:t>
            </w:r>
            <w:r w:rsidR="00C1176C" w:rsidRPr="00C1176C">
              <w:rPr>
                <w:webHidden/>
              </w:rPr>
              <w:fldChar w:fldCharType="end"/>
            </w:r>
          </w:hyperlink>
        </w:p>
        <w:p w14:paraId="33B61ECD" w14:textId="7764A6EA" w:rsidR="00C1176C" w:rsidRPr="00C1176C" w:rsidRDefault="006A0E2A" w:rsidP="00C1176C">
          <w:pPr>
            <w:pStyle w:val="Turinys1"/>
            <w:rPr>
              <w:rFonts w:asciiTheme="minorHAnsi" w:eastAsiaTheme="minorEastAsia" w:hAnsiTheme="minorHAnsi" w:cstheme="minorBidi"/>
              <w:sz w:val="22"/>
              <w:szCs w:val="22"/>
              <w:lang w:eastAsia="lt-LT"/>
            </w:rPr>
          </w:pPr>
          <w:hyperlink w:anchor="_Toc63250677" w:history="1">
            <w:r w:rsidR="00C1176C" w:rsidRPr="00C1176C">
              <w:rPr>
                <w:rStyle w:val="Hipersaitas"/>
              </w:rPr>
              <w:t>V. MISIJA, VIZIJA, VERTYBĖS IR STRATEGINĖS KRYPTYS</w:t>
            </w:r>
            <w:r w:rsidR="00C1176C" w:rsidRPr="00C1176C">
              <w:rPr>
                <w:webHidden/>
              </w:rPr>
              <w:tab/>
            </w:r>
            <w:r w:rsidR="00C1176C" w:rsidRPr="00C1176C">
              <w:rPr>
                <w:webHidden/>
              </w:rPr>
              <w:fldChar w:fldCharType="begin"/>
            </w:r>
            <w:r w:rsidR="00C1176C" w:rsidRPr="00C1176C">
              <w:rPr>
                <w:webHidden/>
              </w:rPr>
              <w:instrText xml:space="preserve"> PAGEREF _Toc63250677 \h </w:instrText>
            </w:r>
            <w:r w:rsidR="00C1176C" w:rsidRPr="00C1176C">
              <w:rPr>
                <w:webHidden/>
              </w:rPr>
            </w:r>
            <w:r w:rsidR="00C1176C" w:rsidRPr="00C1176C">
              <w:rPr>
                <w:webHidden/>
              </w:rPr>
              <w:fldChar w:fldCharType="separate"/>
            </w:r>
            <w:r w:rsidR="00F12946">
              <w:rPr>
                <w:webHidden/>
              </w:rPr>
              <w:t>23</w:t>
            </w:r>
            <w:r w:rsidR="00C1176C" w:rsidRPr="00C1176C">
              <w:rPr>
                <w:webHidden/>
              </w:rPr>
              <w:fldChar w:fldCharType="end"/>
            </w:r>
          </w:hyperlink>
        </w:p>
        <w:p w14:paraId="6CC86919" w14:textId="45F7E95E" w:rsidR="00C1176C" w:rsidRPr="00C1176C" w:rsidRDefault="006A0E2A" w:rsidP="00C1176C">
          <w:pPr>
            <w:pStyle w:val="Turinys1"/>
            <w:rPr>
              <w:rFonts w:asciiTheme="minorHAnsi" w:eastAsiaTheme="minorEastAsia" w:hAnsiTheme="minorHAnsi" w:cstheme="minorBidi"/>
              <w:sz w:val="22"/>
              <w:szCs w:val="22"/>
              <w:lang w:eastAsia="lt-LT"/>
            </w:rPr>
          </w:pPr>
          <w:hyperlink w:anchor="_Toc63250678" w:history="1">
            <w:r w:rsidR="00C1176C" w:rsidRPr="00C1176C">
              <w:rPr>
                <w:rStyle w:val="Hipersaitas"/>
              </w:rPr>
              <w:t>VI. STRATEGINIAI TIKSLAI, UŽDAVINIAI IR JŲ MATAVIMO RODIKLIAI</w:t>
            </w:r>
            <w:r w:rsidR="00C1176C" w:rsidRPr="00C1176C">
              <w:rPr>
                <w:webHidden/>
              </w:rPr>
              <w:tab/>
            </w:r>
            <w:r w:rsidR="00C1176C" w:rsidRPr="00C1176C">
              <w:rPr>
                <w:webHidden/>
              </w:rPr>
              <w:fldChar w:fldCharType="begin"/>
            </w:r>
            <w:r w:rsidR="00C1176C" w:rsidRPr="00C1176C">
              <w:rPr>
                <w:webHidden/>
              </w:rPr>
              <w:instrText xml:space="preserve"> PAGEREF _Toc63250678 \h </w:instrText>
            </w:r>
            <w:r w:rsidR="00C1176C" w:rsidRPr="00C1176C">
              <w:rPr>
                <w:webHidden/>
              </w:rPr>
            </w:r>
            <w:r w:rsidR="00C1176C" w:rsidRPr="00C1176C">
              <w:rPr>
                <w:webHidden/>
              </w:rPr>
              <w:fldChar w:fldCharType="separate"/>
            </w:r>
            <w:r w:rsidR="00F12946">
              <w:rPr>
                <w:webHidden/>
              </w:rPr>
              <w:t>24</w:t>
            </w:r>
            <w:r w:rsidR="00C1176C" w:rsidRPr="00C1176C">
              <w:rPr>
                <w:webHidden/>
              </w:rPr>
              <w:fldChar w:fldCharType="end"/>
            </w:r>
          </w:hyperlink>
        </w:p>
        <w:p w14:paraId="5F74E0FC" w14:textId="6D674562" w:rsidR="00C1176C" w:rsidRPr="00C1176C" w:rsidRDefault="006A0E2A" w:rsidP="00C1176C">
          <w:pPr>
            <w:pStyle w:val="Turinys1"/>
            <w:rPr>
              <w:rFonts w:asciiTheme="minorHAnsi" w:eastAsiaTheme="minorEastAsia" w:hAnsiTheme="minorHAnsi" w:cstheme="minorBidi"/>
              <w:sz w:val="22"/>
              <w:szCs w:val="22"/>
              <w:lang w:eastAsia="lt-LT"/>
            </w:rPr>
          </w:pPr>
          <w:hyperlink w:anchor="_Toc63250679" w:history="1">
            <w:r w:rsidR="00C1176C" w:rsidRPr="00C1176C">
              <w:rPr>
                <w:rStyle w:val="Hipersaitas"/>
              </w:rPr>
              <w:t>VII. FINANSINIAI IŠTEKLIAI</w:t>
            </w:r>
            <w:r w:rsidR="00C1176C" w:rsidRPr="00C1176C">
              <w:rPr>
                <w:webHidden/>
              </w:rPr>
              <w:tab/>
            </w:r>
            <w:r w:rsidR="00C1176C" w:rsidRPr="00C1176C">
              <w:rPr>
                <w:webHidden/>
              </w:rPr>
              <w:fldChar w:fldCharType="begin"/>
            </w:r>
            <w:r w:rsidR="00C1176C" w:rsidRPr="00C1176C">
              <w:rPr>
                <w:webHidden/>
              </w:rPr>
              <w:instrText xml:space="preserve"> PAGEREF _Toc63250679 \h </w:instrText>
            </w:r>
            <w:r w:rsidR="00C1176C" w:rsidRPr="00C1176C">
              <w:rPr>
                <w:webHidden/>
              </w:rPr>
            </w:r>
            <w:r w:rsidR="00C1176C" w:rsidRPr="00C1176C">
              <w:rPr>
                <w:webHidden/>
              </w:rPr>
              <w:fldChar w:fldCharType="separate"/>
            </w:r>
            <w:r w:rsidR="00F12946">
              <w:rPr>
                <w:webHidden/>
              </w:rPr>
              <w:t>27</w:t>
            </w:r>
            <w:r w:rsidR="00C1176C" w:rsidRPr="00C1176C">
              <w:rPr>
                <w:webHidden/>
              </w:rPr>
              <w:fldChar w:fldCharType="end"/>
            </w:r>
          </w:hyperlink>
        </w:p>
        <w:p w14:paraId="21E81BF5" w14:textId="21D6733F" w:rsidR="00C1176C" w:rsidRPr="00C1176C" w:rsidRDefault="006A0E2A" w:rsidP="00C1176C">
          <w:pPr>
            <w:pStyle w:val="Turinys1"/>
            <w:rPr>
              <w:rFonts w:asciiTheme="minorHAnsi" w:eastAsiaTheme="minorEastAsia" w:hAnsiTheme="minorHAnsi" w:cstheme="minorBidi"/>
              <w:sz w:val="22"/>
              <w:szCs w:val="22"/>
              <w:lang w:eastAsia="lt-LT"/>
            </w:rPr>
          </w:pPr>
          <w:hyperlink w:anchor="_Toc63250680" w:history="1">
            <w:r w:rsidR="00C1176C" w:rsidRPr="00C1176C">
              <w:rPr>
                <w:rStyle w:val="Hipersaitas"/>
              </w:rPr>
              <w:t>VIII. ŽŪIKVC GALIMOS RIZIKOS IR JŲ VALDYMAS</w:t>
            </w:r>
            <w:r w:rsidR="00C1176C" w:rsidRPr="00C1176C">
              <w:rPr>
                <w:webHidden/>
              </w:rPr>
              <w:tab/>
            </w:r>
            <w:r w:rsidR="00C1176C" w:rsidRPr="00C1176C">
              <w:rPr>
                <w:webHidden/>
              </w:rPr>
              <w:fldChar w:fldCharType="begin"/>
            </w:r>
            <w:r w:rsidR="00C1176C" w:rsidRPr="00C1176C">
              <w:rPr>
                <w:webHidden/>
              </w:rPr>
              <w:instrText xml:space="preserve"> PAGEREF _Toc63250680 \h </w:instrText>
            </w:r>
            <w:r w:rsidR="00C1176C" w:rsidRPr="00C1176C">
              <w:rPr>
                <w:webHidden/>
              </w:rPr>
            </w:r>
            <w:r w:rsidR="00C1176C" w:rsidRPr="00C1176C">
              <w:rPr>
                <w:webHidden/>
              </w:rPr>
              <w:fldChar w:fldCharType="separate"/>
            </w:r>
            <w:r w:rsidR="00F12946">
              <w:rPr>
                <w:webHidden/>
              </w:rPr>
              <w:t>27</w:t>
            </w:r>
            <w:r w:rsidR="00C1176C" w:rsidRPr="00C1176C">
              <w:rPr>
                <w:webHidden/>
              </w:rPr>
              <w:fldChar w:fldCharType="end"/>
            </w:r>
          </w:hyperlink>
        </w:p>
        <w:p w14:paraId="60855BDF" w14:textId="49712E0F" w:rsidR="00C1176C" w:rsidRPr="00C1176C" w:rsidRDefault="006A0E2A" w:rsidP="00C1176C">
          <w:pPr>
            <w:pStyle w:val="Turinys1"/>
            <w:rPr>
              <w:rFonts w:asciiTheme="minorHAnsi" w:eastAsiaTheme="minorEastAsia" w:hAnsiTheme="minorHAnsi" w:cstheme="minorBidi"/>
              <w:sz w:val="22"/>
              <w:szCs w:val="22"/>
              <w:lang w:eastAsia="lt-LT"/>
            </w:rPr>
          </w:pPr>
          <w:hyperlink w:anchor="_Toc63250681" w:history="1">
            <w:r w:rsidR="00C1176C" w:rsidRPr="00C1176C">
              <w:rPr>
                <w:rStyle w:val="Hipersaitas"/>
              </w:rPr>
              <w:t>IX. ŽŪIKVC FINANSINĖS PROGNOZĖS</w:t>
            </w:r>
            <w:r w:rsidR="00C1176C" w:rsidRPr="00C1176C">
              <w:rPr>
                <w:webHidden/>
              </w:rPr>
              <w:tab/>
            </w:r>
            <w:r w:rsidR="00C1176C" w:rsidRPr="00C1176C">
              <w:rPr>
                <w:webHidden/>
              </w:rPr>
              <w:fldChar w:fldCharType="begin"/>
            </w:r>
            <w:r w:rsidR="00C1176C" w:rsidRPr="00C1176C">
              <w:rPr>
                <w:webHidden/>
              </w:rPr>
              <w:instrText xml:space="preserve"> PAGEREF _Toc63250681 \h </w:instrText>
            </w:r>
            <w:r w:rsidR="00C1176C" w:rsidRPr="00C1176C">
              <w:rPr>
                <w:webHidden/>
              </w:rPr>
            </w:r>
            <w:r w:rsidR="00C1176C" w:rsidRPr="00C1176C">
              <w:rPr>
                <w:webHidden/>
              </w:rPr>
              <w:fldChar w:fldCharType="separate"/>
            </w:r>
            <w:r w:rsidR="00F12946">
              <w:rPr>
                <w:webHidden/>
              </w:rPr>
              <w:t>28</w:t>
            </w:r>
            <w:r w:rsidR="00C1176C" w:rsidRPr="00C1176C">
              <w:rPr>
                <w:webHidden/>
              </w:rPr>
              <w:fldChar w:fldCharType="end"/>
            </w:r>
          </w:hyperlink>
        </w:p>
        <w:p w14:paraId="772259FE" w14:textId="67828998" w:rsidR="00C1176C" w:rsidRPr="00C1176C" w:rsidRDefault="006A0E2A" w:rsidP="00C1176C">
          <w:pPr>
            <w:pStyle w:val="Turinys1"/>
            <w:rPr>
              <w:rFonts w:asciiTheme="minorHAnsi" w:eastAsiaTheme="minorEastAsia" w:hAnsiTheme="minorHAnsi" w:cstheme="minorBidi"/>
              <w:sz w:val="22"/>
              <w:szCs w:val="22"/>
              <w:lang w:eastAsia="lt-LT"/>
            </w:rPr>
          </w:pPr>
          <w:hyperlink w:anchor="_Toc63250682" w:history="1">
            <w:r w:rsidR="00C1176C" w:rsidRPr="00C1176C">
              <w:rPr>
                <w:rStyle w:val="Hipersaitas"/>
              </w:rPr>
              <w:t>X. ŽŪIKVC STRATEGIJOS VERTINIMO, TOBULINIMO IR PALAIKYMO PRINCIPAI</w:t>
            </w:r>
            <w:r w:rsidR="00C1176C" w:rsidRPr="00C1176C">
              <w:rPr>
                <w:webHidden/>
              </w:rPr>
              <w:tab/>
            </w:r>
            <w:r w:rsidR="00C1176C" w:rsidRPr="00C1176C">
              <w:rPr>
                <w:webHidden/>
              </w:rPr>
              <w:fldChar w:fldCharType="begin"/>
            </w:r>
            <w:r w:rsidR="00C1176C" w:rsidRPr="00C1176C">
              <w:rPr>
                <w:webHidden/>
              </w:rPr>
              <w:instrText xml:space="preserve"> PAGEREF _Toc63250682 \h </w:instrText>
            </w:r>
            <w:r w:rsidR="00C1176C" w:rsidRPr="00C1176C">
              <w:rPr>
                <w:webHidden/>
              </w:rPr>
            </w:r>
            <w:r w:rsidR="00C1176C" w:rsidRPr="00C1176C">
              <w:rPr>
                <w:webHidden/>
              </w:rPr>
              <w:fldChar w:fldCharType="separate"/>
            </w:r>
            <w:r w:rsidR="00F12946">
              <w:rPr>
                <w:webHidden/>
              </w:rPr>
              <w:t>33</w:t>
            </w:r>
            <w:r w:rsidR="00C1176C" w:rsidRPr="00C1176C">
              <w:rPr>
                <w:webHidden/>
              </w:rPr>
              <w:fldChar w:fldCharType="end"/>
            </w:r>
          </w:hyperlink>
        </w:p>
        <w:p w14:paraId="62ADE51C" w14:textId="7BE35942" w:rsidR="00B77F2A" w:rsidRPr="00CB7096" w:rsidRDefault="00E158A0" w:rsidP="00CB7096">
          <w:pPr>
            <w:tabs>
              <w:tab w:val="left" w:pos="2970"/>
            </w:tabs>
            <w:spacing w:line="360" w:lineRule="auto"/>
            <w:rPr>
              <w:rFonts w:ascii="Times New Roman" w:hAnsi="Times New Roman" w:cs="Times New Roman"/>
              <w:b/>
              <w:bCs/>
              <w:sz w:val="24"/>
              <w:szCs w:val="24"/>
            </w:rPr>
          </w:pPr>
          <w:r w:rsidRPr="00CB7096">
            <w:rPr>
              <w:rFonts w:ascii="Times New Roman" w:hAnsi="Times New Roman" w:cs="Times New Roman"/>
              <w:b/>
              <w:bCs/>
              <w:sz w:val="24"/>
              <w:szCs w:val="24"/>
            </w:rPr>
            <w:fldChar w:fldCharType="end"/>
          </w:r>
        </w:p>
        <w:p w14:paraId="32EAA7DF" w14:textId="59FE21D1" w:rsidR="00B77F2A" w:rsidRDefault="00B77F2A" w:rsidP="00E158A0">
          <w:pPr>
            <w:tabs>
              <w:tab w:val="left" w:pos="2970"/>
            </w:tabs>
            <w:spacing w:line="480" w:lineRule="auto"/>
            <w:rPr>
              <w:rFonts w:ascii="Times New Roman" w:hAnsi="Times New Roman" w:cs="Times New Roman"/>
              <w:b/>
              <w:bCs/>
            </w:rPr>
          </w:pPr>
        </w:p>
        <w:p w14:paraId="26D09012" w14:textId="2822778D" w:rsidR="00B77F2A" w:rsidRDefault="00B77F2A" w:rsidP="00E158A0">
          <w:pPr>
            <w:tabs>
              <w:tab w:val="left" w:pos="2970"/>
            </w:tabs>
            <w:spacing w:line="480" w:lineRule="auto"/>
            <w:rPr>
              <w:rFonts w:ascii="Times New Roman" w:hAnsi="Times New Roman" w:cs="Times New Roman"/>
              <w:b/>
              <w:bCs/>
            </w:rPr>
          </w:pPr>
        </w:p>
        <w:p w14:paraId="2119183E" w14:textId="77777777" w:rsidR="00B77F2A" w:rsidRDefault="00B77F2A" w:rsidP="00E158A0">
          <w:pPr>
            <w:tabs>
              <w:tab w:val="left" w:pos="2970"/>
            </w:tabs>
            <w:spacing w:line="480" w:lineRule="auto"/>
            <w:rPr>
              <w:rFonts w:ascii="Times New Roman" w:hAnsi="Times New Roman" w:cs="Times New Roman"/>
              <w:b/>
              <w:bCs/>
            </w:rPr>
          </w:pPr>
        </w:p>
        <w:p w14:paraId="52A0E6B2" w14:textId="188DA398" w:rsidR="00E158A0" w:rsidRPr="00225A58" w:rsidRDefault="006A0E2A" w:rsidP="00E158A0">
          <w:pPr>
            <w:tabs>
              <w:tab w:val="left" w:pos="2970"/>
            </w:tabs>
            <w:spacing w:line="480" w:lineRule="auto"/>
            <w:rPr>
              <w:rFonts w:ascii="Times New Roman" w:hAnsi="Times New Roman" w:cs="Times New Roman"/>
            </w:rPr>
          </w:pPr>
        </w:p>
      </w:sdtContent>
    </w:sdt>
    <w:p w14:paraId="01BF2511" w14:textId="77777777" w:rsidR="00E158A0" w:rsidRPr="00225A58" w:rsidRDefault="00E158A0" w:rsidP="00E158A0">
      <w:pPr>
        <w:rPr>
          <w:rFonts w:ascii="Times New Roman" w:hAnsi="Times New Roman" w:cs="Times New Roman"/>
          <w:b/>
          <w:sz w:val="24"/>
        </w:rPr>
        <w:sectPr w:rsidR="00E158A0" w:rsidRPr="00225A58" w:rsidSect="00607759">
          <w:pgSz w:w="11906" w:h="16838"/>
          <w:pgMar w:top="1134" w:right="567" w:bottom="1134" w:left="1418" w:header="454" w:footer="454" w:gutter="0"/>
          <w:cols w:space="1296"/>
          <w:docGrid w:linePitch="299"/>
        </w:sectPr>
      </w:pPr>
    </w:p>
    <w:p w14:paraId="1CFDADF5" w14:textId="088F8124" w:rsidR="00E158A0" w:rsidRPr="001F1DC4" w:rsidRDefault="00E158A0" w:rsidP="0018059D">
      <w:pPr>
        <w:pStyle w:val="Antrat1"/>
        <w:spacing w:after="240"/>
        <w:rPr>
          <w:rFonts w:ascii="Times New Roman" w:hAnsi="Times New Roman"/>
          <w:b/>
          <w:bCs w:val="0"/>
          <w:color w:val="008000"/>
          <w:szCs w:val="32"/>
        </w:rPr>
      </w:pPr>
      <w:bookmarkStart w:id="1" w:name="_Toc63250673"/>
      <w:r w:rsidRPr="001F1DC4">
        <w:rPr>
          <w:rFonts w:ascii="Times New Roman" w:hAnsi="Times New Roman"/>
          <w:b/>
          <w:bCs w:val="0"/>
          <w:color w:val="008000"/>
          <w:szCs w:val="32"/>
        </w:rPr>
        <w:lastRenderedPageBreak/>
        <w:t>I. SANTRAUKA</w:t>
      </w:r>
      <w:bookmarkEnd w:id="1"/>
    </w:p>
    <w:p w14:paraId="7221BDEE" w14:textId="76133D7C" w:rsidR="00E158A0" w:rsidRPr="00225A58" w:rsidRDefault="00E158A0" w:rsidP="00B357E6">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Strateginis planas par</w:t>
      </w:r>
      <w:r w:rsidR="00BF4779">
        <w:rPr>
          <w:rFonts w:ascii="Times New Roman" w:hAnsi="Times New Roman" w:cs="Times New Roman"/>
          <w:sz w:val="24"/>
          <w:szCs w:val="24"/>
        </w:rPr>
        <w:t>engtas</w:t>
      </w:r>
      <w:r w:rsidRPr="00225A58">
        <w:rPr>
          <w:rFonts w:ascii="Times New Roman" w:hAnsi="Times New Roman" w:cs="Times New Roman"/>
          <w:sz w:val="24"/>
          <w:szCs w:val="24"/>
        </w:rPr>
        <w:t xml:space="preserve"> pagal Lietuvos Respublikos ūkio ministerijos (L</w:t>
      </w:r>
      <w:r w:rsidR="00235A06">
        <w:rPr>
          <w:rFonts w:ascii="Times New Roman" w:hAnsi="Times New Roman" w:cs="Times New Roman"/>
          <w:sz w:val="24"/>
          <w:szCs w:val="24"/>
        </w:rPr>
        <w:t xml:space="preserve">ietuvos </w:t>
      </w:r>
      <w:r w:rsidRPr="00225A58">
        <w:rPr>
          <w:rFonts w:ascii="Times New Roman" w:hAnsi="Times New Roman" w:cs="Times New Roman"/>
          <w:sz w:val="24"/>
          <w:szCs w:val="24"/>
        </w:rPr>
        <w:t>R</w:t>
      </w:r>
      <w:r w:rsidR="00235A06">
        <w:rPr>
          <w:rFonts w:ascii="Times New Roman" w:hAnsi="Times New Roman" w:cs="Times New Roman"/>
          <w:sz w:val="24"/>
          <w:szCs w:val="24"/>
        </w:rPr>
        <w:t xml:space="preserve">espublikos </w:t>
      </w:r>
      <w:r w:rsidRPr="00225A58">
        <w:rPr>
          <w:rFonts w:ascii="Times New Roman" w:hAnsi="Times New Roman" w:cs="Times New Roman"/>
          <w:sz w:val="24"/>
          <w:szCs w:val="24"/>
        </w:rPr>
        <w:t>V</w:t>
      </w:r>
      <w:r w:rsidR="00235A06">
        <w:rPr>
          <w:rFonts w:ascii="Times New Roman" w:hAnsi="Times New Roman" w:cs="Times New Roman"/>
          <w:sz w:val="24"/>
          <w:szCs w:val="24"/>
        </w:rPr>
        <w:t>yriausybės</w:t>
      </w:r>
      <w:r w:rsidRPr="00225A58">
        <w:rPr>
          <w:rFonts w:ascii="Times New Roman" w:hAnsi="Times New Roman" w:cs="Times New Roman"/>
          <w:sz w:val="24"/>
          <w:szCs w:val="24"/>
        </w:rPr>
        <w:t xml:space="preserve"> 2018 m. gruodžio 27 d. nutarimu Nr. 1403</w:t>
      </w:r>
      <w:r w:rsidR="00235A06">
        <w:rPr>
          <w:rFonts w:ascii="Times New Roman" w:hAnsi="Times New Roman" w:cs="Times New Roman"/>
          <w:sz w:val="24"/>
          <w:szCs w:val="24"/>
        </w:rPr>
        <w:t xml:space="preserve"> „</w:t>
      </w:r>
      <w:r w:rsidR="00235A06" w:rsidRPr="00235A06">
        <w:rPr>
          <w:rFonts w:ascii="Times New Roman" w:hAnsi="Times New Roman" w:cs="Times New Roman"/>
          <w:sz w:val="24"/>
          <w:szCs w:val="24"/>
        </w:rPr>
        <w:t>Dėl Lietuvos Respublikos Vyriausybės 1998 m. liepos 23 d. nutarimo Nr. 921 „Dėl Lietuvos Respublikos ūkio ministerijos nuostatų patvirtinimo“ pakeitimo</w:t>
      </w:r>
      <w:r w:rsidR="00235A06">
        <w:rPr>
          <w:rFonts w:ascii="Times New Roman" w:hAnsi="Times New Roman" w:cs="Times New Roman"/>
          <w:sz w:val="24"/>
          <w:szCs w:val="24"/>
        </w:rPr>
        <w:t>“</w:t>
      </w:r>
      <w:r w:rsidRPr="00225A58">
        <w:rPr>
          <w:rFonts w:ascii="Times New Roman" w:hAnsi="Times New Roman" w:cs="Times New Roman"/>
          <w:sz w:val="24"/>
          <w:szCs w:val="24"/>
        </w:rPr>
        <w:t>, nuo 2019 m. sausio 1 d. pervadinta į Lietuvos Respublikos Ekonomikos ir inovacijų ministeriją) parengtas Strateginio planavimo ir strateginio valdymo gaires. Strateginio veiklos plano paskirtis – nustatyti valstybės įmonės Žemės ūkio informacijos ir kaimo verslo centro (toliau – ŽŪIKVC</w:t>
      </w:r>
      <w:r w:rsidR="009D45D1">
        <w:rPr>
          <w:rFonts w:ascii="Times New Roman" w:hAnsi="Times New Roman" w:cs="Times New Roman"/>
          <w:sz w:val="24"/>
          <w:szCs w:val="24"/>
        </w:rPr>
        <w:t>, įmonė</w:t>
      </w:r>
      <w:r w:rsidRPr="00225A58">
        <w:rPr>
          <w:rFonts w:ascii="Times New Roman" w:hAnsi="Times New Roman" w:cs="Times New Roman"/>
          <w:sz w:val="24"/>
          <w:szCs w:val="24"/>
        </w:rPr>
        <w:t xml:space="preserve">) strategines kryptis, apibrėžti siektinus tikslus ir matavimo rodiklius, pagal kuriuos bus vertinamas tikslų įgyvendinimas ir veiklos efektyvumas. Dokumentas parengtas išanalizavus ir įvertinus vidinius bei išorinius veiksnius, kurie daro įtaką ŽŪIKVC veiklai. </w:t>
      </w:r>
    </w:p>
    <w:p w14:paraId="138057DD" w14:textId="4F9B2A62" w:rsidR="00E158A0" w:rsidRPr="00225A58" w:rsidRDefault="00663A58" w:rsidP="00B357E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Siekdama </w:t>
      </w:r>
      <w:r w:rsidR="00E158A0" w:rsidRPr="00225A58">
        <w:rPr>
          <w:rFonts w:ascii="Times New Roman" w:hAnsi="Times New Roman" w:cs="Times New Roman"/>
          <w:sz w:val="24"/>
          <w:szCs w:val="24"/>
        </w:rPr>
        <w:t>išsikelt</w:t>
      </w:r>
      <w:r>
        <w:rPr>
          <w:rFonts w:ascii="Times New Roman" w:hAnsi="Times New Roman" w:cs="Times New Roman"/>
          <w:sz w:val="24"/>
          <w:szCs w:val="24"/>
        </w:rPr>
        <w:t>ų</w:t>
      </w:r>
      <w:r w:rsidR="00E158A0" w:rsidRPr="00225A58">
        <w:rPr>
          <w:rFonts w:ascii="Times New Roman" w:hAnsi="Times New Roman" w:cs="Times New Roman"/>
          <w:sz w:val="24"/>
          <w:szCs w:val="24"/>
        </w:rPr>
        <w:t xml:space="preserve"> tiksl</w:t>
      </w:r>
      <w:r>
        <w:rPr>
          <w:rFonts w:ascii="Times New Roman" w:hAnsi="Times New Roman" w:cs="Times New Roman"/>
          <w:sz w:val="24"/>
          <w:szCs w:val="24"/>
        </w:rPr>
        <w:t>ų</w:t>
      </w:r>
      <w:r w:rsidR="00E158A0" w:rsidRPr="00225A58">
        <w:rPr>
          <w:rFonts w:ascii="Times New Roman" w:hAnsi="Times New Roman" w:cs="Times New Roman"/>
          <w:sz w:val="24"/>
          <w:szCs w:val="24"/>
        </w:rPr>
        <w:t xml:space="preserve"> ŽŪIKVC bendradarbiau</w:t>
      </w:r>
      <w:r>
        <w:rPr>
          <w:rFonts w:ascii="Times New Roman" w:hAnsi="Times New Roman" w:cs="Times New Roman"/>
          <w:sz w:val="24"/>
          <w:szCs w:val="24"/>
        </w:rPr>
        <w:t>s su visomis suinteresuotomis šalimis</w:t>
      </w:r>
      <w:r w:rsidR="00E158A0" w:rsidRPr="00225A58">
        <w:rPr>
          <w:rFonts w:ascii="Times New Roman" w:hAnsi="Times New Roman" w:cs="Times New Roman"/>
          <w:sz w:val="24"/>
          <w:szCs w:val="24"/>
        </w:rPr>
        <w:t>, reaguo</w:t>
      </w:r>
      <w:r>
        <w:rPr>
          <w:rFonts w:ascii="Times New Roman" w:hAnsi="Times New Roman" w:cs="Times New Roman"/>
          <w:sz w:val="24"/>
          <w:szCs w:val="24"/>
        </w:rPr>
        <w:t>s</w:t>
      </w:r>
      <w:r w:rsidR="00E158A0" w:rsidRPr="00225A58">
        <w:rPr>
          <w:rFonts w:ascii="Times New Roman" w:hAnsi="Times New Roman" w:cs="Times New Roman"/>
          <w:sz w:val="24"/>
          <w:szCs w:val="24"/>
        </w:rPr>
        <w:t xml:space="preserve"> </w:t>
      </w:r>
      <w:r w:rsidRPr="00225A58">
        <w:rPr>
          <w:rFonts w:ascii="Times New Roman" w:hAnsi="Times New Roman" w:cs="Times New Roman"/>
          <w:sz w:val="24"/>
          <w:szCs w:val="24"/>
        </w:rPr>
        <w:t xml:space="preserve">į pokyčius </w:t>
      </w:r>
      <w:r w:rsidR="00E158A0" w:rsidRPr="00225A58">
        <w:rPr>
          <w:rFonts w:ascii="Times New Roman" w:hAnsi="Times New Roman" w:cs="Times New Roman"/>
          <w:sz w:val="24"/>
          <w:szCs w:val="24"/>
        </w:rPr>
        <w:t>i</w:t>
      </w:r>
      <w:r w:rsidR="0018059D">
        <w:rPr>
          <w:rFonts w:ascii="Times New Roman" w:hAnsi="Times New Roman" w:cs="Times New Roman"/>
          <w:sz w:val="24"/>
          <w:szCs w:val="24"/>
        </w:rPr>
        <w:t>r</w:t>
      </w:r>
      <w:r w:rsidR="00E158A0" w:rsidRPr="00225A58">
        <w:rPr>
          <w:rFonts w:ascii="Times New Roman" w:hAnsi="Times New Roman" w:cs="Times New Roman"/>
          <w:sz w:val="24"/>
          <w:szCs w:val="24"/>
        </w:rPr>
        <w:t xml:space="preserve"> </w:t>
      </w:r>
      <w:r w:rsidR="0018059D" w:rsidRPr="00225A58">
        <w:rPr>
          <w:rFonts w:ascii="Times New Roman" w:hAnsi="Times New Roman" w:cs="Times New Roman"/>
          <w:sz w:val="24"/>
          <w:szCs w:val="24"/>
        </w:rPr>
        <w:t xml:space="preserve">laiku </w:t>
      </w:r>
      <w:r w:rsidRPr="00225A58">
        <w:rPr>
          <w:rFonts w:ascii="Times New Roman" w:hAnsi="Times New Roman" w:cs="Times New Roman"/>
          <w:sz w:val="24"/>
          <w:szCs w:val="24"/>
        </w:rPr>
        <w:t>priim</w:t>
      </w:r>
      <w:r>
        <w:rPr>
          <w:rFonts w:ascii="Times New Roman" w:hAnsi="Times New Roman" w:cs="Times New Roman"/>
          <w:sz w:val="24"/>
          <w:szCs w:val="24"/>
        </w:rPr>
        <w:t>s tinkamus</w:t>
      </w:r>
      <w:r w:rsidRPr="00225A58">
        <w:rPr>
          <w:rFonts w:ascii="Times New Roman" w:hAnsi="Times New Roman" w:cs="Times New Roman"/>
          <w:sz w:val="24"/>
          <w:szCs w:val="24"/>
        </w:rPr>
        <w:t xml:space="preserve"> </w:t>
      </w:r>
      <w:r w:rsidR="00E158A0" w:rsidRPr="00225A58">
        <w:rPr>
          <w:rFonts w:ascii="Times New Roman" w:hAnsi="Times New Roman" w:cs="Times New Roman"/>
          <w:sz w:val="24"/>
          <w:szCs w:val="24"/>
        </w:rPr>
        <w:t>sprendimus.</w:t>
      </w:r>
    </w:p>
    <w:p w14:paraId="3DB76B43" w14:textId="2DA7784E" w:rsidR="00E158A0" w:rsidRPr="00225A58" w:rsidRDefault="00E158A0" w:rsidP="00B357E6">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Įgyvendindam</w:t>
      </w:r>
      <w:r w:rsidR="00663A58">
        <w:rPr>
          <w:rFonts w:ascii="Times New Roman" w:hAnsi="Times New Roman" w:cs="Times New Roman"/>
          <w:sz w:val="24"/>
          <w:szCs w:val="24"/>
        </w:rPr>
        <w:t>as</w:t>
      </w:r>
      <w:r w:rsidRPr="00225A58">
        <w:rPr>
          <w:rFonts w:ascii="Times New Roman" w:hAnsi="Times New Roman" w:cs="Times New Roman"/>
          <w:sz w:val="24"/>
          <w:szCs w:val="24"/>
        </w:rPr>
        <w:t xml:space="preserve"> pagrindinį </w:t>
      </w:r>
      <w:r w:rsidR="00663A58" w:rsidRPr="00225A58">
        <w:rPr>
          <w:rFonts w:ascii="Times New Roman" w:hAnsi="Times New Roman" w:cs="Times New Roman"/>
          <w:sz w:val="24"/>
          <w:szCs w:val="24"/>
        </w:rPr>
        <w:t>siekį</w:t>
      </w:r>
      <w:r w:rsidR="005D6E50">
        <w:rPr>
          <w:rFonts w:ascii="Times New Roman" w:hAnsi="Times New Roman" w:cs="Times New Roman"/>
          <w:sz w:val="24"/>
          <w:szCs w:val="24"/>
        </w:rPr>
        <w:t>,</w:t>
      </w:r>
      <w:r w:rsidR="00663A58" w:rsidRPr="00225A58">
        <w:rPr>
          <w:rFonts w:ascii="Times New Roman" w:hAnsi="Times New Roman" w:cs="Times New Roman"/>
          <w:sz w:val="24"/>
          <w:szCs w:val="24"/>
        </w:rPr>
        <w:t xml:space="preserve"> </w:t>
      </w:r>
      <w:r w:rsidRPr="00225A58">
        <w:rPr>
          <w:rFonts w:ascii="Times New Roman" w:hAnsi="Times New Roman" w:cs="Times New Roman"/>
          <w:sz w:val="24"/>
          <w:szCs w:val="24"/>
        </w:rPr>
        <w:t>ŽŪIKVC atsakingai v</w:t>
      </w:r>
      <w:r w:rsidR="00663A58">
        <w:rPr>
          <w:rFonts w:ascii="Times New Roman" w:hAnsi="Times New Roman" w:cs="Times New Roman"/>
          <w:sz w:val="24"/>
          <w:szCs w:val="24"/>
        </w:rPr>
        <w:t>ykdys</w:t>
      </w:r>
      <w:r w:rsidRPr="00225A58">
        <w:rPr>
          <w:rFonts w:ascii="Times New Roman" w:hAnsi="Times New Roman" w:cs="Times New Roman"/>
          <w:sz w:val="24"/>
          <w:szCs w:val="24"/>
        </w:rPr>
        <w:t xml:space="preserve"> </w:t>
      </w:r>
      <w:r w:rsidR="00C26402">
        <w:rPr>
          <w:rFonts w:ascii="Times New Roman" w:hAnsi="Times New Roman" w:cs="Times New Roman"/>
          <w:sz w:val="24"/>
          <w:szCs w:val="24"/>
        </w:rPr>
        <w:t xml:space="preserve">pavestas funkcijas, laiku ir kompetentingai įgyvendins </w:t>
      </w:r>
      <w:r w:rsidRPr="00225A58">
        <w:rPr>
          <w:rFonts w:ascii="Times New Roman" w:hAnsi="Times New Roman" w:cs="Times New Roman"/>
          <w:sz w:val="24"/>
          <w:szCs w:val="24"/>
        </w:rPr>
        <w:t>projektus</w:t>
      </w:r>
      <w:r w:rsidR="00C26402">
        <w:rPr>
          <w:rFonts w:ascii="Times New Roman" w:hAnsi="Times New Roman" w:cs="Times New Roman"/>
          <w:sz w:val="24"/>
          <w:szCs w:val="24"/>
        </w:rPr>
        <w:t>, objektyviai įvertindamas</w:t>
      </w:r>
      <w:r w:rsidRPr="00225A58">
        <w:rPr>
          <w:rFonts w:ascii="Times New Roman" w:hAnsi="Times New Roman" w:cs="Times New Roman"/>
          <w:sz w:val="24"/>
          <w:szCs w:val="24"/>
        </w:rPr>
        <w:t xml:space="preserve"> </w:t>
      </w:r>
      <w:r w:rsidR="00C26402">
        <w:rPr>
          <w:rFonts w:ascii="Times New Roman" w:hAnsi="Times New Roman" w:cs="Times New Roman"/>
          <w:sz w:val="24"/>
          <w:szCs w:val="24"/>
        </w:rPr>
        <w:t xml:space="preserve">ir atsižvelgdamas į partnerių interesus, </w:t>
      </w:r>
      <w:r w:rsidRPr="00225A58">
        <w:rPr>
          <w:rFonts w:ascii="Times New Roman" w:hAnsi="Times New Roman" w:cs="Times New Roman"/>
          <w:sz w:val="24"/>
          <w:szCs w:val="24"/>
        </w:rPr>
        <w:t>užtikrins</w:t>
      </w:r>
      <w:r w:rsidR="00C26402">
        <w:rPr>
          <w:rFonts w:ascii="Times New Roman" w:hAnsi="Times New Roman" w:cs="Times New Roman"/>
          <w:sz w:val="24"/>
          <w:szCs w:val="24"/>
        </w:rPr>
        <w:t xml:space="preserve"> siekiamų rezultatų </w:t>
      </w:r>
      <w:r w:rsidRPr="00225A58">
        <w:rPr>
          <w:rFonts w:ascii="Times New Roman" w:hAnsi="Times New Roman" w:cs="Times New Roman"/>
          <w:sz w:val="24"/>
          <w:szCs w:val="24"/>
        </w:rPr>
        <w:t>kokyb</w:t>
      </w:r>
      <w:r w:rsidR="00C26402">
        <w:rPr>
          <w:rFonts w:ascii="Times New Roman" w:hAnsi="Times New Roman" w:cs="Times New Roman"/>
          <w:sz w:val="24"/>
          <w:szCs w:val="24"/>
        </w:rPr>
        <w:t>ę</w:t>
      </w:r>
      <w:r w:rsidRPr="00225A58">
        <w:rPr>
          <w:rFonts w:ascii="Times New Roman" w:hAnsi="Times New Roman" w:cs="Times New Roman"/>
          <w:sz w:val="24"/>
          <w:szCs w:val="24"/>
        </w:rPr>
        <w:t xml:space="preserve">, neviršijant </w:t>
      </w:r>
      <w:r w:rsidR="00C26402">
        <w:rPr>
          <w:rFonts w:ascii="Times New Roman" w:hAnsi="Times New Roman" w:cs="Times New Roman"/>
          <w:sz w:val="24"/>
          <w:szCs w:val="24"/>
        </w:rPr>
        <w:t xml:space="preserve">numatyto </w:t>
      </w:r>
      <w:r w:rsidRPr="00225A58">
        <w:rPr>
          <w:rFonts w:ascii="Times New Roman" w:hAnsi="Times New Roman" w:cs="Times New Roman"/>
          <w:sz w:val="24"/>
          <w:szCs w:val="24"/>
        </w:rPr>
        <w:t>biudžeto.</w:t>
      </w:r>
    </w:p>
    <w:p w14:paraId="409AC919" w14:textId="0CD680BE" w:rsidR="00E158A0" w:rsidRPr="00225A58" w:rsidRDefault="00E158A0" w:rsidP="00B357E6">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Efektyvi</w:t>
      </w:r>
      <w:r w:rsidR="00FB6FC7">
        <w:rPr>
          <w:rFonts w:ascii="Times New Roman" w:hAnsi="Times New Roman" w:cs="Times New Roman"/>
          <w:sz w:val="24"/>
          <w:szCs w:val="24"/>
        </w:rPr>
        <w:t>nant</w:t>
      </w:r>
      <w:r w:rsidRPr="00225A58">
        <w:rPr>
          <w:rFonts w:ascii="Times New Roman" w:hAnsi="Times New Roman" w:cs="Times New Roman"/>
          <w:sz w:val="24"/>
          <w:szCs w:val="24"/>
        </w:rPr>
        <w:t xml:space="preserve"> veikl</w:t>
      </w:r>
      <w:r w:rsidR="00FB6FC7">
        <w:rPr>
          <w:rFonts w:ascii="Times New Roman" w:hAnsi="Times New Roman" w:cs="Times New Roman"/>
          <w:sz w:val="24"/>
          <w:szCs w:val="24"/>
        </w:rPr>
        <w:t xml:space="preserve">ą, bus </w:t>
      </w:r>
      <w:r w:rsidRPr="00225A58">
        <w:rPr>
          <w:rFonts w:ascii="Times New Roman" w:hAnsi="Times New Roman" w:cs="Times New Roman"/>
          <w:sz w:val="24"/>
          <w:szCs w:val="24"/>
        </w:rPr>
        <w:t>nuolat analizuo</w:t>
      </w:r>
      <w:r w:rsidR="00FB6FC7">
        <w:rPr>
          <w:rFonts w:ascii="Times New Roman" w:hAnsi="Times New Roman" w:cs="Times New Roman"/>
          <w:sz w:val="24"/>
          <w:szCs w:val="24"/>
        </w:rPr>
        <w:t>jami rodikliai</w:t>
      </w:r>
      <w:r w:rsidRPr="00225A58">
        <w:rPr>
          <w:rFonts w:ascii="Times New Roman" w:hAnsi="Times New Roman" w:cs="Times New Roman"/>
          <w:sz w:val="24"/>
          <w:szCs w:val="24"/>
        </w:rPr>
        <w:t>, steb</w:t>
      </w:r>
      <w:r w:rsidR="00FB6FC7">
        <w:rPr>
          <w:rFonts w:ascii="Times New Roman" w:hAnsi="Times New Roman" w:cs="Times New Roman"/>
          <w:sz w:val="24"/>
          <w:szCs w:val="24"/>
        </w:rPr>
        <w:t>imi</w:t>
      </w:r>
      <w:r w:rsidRPr="00225A58">
        <w:rPr>
          <w:rFonts w:ascii="Times New Roman" w:hAnsi="Times New Roman" w:cs="Times New Roman"/>
          <w:sz w:val="24"/>
          <w:szCs w:val="24"/>
        </w:rPr>
        <w:t xml:space="preserve"> ir</w:t>
      </w:r>
      <w:r w:rsidR="00FA1916">
        <w:rPr>
          <w:rFonts w:ascii="Times New Roman" w:hAnsi="Times New Roman" w:cs="Times New Roman"/>
          <w:sz w:val="24"/>
          <w:szCs w:val="24"/>
        </w:rPr>
        <w:t>,</w:t>
      </w:r>
      <w:r w:rsidRPr="00225A58">
        <w:rPr>
          <w:rFonts w:ascii="Times New Roman" w:hAnsi="Times New Roman" w:cs="Times New Roman"/>
          <w:sz w:val="24"/>
          <w:szCs w:val="24"/>
        </w:rPr>
        <w:t xml:space="preserve"> </w:t>
      </w:r>
      <w:r w:rsidR="00FB6FC7">
        <w:rPr>
          <w:rFonts w:ascii="Times New Roman" w:hAnsi="Times New Roman" w:cs="Times New Roman"/>
          <w:sz w:val="24"/>
          <w:szCs w:val="24"/>
        </w:rPr>
        <w:t>esant objektyvioms priežastims ir aplinkybėms</w:t>
      </w:r>
      <w:r w:rsidR="00FA1916">
        <w:rPr>
          <w:rFonts w:ascii="Times New Roman" w:hAnsi="Times New Roman" w:cs="Times New Roman"/>
          <w:sz w:val="24"/>
          <w:szCs w:val="24"/>
        </w:rPr>
        <w:t>,</w:t>
      </w:r>
      <w:r w:rsidR="00FB6FC7">
        <w:rPr>
          <w:rFonts w:ascii="Times New Roman" w:hAnsi="Times New Roman" w:cs="Times New Roman"/>
          <w:sz w:val="24"/>
          <w:szCs w:val="24"/>
        </w:rPr>
        <w:t xml:space="preserve"> </w:t>
      </w:r>
      <w:r w:rsidRPr="00225A58">
        <w:rPr>
          <w:rFonts w:ascii="Times New Roman" w:hAnsi="Times New Roman" w:cs="Times New Roman"/>
          <w:sz w:val="24"/>
          <w:szCs w:val="24"/>
        </w:rPr>
        <w:t>optimizuo</w:t>
      </w:r>
      <w:r w:rsidR="00FB6FC7">
        <w:rPr>
          <w:rFonts w:ascii="Times New Roman" w:hAnsi="Times New Roman" w:cs="Times New Roman"/>
          <w:sz w:val="24"/>
          <w:szCs w:val="24"/>
        </w:rPr>
        <w:t>jami</w:t>
      </w:r>
      <w:r w:rsidRPr="00225A58">
        <w:rPr>
          <w:rFonts w:ascii="Times New Roman" w:hAnsi="Times New Roman" w:cs="Times New Roman"/>
          <w:sz w:val="24"/>
          <w:szCs w:val="24"/>
        </w:rPr>
        <w:t xml:space="preserve"> veiklos proces</w:t>
      </w:r>
      <w:r w:rsidR="00FB6FC7">
        <w:rPr>
          <w:rFonts w:ascii="Times New Roman" w:hAnsi="Times New Roman" w:cs="Times New Roman"/>
          <w:sz w:val="24"/>
          <w:szCs w:val="24"/>
        </w:rPr>
        <w:t>ai</w:t>
      </w:r>
      <w:r w:rsidRPr="00225A58">
        <w:rPr>
          <w:rFonts w:ascii="Times New Roman" w:hAnsi="Times New Roman" w:cs="Times New Roman"/>
          <w:sz w:val="24"/>
          <w:szCs w:val="24"/>
        </w:rPr>
        <w:t xml:space="preserve">, </w:t>
      </w:r>
      <w:r w:rsidR="00FB6FC7">
        <w:rPr>
          <w:rFonts w:ascii="Times New Roman" w:hAnsi="Times New Roman" w:cs="Times New Roman"/>
          <w:sz w:val="24"/>
          <w:szCs w:val="24"/>
        </w:rPr>
        <w:t xml:space="preserve">o </w:t>
      </w:r>
      <w:r w:rsidRPr="00225A58">
        <w:rPr>
          <w:rFonts w:ascii="Times New Roman" w:hAnsi="Times New Roman" w:cs="Times New Roman"/>
          <w:sz w:val="24"/>
          <w:szCs w:val="24"/>
        </w:rPr>
        <w:t>turimi ištekliai būtų naudo</w:t>
      </w:r>
      <w:r w:rsidR="0035604D">
        <w:rPr>
          <w:rFonts w:ascii="Times New Roman" w:hAnsi="Times New Roman" w:cs="Times New Roman"/>
          <w:sz w:val="24"/>
          <w:szCs w:val="24"/>
        </w:rPr>
        <w:t>jami atsakingai</w:t>
      </w:r>
      <w:r w:rsidRPr="00225A58">
        <w:rPr>
          <w:rFonts w:ascii="Times New Roman" w:hAnsi="Times New Roman" w:cs="Times New Roman"/>
          <w:sz w:val="24"/>
          <w:szCs w:val="24"/>
        </w:rPr>
        <w:t xml:space="preserve">. </w:t>
      </w:r>
    </w:p>
    <w:p w14:paraId="0D21A32B" w14:textId="331F2C37" w:rsidR="00E158A0" w:rsidRPr="00225A58" w:rsidRDefault="0035604D" w:rsidP="00B357E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Žmonės</w:t>
      </w:r>
      <w:r w:rsidR="00FA1916">
        <w:rPr>
          <w:rFonts w:ascii="Times New Roman" w:hAnsi="Times New Roman" w:cs="Times New Roman"/>
          <w:sz w:val="24"/>
          <w:szCs w:val="24"/>
        </w:rPr>
        <w:t>,</w:t>
      </w:r>
      <w:r>
        <w:rPr>
          <w:rFonts w:ascii="Times New Roman" w:hAnsi="Times New Roman" w:cs="Times New Roman"/>
          <w:sz w:val="24"/>
          <w:szCs w:val="24"/>
        </w:rPr>
        <w:t xml:space="preserve"> dirbantys ŽŪIKVC</w:t>
      </w:r>
      <w:r w:rsidR="00FA1916">
        <w:rPr>
          <w:rFonts w:ascii="Times New Roman" w:hAnsi="Times New Roman" w:cs="Times New Roman"/>
          <w:sz w:val="24"/>
          <w:szCs w:val="24"/>
        </w:rPr>
        <w:t>,</w:t>
      </w:r>
      <w:r>
        <w:rPr>
          <w:rFonts w:ascii="Times New Roman" w:hAnsi="Times New Roman" w:cs="Times New Roman"/>
          <w:sz w:val="24"/>
          <w:szCs w:val="24"/>
        </w:rPr>
        <w:t xml:space="preserve"> yra vienas iš svarbiausių išteklių, todėl d</w:t>
      </w:r>
      <w:r w:rsidR="00E158A0" w:rsidRPr="00225A58">
        <w:rPr>
          <w:rFonts w:ascii="Times New Roman" w:hAnsi="Times New Roman" w:cs="Times New Roman"/>
          <w:sz w:val="24"/>
          <w:szCs w:val="24"/>
        </w:rPr>
        <w:t>idel</w:t>
      </w:r>
      <w:r>
        <w:rPr>
          <w:rFonts w:ascii="Times New Roman" w:hAnsi="Times New Roman" w:cs="Times New Roman"/>
          <w:sz w:val="24"/>
          <w:szCs w:val="24"/>
        </w:rPr>
        <w:t>is</w:t>
      </w:r>
      <w:r w:rsidR="00E158A0" w:rsidRPr="00225A58">
        <w:rPr>
          <w:rFonts w:ascii="Times New Roman" w:hAnsi="Times New Roman" w:cs="Times New Roman"/>
          <w:sz w:val="24"/>
          <w:szCs w:val="24"/>
        </w:rPr>
        <w:t xml:space="preserve"> dėmes</w:t>
      </w:r>
      <w:r>
        <w:rPr>
          <w:rFonts w:ascii="Times New Roman" w:hAnsi="Times New Roman" w:cs="Times New Roman"/>
          <w:sz w:val="24"/>
          <w:szCs w:val="24"/>
        </w:rPr>
        <w:t xml:space="preserve">ys bus </w:t>
      </w:r>
      <w:r w:rsidR="00E158A0" w:rsidRPr="00225A58">
        <w:rPr>
          <w:rFonts w:ascii="Times New Roman" w:hAnsi="Times New Roman" w:cs="Times New Roman"/>
          <w:sz w:val="24"/>
          <w:szCs w:val="24"/>
        </w:rPr>
        <w:t>skir</w:t>
      </w:r>
      <w:r>
        <w:rPr>
          <w:rFonts w:ascii="Times New Roman" w:hAnsi="Times New Roman" w:cs="Times New Roman"/>
          <w:sz w:val="24"/>
          <w:szCs w:val="24"/>
        </w:rPr>
        <w:t>iamas</w:t>
      </w:r>
      <w:r w:rsidR="00E158A0" w:rsidRPr="00225A58">
        <w:rPr>
          <w:rFonts w:ascii="Times New Roman" w:hAnsi="Times New Roman" w:cs="Times New Roman"/>
          <w:sz w:val="24"/>
          <w:szCs w:val="24"/>
        </w:rPr>
        <w:t xml:space="preserve"> darbuotojams išlaikyti ir naujiems pritraukti.</w:t>
      </w:r>
    </w:p>
    <w:p w14:paraId="5E7D6F5A" w14:textId="1C15B019" w:rsidR="00E158A0" w:rsidRPr="00225A58" w:rsidRDefault="00E158A0" w:rsidP="00B357E6">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Strateginis planas parengtas 2021–2024 met</w:t>
      </w:r>
      <w:r w:rsidR="0035604D">
        <w:rPr>
          <w:rFonts w:ascii="Times New Roman" w:hAnsi="Times New Roman" w:cs="Times New Roman"/>
          <w:sz w:val="24"/>
          <w:szCs w:val="24"/>
        </w:rPr>
        <w:t>ų laikotarpiui</w:t>
      </w:r>
      <w:r w:rsidR="00FA1916">
        <w:rPr>
          <w:rFonts w:ascii="Times New Roman" w:hAnsi="Times New Roman" w:cs="Times New Roman"/>
          <w:sz w:val="24"/>
          <w:szCs w:val="24"/>
        </w:rPr>
        <w:t>.</w:t>
      </w:r>
    </w:p>
    <w:p w14:paraId="0D25BB85" w14:textId="77777777" w:rsidR="00E158A0" w:rsidRPr="00225A58" w:rsidRDefault="00E158A0" w:rsidP="00B357E6">
      <w:pPr>
        <w:spacing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ŽŪIKVC veiklos prognozės paremtos šiandienos kainomis ir planuojamomis pajamomis.</w:t>
      </w:r>
    </w:p>
    <w:p w14:paraId="02CB1434" w14:textId="1478FC31" w:rsidR="00E158A0" w:rsidRPr="001F1DC4" w:rsidRDefault="00E158A0" w:rsidP="0035604D">
      <w:pPr>
        <w:pStyle w:val="Antrat1"/>
        <w:spacing w:after="240"/>
        <w:rPr>
          <w:rFonts w:ascii="Times New Roman" w:hAnsi="Times New Roman"/>
          <w:b/>
          <w:bCs w:val="0"/>
          <w:color w:val="008000"/>
          <w:szCs w:val="32"/>
        </w:rPr>
      </w:pPr>
      <w:bookmarkStart w:id="2" w:name="_Toc63250674"/>
      <w:r w:rsidRPr="001F1DC4">
        <w:rPr>
          <w:rFonts w:ascii="Times New Roman" w:hAnsi="Times New Roman"/>
          <w:b/>
          <w:bCs w:val="0"/>
          <w:color w:val="008000"/>
          <w:szCs w:val="32"/>
        </w:rPr>
        <w:t>II. ŽŪIKVC VEIKLOS APRAŠYMAS</w:t>
      </w:r>
      <w:bookmarkEnd w:id="2"/>
    </w:p>
    <w:p w14:paraId="07B69EFB" w14:textId="51D6F3CC" w:rsidR="00E158A0" w:rsidRDefault="00E158A0"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25A58">
        <w:rPr>
          <w:rFonts w:ascii="Times New Roman" w:hAnsi="Times New Roman"/>
          <w:iCs/>
          <w:sz w:val="24"/>
          <w:szCs w:val="24"/>
        </w:rPr>
        <w:t xml:space="preserve">ŽŪIKVC yra </w:t>
      </w:r>
      <w:r w:rsidR="00034CA5" w:rsidRPr="00225A58">
        <w:rPr>
          <w:rFonts w:ascii="Times New Roman" w:hAnsi="Times New Roman"/>
          <w:iCs/>
          <w:sz w:val="24"/>
          <w:szCs w:val="24"/>
        </w:rPr>
        <w:t xml:space="preserve">Lietuvos Respublikos Vyriausybės </w:t>
      </w:r>
      <w:smartTag w:uri="schemas-tilde-lv/tildestengine" w:element="metric2">
        <w:smartTagPr>
          <w:attr w:name="metric_text" w:val="m"/>
          <w:attr w:name="metric_value" w:val="2002"/>
        </w:smartTagPr>
        <w:r w:rsidR="00034CA5" w:rsidRPr="00225A58">
          <w:rPr>
            <w:rFonts w:ascii="Times New Roman" w:hAnsi="Times New Roman"/>
            <w:iCs/>
            <w:sz w:val="24"/>
            <w:szCs w:val="24"/>
          </w:rPr>
          <w:t>2002 m</w:t>
        </w:r>
      </w:smartTag>
      <w:r w:rsidR="00034CA5" w:rsidRPr="00225A58">
        <w:rPr>
          <w:rFonts w:ascii="Times New Roman" w:hAnsi="Times New Roman"/>
          <w:iCs/>
          <w:sz w:val="24"/>
          <w:szCs w:val="24"/>
        </w:rPr>
        <w:t>. vasario 6 d. nutarim</w:t>
      </w:r>
      <w:r w:rsidR="00034CA5">
        <w:rPr>
          <w:rFonts w:ascii="Times New Roman" w:hAnsi="Times New Roman"/>
          <w:iCs/>
          <w:sz w:val="24"/>
          <w:szCs w:val="24"/>
        </w:rPr>
        <w:t>u</w:t>
      </w:r>
      <w:r w:rsidR="00034CA5" w:rsidRPr="00225A58">
        <w:rPr>
          <w:rFonts w:ascii="Times New Roman" w:hAnsi="Times New Roman"/>
          <w:iCs/>
          <w:sz w:val="24"/>
          <w:szCs w:val="24"/>
        </w:rPr>
        <w:t xml:space="preserve"> Nr. 178 „Dėl valstybės įmonės Žemės ūkio informacijos ir kaimo verslo centro steigimo“</w:t>
      </w:r>
      <w:r w:rsidR="00034CA5">
        <w:rPr>
          <w:rFonts w:ascii="Times New Roman" w:hAnsi="Times New Roman"/>
          <w:iCs/>
          <w:sz w:val="24"/>
          <w:szCs w:val="24"/>
        </w:rPr>
        <w:t xml:space="preserve"> </w:t>
      </w:r>
      <w:r w:rsidRPr="00225A58">
        <w:rPr>
          <w:rFonts w:ascii="Times New Roman" w:hAnsi="Times New Roman"/>
          <w:iCs/>
          <w:sz w:val="24"/>
          <w:szCs w:val="24"/>
        </w:rPr>
        <w:t xml:space="preserve">iš valstybės turto įsteigtas ribotos civilinės atsakomybės juridinis asmuo. ŽŪIKVC </w:t>
      </w:r>
      <w:r w:rsidRPr="00225A58">
        <w:rPr>
          <w:rFonts w:ascii="Times New Roman" w:hAnsi="Times New Roman"/>
          <w:sz w:val="24"/>
          <w:szCs w:val="24"/>
        </w:rPr>
        <w:t>nuosavybės teise priklauso valstybei ir jai perduotą ir įgytą turtą valdo, naudoja ir juo disponuoja patikėjimo teise. ŽŪIKVC savininko teises ir pareigas įgyvendina Lietuvos Respublikos žemės ūkio ministerija (toliau – ŽŪM).</w:t>
      </w:r>
    </w:p>
    <w:p w14:paraId="2DF1C801" w14:textId="75D0DDAD" w:rsidR="00171A51" w:rsidRDefault="00171A51" w:rsidP="00171A51">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Pr>
          <w:rFonts w:ascii="Times New Roman" w:hAnsi="Times New Roman"/>
          <w:sz w:val="24"/>
          <w:szCs w:val="24"/>
        </w:rPr>
        <w:t>A</w:t>
      </w:r>
      <w:r w:rsidRPr="00225A58">
        <w:rPr>
          <w:rFonts w:ascii="Times New Roman" w:hAnsi="Times New Roman"/>
          <w:sz w:val="24"/>
          <w:szCs w:val="24"/>
        </w:rPr>
        <w:t>tsižvelgiant į besikeičiančius ES ir Lietuvos Respublikos teisės aktus</w:t>
      </w:r>
      <w:r>
        <w:rPr>
          <w:rFonts w:ascii="Times New Roman" w:hAnsi="Times New Roman"/>
          <w:sz w:val="24"/>
          <w:szCs w:val="24"/>
        </w:rPr>
        <w:t xml:space="preserve">, </w:t>
      </w:r>
      <w:r w:rsidRPr="00225A58">
        <w:rPr>
          <w:rFonts w:ascii="Times New Roman" w:hAnsi="Times New Roman"/>
          <w:sz w:val="24"/>
          <w:szCs w:val="24"/>
        </w:rPr>
        <w:t>taupant biudžeto lėšas ir mažinant administracinę naštą</w:t>
      </w:r>
      <w:r>
        <w:rPr>
          <w:rFonts w:ascii="Times New Roman" w:hAnsi="Times New Roman"/>
          <w:sz w:val="24"/>
          <w:szCs w:val="24"/>
        </w:rPr>
        <w:t xml:space="preserve">, </w:t>
      </w:r>
      <w:r w:rsidRPr="00225A58">
        <w:rPr>
          <w:rFonts w:ascii="Times New Roman" w:hAnsi="Times New Roman"/>
          <w:sz w:val="24"/>
          <w:szCs w:val="24"/>
        </w:rPr>
        <w:t>siekiant efektyvaus registr</w:t>
      </w:r>
      <w:r>
        <w:rPr>
          <w:rFonts w:ascii="Times New Roman" w:hAnsi="Times New Roman"/>
          <w:sz w:val="24"/>
          <w:szCs w:val="24"/>
        </w:rPr>
        <w:t>ų</w:t>
      </w:r>
      <w:r w:rsidRPr="00225A58">
        <w:rPr>
          <w:rFonts w:ascii="Times New Roman" w:hAnsi="Times New Roman"/>
          <w:sz w:val="24"/>
          <w:szCs w:val="24"/>
        </w:rPr>
        <w:t xml:space="preserve"> ir informacin</w:t>
      </w:r>
      <w:r>
        <w:rPr>
          <w:rFonts w:ascii="Times New Roman" w:hAnsi="Times New Roman"/>
          <w:sz w:val="24"/>
          <w:szCs w:val="24"/>
        </w:rPr>
        <w:t>ių</w:t>
      </w:r>
      <w:r w:rsidRPr="00225A58">
        <w:rPr>
          <w:rFonts w:ascii="Times New Roman" w:hAnsi="Times New Roman"/>
          <w:sz w:val="24"/>
          <w:szCs w:val="24"/>
        </w:rPr>
        <w:t xml:space="preserve"> sistem</w:t>
      </w:r>
      <w:r>
        <w:rPr>
          <w:rFonts w:ascii="Times New Roman" w:hAnsi="Times New Roman"/>
          <w:sz w:val="24"/>
          <w:szCs w:val="24"/>
        </w:rPr>
        <w:t>ų</w:t>
      </w:r>
      <w:r w:rsidRPr="00225A58">
        <w:rPr>
          <w:rFonts w:ascii="Times New Roman" w:hAnsi="Times New Roman"/>
          <w:sz w:val="24"/>
          <w:szCs w:val="24"/>
        </w:rPr>
        <w:t xml:space="preserve"> veikimo, </w:t>
      </w:r>
      <w:r>
        <w:rPr>
          <w:rFonts w:ascii="Times New Roman" w:hAnsi="Times New Roman"/>
          <w:sz w:val="24"/>
          <w:szCs w:val="24"/>
        </w:rPr>
        <w:t>o svarbiausia operatyvių funkcionalumo pakeitimų, reaguojant į kintančias aplinkybes, visi registrai ir informacinės sistemos n</w:t>
      </w:r>
      <w:r w:rsidRPr="00225A58">
        <w:rPr>
          <w:rFonts w:ascii="Times New Roman" w:hAnsi="Times New Roman"/>
          <w:sz w:val="24"/>
          <w:szCs w:val="24"/>
        </w:rPr>
        <w:t xml:space="preserve">uo pat ŽŪIKVC veiklos pradžios kuriamos, administruojamos ir tobulinamos </w:t>
      </w:r>
      <w:r w:rsidR="00DB394A">
        <w:rPr>
          <w:rFonts w:ascii="Times New Roman" w:hAnsi="Times New Roman"/>
          <w:sz w:val="24"/>
          <w:szCs w:val="24"/>
        </w:rPr>
        <w:t>ŽŪIKVC</w:t>
      </w:r>
      <w:r w:rsidRPr="00225A58">
        <w:rPr>
          <w:rFonts w:ascii="Times New Roman" w:hAnsi="Times New Roman"/>
          <w:sz w:val="24"/>
          <w:szCs w:val="24"/>
        </w:rPr>
        <w:t xml:space="preserve"> specialistų jėgomis.</w:t>
      </w:r>
    </w:p>
    <w:p w14:paraId="3028C380" w14:textId="43E75820" w:rsidR="005018A6" w:rsidRDefault="00ED7C4F"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25A58">
        <w:rPr>
          <w:rFonts w:ascii="Times New Roman" w:hAnsi="Times New Roman"/>
          <w:sz w:val="24"/>
          <w:szCs w:val="24"/>
        </w:rPr>
        <w:t>2002 m</w:t>
      </w:r>
      <w:r>
        <w:rPr>
          <w:rFonts w:ascii="Times New Roman" w:hAnsi="Times New Roman"/>
          <w:sz w:val="24"/>
          <w:szCs w:val="24"/>
        </w:rPr>
        <w:t>etais</w:t>
      </w:r>
      <w:r w:rsidRPr="00225A58">
        <w:rPr>
          <w:rFonts w:ascii="Times New Roman" w:hAnsi="Times New Roman"/>
          <w:sz w:val="24"/>
          <w:szCs w:val="24"/>
        </w:rPr>
        <w:t xml:space="preserve"> </w:t>
      </w:r>
      <w:r>
        <w:rPr>
          <w:rFonts w:ascii="Times New Roman" w:hAnsi="Times New Roman"/>
          <w:sz w:val="24"/>
          <w:szCs w:val="24"/>
        </w:rPr>
        <w:t>i</w:t>
      </w:r>
      <w:r w:rsidR="00E158A0" w:rsidRPr="00225A58">
        <w:rPr>
          <w:rFonts w:ascii="Times New Roman" w:hAnsi="Times New Roman"/>
          <w:sz w:val="24"/>
          <w:szCs w:val="24"/>
        </w:rPr>
        <w:t>š likviduojamos viešosios įstaigos Kaimo verslo plėtros ir informacijos centro ŽŪIKVC perėmė Veislinių gyvulių, Arklių veislininkystės, Pasėlių deklaravimo (įskaitant žemdirbiams skirtų žemėlapių fragmentų spausdinimą ir platinimą) informacines sistemas bei Gyvulių registrą toliau administruoti ir tobulinti. Vėliau buvo pradėti kurti ir administruoti nauji registrai ir informacinės sistemos</w:t>
      </w:r>
      <w:r w:rsidR="005018A6">
        <w:rPr>
          <w:rFonts w:ascii="Times New Roman" w:hAnsi="Times New Roman"/>
          <w:sz w:val="24"/>
          <w:szCs w:val="24"/>
        </w:rPr>
        <w:t xml:space="preserve">, </w:t>
      </w:r>
      <w:r w:rsidR="00E158A0" w:rsidRPr="00225A58">
        <w:rPr>
          <w:rFonts w:ascii="Times New Roman" w:hAnsi="Times New Roman"/>
          <w:sz w:val="24"/>
          <w:szCs w:val="24"/>
        </w:rPr>
        <w:t xml:space="preserve">reikalingos Lietuvai stojant į Europos Sąjungą (toliau – ES), </w:t>
      </w:r>
      <w:r w:rsidR="005018A6">
        <w:rPr>
          <w:rFonts w:ascii="Times New Roman" w:hAnsi="Times New Roman"/>
          <w:sz w:val="24"/>
          <w:szCs w:val="24"/>
        </w:rPr>
        <w:t xml:space="preserve">o </w:t>
      </w:r>
      <w:r w:rsidR="00E158A0" w:rsidRPr="00225A58">
        <w:rPr>
          <w:rFonts w:ascii="Times New Roman" w:hAnsi="Times New Roman"/>
          <w:sz w:val="24"/>
          <w:szCs w:val="24"/>
        </w:rPr>
        <w:t xml:space="preserve">vėliau </w:t>
      </w:r>
      <w:r w:rsidR="00FA1916">
        <w:rPr>
          <w:rFonts w:ascii="Times New Roman" w:hAnsi="Times New Roman"/>
          <w:sz w:val="24"/>
          <w:szCs w:val="24"/>
        </w:rPr>
        <w:t xml:space="preserve">– </w:t>
      </w:r>
      <w:r w:rsidR="00E158A0" w:rsidRPr="00225A58">
        <w:rPr>
          <w:rFonts w:ascii="Times New Roman" w:hAnsi="Times New Roman"/>
          <w:sz w:val="24"/>
          <w:szCs w:val="24"/>
        </w:rPr>
        <w:t xml:space="preserve">administruojant ES ir </w:t>
      </w:r>
      <w:r w:rsidR="003F29B0">
        <w:rPr>
          <w:rFonts w:ascii="Times New Roman" w:hAnsi="Times New Roman"/>
          <w:sz w:val="24"/>
          <w:szCs w:val="24"/>
        </w:rPr>
        <w:t>n</w:t>
      </w:r>
      <w:r w:rsidR="00E158A0" w:rsidRPr="00225A58">
        <w:rPr>
          <w:rFonts w:ascii="Times New Roman" w:hAnsi="Times New Roman"/>
          <w:sz w:val="24"/>
          <w:szCs w:val="24"/>
        </w:rPr>
        <w:t xml:space="preserve">acionalinę paramą žemdirbiams. </w:t>
      </w:r>
      <w:r w:rsidR="005018A6">
        <w:rPr>
          <w:rFonts w:ascii="Times New Roman" w:hAnsi="Times New Roman"/>
          <w:sz w:val="24"/>
          <w:szCs w:val="24"/>
        </w:rPr>
        <w:t xml:space="preserve">Dauguma šių informacinių sistemų ir registrų yra </w:t>
      </w:r>
      <w:r w:rsidR="005018A6" w:rsidRPr="00225A58">
        <w:rPr>
          <w:rFonts w:ascii="Times New Roman" w:hAnsi="Times New Roman"/>
          <w:sz w:val="24"/>
          <w:szCs w:val="24"/>
        </w:rPr>
        <w:t>sudėtinės Integruotos administravimo ir kontrolės sistemos (toliau – IAKS) dalys</w:t>
      </w:r>
      <w:r w:rsidR="005018A6">
        <w:rPr>
          <w:rFonts w:ascii="Times New Roman" w:hAnsi="Times New Roman"/>
          <w:sz w:val="24"/>
          <w:szCs w:val="24"/>
        </w:rPr>
        <w:t>.</w:t>
      </w:r>
    </w:p>
    <w:p w14:paraId="389FD432" w14:textId="1F85AF21" w:rsidR="00E158A0" w:rsidRPr="00225A58" w:rsidRDefault="003F29B0"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3F29B0">
        <w:rPr>
          <w:rFonts w:ascii="Times New Roman" w:hAnsi="Times New Roman"/>
          <w:sz w:val="24"/>
          <w:szCs w:val="24"/>
        </w:rPr>
        <w:t xml:space="preserve">Lietuvos Respublikos Vyriausybės </w:t>
      </w:r>
      <w:r w:rsidR="00E158A0" w:rsidRPr="00225A58">
        <w:rPr>
          <w:rFonts w:ascii="Times New Roman" w:hAnsi="Times New Roman"/>
          <w:sz w:val="24"/>
          <w:szCs w:val="24"/>
        </w:rPr>
        <w:t>2002 m. rugpjūčio 27 d. nutarimu Nr. 1351</w:t>
      </w:r>
      <w:r>
        <w:rPr>
          <w:rFonts w:ascii="Times New Roman" w:hAnsi="Times New Roman"/>
          <w:sz w:val="24"/>
          <w:szCs w:val="24"/>
        </w:rPr>
        <w:t xml:space="preserve"> „</w:t>
      </w:r>
      <w:r w:rsidRPr="003F29B0">
        <w:rPr>
          <w:rStyle w:val="clear3"/>
          <w:rFonts w:ascii="Times New Roman" w:hAnsi="Times New Roman"/>
          <w:color w:val="000000"/>
          <w:sz w:val="24"/>
          <w:szCs w:val="24"/>
        </w:rPr>
        <w:t>Dėl Lietuvos Respublikos žemės ūkio ir kaimo verslo registro įsteigimo ir jo nuostatų patvirtinimo</w:t>
      </w:r>
      <w:r>
        <w:rPr>
          <w:rFonts w:ascii="Times New Roman" w:hAnsi="Times New Roman"/>
          <w:sz w:val="24"/>
          <w:szCs w:val="24"/>
        </w:rPr>
        <w:t>“</w:t>
      </w:r>
      <w:r w:rsidR="00E158A0" w:rsidRPr="00225A58">
        <w:rPr>
          <w:rFonts w:ascii="Times New Roman" w:hAnsi="Times New Roman"/>
          <w:sz w:val="24"/>
          <w:szCs w:val="24"/>
        </w:rPr>
        <w:t>, įsteig</w:t>
      </w:r>
      <w:r>
        <w:rPr>
          <w:rFonts w:ascii="Times New Roman" w:hAnsi="Times New Roman"/>
          <w:sz w:val="24"/>
          <w:szCs w:val="24"/>
        </w:rPr>
        <w:t>tas</w:t>
      </w:r>
      <w:r w:rsidR="00E158A0" w:rsidRPr="00225A58">
        <w:rPr>
          <w:rFonts w:ascii="Times New Roman" w:hAnsi="Times New Roman"/>
          <w:sz w:val="24"/>
          <w:szCs w:val="24"/>
        </w:rPr>
        <w:t xml:space="preserve"> </w:t>
      </w:r>
      <w:r w:rsidR="00E158A0" w:rsidRPr="00225A58">
        <w:rPr>
          <w:rFonts w:ascii="Times New Roman" w:hAnsi="Times New Roman"/>
          <w:sz w:val="24"/>
          <w:szCs w:val="24"/>
        </w:rPr>
        <w:lastRenderedPageBreak/>
        <w:t>Žemės ūkio ir kaimo verslo registr</w:t>
      </w:r>
      <w:r>
        <w:rPr>
          <w:rFonts w:ascii="Times New Roman" w:hAnsi="Times New Roman"/>
          <w:sz w:val="24"/>
          <w:szCs w:val="24"/>
        </w:rPr>
        <w:t>as</w:t>
      </w:r>
      <w:r w:rsidR="00CC2C7F">
        <w:rPr>
          <w:rFonts w:ascii="Times New Roman" w:hAnsi="Times New Roman"/>
          <w:sz w:val="24"/>
          <w:szCs w:val="24"/>
        </w:rPr>
        <w:t xml:space="preserve"> (toliau – Valdų registras)</w:t>
      </w:r>
      <w:r w:rsidR="00E158A0" w:rsidRPr="00225A58">
        <w:rPr>
          <w:rFonts w:ascii="Times New Roman" w:hAnsi="Times New Roman"/>
          <w:sz w:val="24"/>
          <w:szCs w:val="24"/>
        </w:rPr>
        <w:t>, kuri</w:t>
      </w:r>
      <w:r w:rsidR="003F291B">
        <w:rPr>
          <w:rFonts w:ascii="Times New Roman" w:hAnsi="Times New Roman"/>
          <w:sz w:val="24"/>
          <w:szCs w:val="24"/>
        </w:rPr>
        <w:t>o sukūrimas, administravimas ir tvarkytojo funkcija pavesta</w:t>
      </w:r>
      <w:r w:rsidR="00E158A0" w:rsidRPr="00225A58">
        <w:rPr>
          <w:rFonts w:ascii="Times New Roman" w:hAnsi="Times New Roman"/>
          <w:sz w:val="24"/>
          <w:szCs w:val="24"/>
        </w:rPr>
        <w:t xml:space="preserve"> ŽŪIKVC</w:t>
      </w:r>
      <w:r w:rsidR="003F291B">
        <w:rPr>
          <w:rFonts w:ascii="Times New Roman" w:hAnsi="Times New Roman"/>
          <w:sz w:val="24"/>
          <w:szCs w:val="24"/>
        </w:rPr>
        <w:t>.</w:t>
      </w:r>
      <w:r w:rsidR="00E158A0" w:rsidRPr="00225A58">
        <w:rPr>
          <w:rFonts w:ascii="Times New Roman" w:hAnsi="Times New Roman"/>
          <w:sz w:val="24"/>
          <w:szCs w:val="24"/>
        </w:rPr>
        <w:t xml:space="preserve"> </w:t>
      </w:r>
      <w:r w:rsidR="003F291B">
        <w:rPr>
          <w:rFonts w:ascii="Times New Roman" w:hAnsi="Times New Roman"/>
          <w:sz w:val="24"/>
          <w:szCs w:val="24"/>
        </w:rPr>
        <w:t>Registras</w:t>
      </w:r>
      <w:r w:rsidR="00E158A0" w:rsidRPr="00225A58">
        <w:rPr>
          <w:rFonts w:ascii="Times New Roman" w:hAnsi="Times New Roman"/>
          <w:sz w:val="24"/>
          <w:szCs w:val="24"/>
        </w:rPr>
        <w:t xml:space="preserve"> sukurtas ir pradėtas eksploatuoti 2003 metais.</w:t>
      </w:r>
    </w:p>
    <w:p w14:paraId="669C4DFD" w14:textId="7EE9083C" w:rsidR="00E158A0" w:rsidRPr="00225A58" w:rsidRDefault="002C7D0C"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C7D0C">
        <w:rPr>
          <w:rFonts w:ascii="Times New Roman" w:hAnsi="Times New Roman"/>
          <w:sz w:val="24"/>
          <w:szCs w:val="24"/>
        </w:rPr>
        <w:t xml:space="preserve">Lietuvos Respublikos Vyriausybės </w:t>
      </w:r>
      <w:r w:rsidR="00E158A0" w:rsidRPr="00225A58">
        <w:rPr>
          <w:rFonts w:ascii="Times New Roman" w:hAnsi="Times New Roman"/>
          <w:sz w:val="24"/>
          <w:szCs w:val="24"/>
        </w:rPr>
        <w:t>2003 m. birželio 25 d. nutarimu Nr. 817</w:t>
      </w:r>
      <w:r>
        <w:rPr>
          <w:rFonts w:ascii="Times New Roman" w:hAnsi="Times New Roman"/>
          <w:sz w:val="24"/>
          <w:szCs w:val="24"/>
        </w:rPr>
        <w:t xml:space="preserve"> „</w:t>
      </w:r>
      <w:r w:rsidRPr="002C7D0C">
        <w:rPr>
          <w:rFonts w:ascii="Times New Roman" w:hAnsi="Times New Roman"/>
          <w:sz w:val="24"/>
          <w:szCs w:val="24"/>
        </w:rPr>
        <w:t>Dėl Ūkininkų ūkių registro nuostatų patvirtinimo</w:t>
      </w:r>
      <w:r>
        <w:rPr>
          <w:rFonts w:ascii="Times New Roman" w:hAnsi="Times New Roman"/>
          <w:sz w:val="24"/>
          <w:szCs w:val="24"/>
        </w:rPr>
        <w:t>“</w:t>
      </w:r>
      <w:r w:rsidR="00E158A0" w:rsidRPr="00225A58">
        <w:rPr>
          <w:rFonts w:ascii="Times New Roman" w:hAnsi="Times New Roman"/>
          <w:sz w:val="24"/>
          <w:szCs w:val="24"/>
        </w:rPr>
        <w:t xml:space="preserve">, Lietuvos Respublikos Vyriausybė </w:t>
      </w:r>
      <w:r w:rsidRPr="00225A58">
        <w:rPr>
          <w:rFonts w:ascii="Times New Roman" w:hAnsi="Times New Roman"/>
          <w:sz w:val="24"/>
          <w:szCs w:val="24"/>
        </w:rPr>
        <w:t>patvirtin</w:t>
      </w:r>
      <w:r>
        <w:rPr>
          <w:rFonts w:ascii="Times New Roman" w:hAnsi="Times New Roman"/>
          <w:sz w:val="24"/>
          <w:szCs w:val="24"/>
        </w:rPr>
        <w:t>ti</w:t>
      </w:r>
      <w:r w:rsidRPr="00225A58">
        <w:rPr>
          <w:rFonts w:ascii="Times New Roman" w:hAnsi="Times New Roman"/>
          <w:sz w:val="24"/>
          <w:szCs w:val="24"/>
        </w:rPr>
        <w:t xml:space="preserve"> </w:t>
      </w:r>
      <w:r w:rsidR="00E158A0" w:rsidRPr="00225A58">
        <w:rPr>
          <w:rFonts w:ascii="Times New Roman" w:hAnsi="Times New Roman"/>
          <w:sz w:val="24"/>
          <w:szCs w:val="24"/>
        </w:rPr>
        <w:t xml:space="preserve">Ūkininkų ūkių registro </w:t>
      </w:r>
      <w:r w:rsidR="00CC2C7F">
        <w:rPr>
          <w:rFonts w:ascii="Times New Roman" w:hAnsi="Times New Roman"/>
          <w:sz w:val="24"/>
          <w:szCs w:val="24"/>
        </w:rPr>
        <w:t xml:space="preserve">(toliau – Ūkių registras) </w:t>
      </w:r>
      <w:r w:rsidR="00E158A0" w:rsidRPr="00225A58">
        <w:rPr>
          <w:rFonts w:ascii="Times New Roman" w:hAnsi="Times New Roman"/>
          <w:sz w:val="24"/>
          <w:szCs w:val="24"/>
        </w:rPr>
        <w:t>nuostat</w:t>
      </w:r>
      <w:r>
        <w:rPr>
          <w:rFonts w:ascii="Times New Roman" w:hAnsi="Times New Roman"/>
          <w:sz w:val="24"/>
          <w:szCs w:val="24"/>
        </w:rPr>
        <w:t>ai ir</w:t>
      </w:r>
      <w:r w:rsidR="00E158A0" w:rsidRPr="00225A58">
        <w:rPr>
          <w:rFonts w:ascii="Times New Roman" w:hAnsi="Times New Roman"/>
          <w:sz w:val="24"/>
          <w:szCs w:val="24"/>
        </w:rPr>
        <w:t xml:space="preserve"> registro tvarkytoju </w:t>
      </w:r>
      <w:r w:rsidRPr="00225A58">
        <w:rPr>
          <w:rFonts w:ascii="Times New Roman" w:hAnsi="Times New Roman"/>
          <w:sz w:val="24"/>
          <w:szCs w:val="24"/>
        </w:rPr>
        <w:t>paskir</w:t>
      </w:r>
      <w:r>
        <w:rPr>
          <w:rFonts w:ascii="Times New Roman" w:hAnsi="Times New Roman"/>
          <w:sz w:val="24"/>
          <w:szCs w:val="24"/>
        </w:rPr>
        <w:t>tas</w:t>
      </w:r>
      <w:r w:rsidRPr="00225A58">
        <w:rPr>
          <w:rFonts w:ascii="Times New Roman" w:hAnsi="Times New Roman"/>
          <w:sz w:val="24"/>
          <w:szCs w:val="24"/>
        </w:rPr>
        <w:t xml:space="preserve"> </w:t>
      </w:r>
      <w:r w:rsidR="00E158A0" w:rsidRPr="00225A58">
        <w:rPr>
          <w:rFonts w:ascii="Times New Roman" w:hAnsi="Times New Roman"/>
          <w:sz w:val="24"/>
          <w:szCs w:val="24"/>
        </w:rPr>
        <w:t>ŽŪIKVC. Dar tais pačiais metais sukuriama nauja registro infrastruktūra ir pradedama eksploatacija.</w:t>
      </w:r>
    </w:p>
    <w:p w14:paraId="1568DC39" w14:textId="0ACB4189" w:rsidR="00E158A0" w:rsidRPr="00225A58" w:rsidRDefault="002C7D0C"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C7D0C">
        <w:rPr>
          <w:rFonts w:ascii="Times New Roman" w:hAnsi="Times New Roman"/>
          <w:sz w:val="24"/>
          <w:szCs w:val="24"/>
        </w:rPr>
        <w:t xml:space="preserve">Lietuvos Respublikos </w:t>
      </w:r>
      <w:r>
        <w:rPr>
          <w:rFonts w:ascii="Times New Roman" w:hAnsi="Times New Roman"/>
          <w:sz w:val="24"/>
          <w:szCs w:val="24"/>
        </w:rPr>
        <w:t xml:space="preserve">žemės ūkio ministro </w:t>
      </w:r>
      <w:r w:rsidR="00E158A0" w:rsidRPr="00225A58">
        <w:rPr>
          <w:rFonts w:ascii="Times New Roman" w:hAnsi="Times New Roman"/>
          <w:sz w:val="24"/>
          <w:szCs w:val="24"/>
        </w:rPr>
        <w:t>2004 m. balandžio 8 d. įsakymu Nr. 3D-156</w:t>
      </w:r>
      <w:r>
        <w:rPr>
          <w:rFonts w:ascii="Times New Roman" w:hAnsi="Times New Roman"/>
          <w:sz w:val="24"/>
          <w:szCs w:val="24"/>
        </w:rPr>
        <w:t xml:space="preserve"> „</w:t>
      </w:r>
      <w:r w:rsidRPr="002C7D0C">
        <w:rPr>
          <w:rFonts w:ascii="Times New Roman" w:eastAsia="Times New Roman" w:hAnsi="Times New Roman"/>
          <w:sz w:val="24"/>
          <w:szCs w:val="24"/>
          <w:lang w:eastAsia="lt-LT"/>
        </w:rPr>
        <w:t>Dėl Lietuvos žemės ūkio ir maisto produktų rinkos informacinės sistemos nuostatų patvirtinimo</w:t>
      </w:r>
      <w:r>
        <w:rPr>
          <w:rFonts w:ascii="Times New Roman" w:hAnsi="Times New Roman"/>
          <w:sz w:val="24"/>
          <w:szCs w:val="24"/>
        </w:rPr>
        <w:t>“</w:t>
      </w:r>
      <w:r w:rsidR="00E158A0" w:rsidRPr="00225A58">
        <w:rPr>
          <w:rFonts w:ascii="Times New Roman" w:hAnsi="Times New Roman"/>
          <w:sz w:val="24"/>
          <w:szCs w:val="24"/>
        </w:rPr>
        <w:t xml:space="preserve"> </w:t>
      </w:r>
      <w:r>
        <w:rPr>
          <w:rFonts w:ascii="Times New Roman" w:hAnsi="Times New Roman"/>
          <w:sz w:val="24"/>
          <w:szCs w:val="24"/>
        </w:rPr>
        <w:t>ž</w:t>
      </w:r>
      <w:r w:rsidR="00E158A0" w:rsidRPr="00225A58">
        <w:rPr>
          <w:rFonts w:ascii="Times New Roman" w:hAnsi="Times New Roman"/>
          <w:sz w:val="24"/>
          <w:szCs w:val="24"/>
        </w:rPr>
        <w:t>emės ūkio ministras patvirtin</w:t>
      </w:r>
      <w:r w:rsidR="00FA1916">
        <w:rPr>
          <w:rFonts w:ascii="Times New Roman" w:hAnsi="Times New Roman"/>
          <w:sz w:val="24"/>
          <w:szCs w:val="24"/>
        </w:rPr>
        <w:t>o</w:t>
      </w:r>
      <w:r w:rsidR="00E158A0" w:rsidRPr="00225A58">
        <w:rPr>
          <w:rFonts w:ascii="Times New Roman" w:hAnsi="Times New Roman"/>
          <w:sz w:val="24"/>
          <w:szCs w:val="24"/>
        </w:rPr>
        <w:t xml:space="preserve"> Lietuvos žemės ūkio ir maisto produktų rinkos informacinės sistemos (</w:t>
      </w:r>
      <w:r w:rsidR="00CC2C7F">
        <w:rPr>
          <w:rFonts w:ascii="Times New Roman" w:hAnsi="Times New Roman"/>
          <w:sz w:val="24"/>
          <w:szCs w:val="24"/>
        </w:rPr>
        <w:t xml:space="preserve">toliau </w:t>
      </w:r>
      <w:r>
        <w:rPr>
          <w:rFonts w:ascii="Times New Roman" w:hAnsi="Times New Roman"/>
          <w:sz w:val="24"/>
          <w:szCs w:val="24"/>
        </w:rPr>
        <w:t>–</w:t>
      </w:r>
      <w:r w:rsidR="00CC2C7F">
        <w:rPr>
          <w:rFonts w:ascii="Times New Roman" w:hAnsi="Times New Roman"/>
          <w:sz w:val="24"/>
          <w:szCs w:val="24"/>
        </w:rPr>
        <w:t xml:space="preserve"> </w:t>
      </w:r>
      <w:r w:rsidR="00E158A0" w:rsidRPr="00225A58">
        <w:rPr>
          <w:rFonts w:ascii="Times New Roman" w:hAnsi="Times New Roman"/>
          <w:sz w:val="24"/>
          <w:szCs w:val="24"/>
        </w:rPr>
        <w:t>LŽŪMPRIS) nuostatus, perduodamas iš L</w:t>
      </w:r>
      <w:r>
        <w:rPr>
          <w:rFonts w:ascii="Times New Roman" w:hAnsi="Times New Roman"/>
          <w:sz w:val="24"/>
          <w:szCs w:val="24"/>
        </w:rPr>
        <w:t xml:space="preserve">ietuvos </w:t>
      </w:r>
      <w:r w:rsidR="00E158A0" w:rsidRPr="00225A58">
        <w:rPr>
          <w:rFonts w:ascii="Times New Roman" w:hAnsi="Times New Roman"/>
          <w:sz w:val="24"/>
          <w:szCs w:val="24"/>
        </w:rPr>
        <w:t>R</w:t>
      </w:r>
      <w:r>
        <w:rPr>
          <w:rFonts w:ascii="Times New Roman" w:hAnsi="Times New Roman"/>
          <w:sz w:val="24"/>
          <w:szCs w:val="24"/>
        </w:rPr>
        <w:t>espublikos</w:t>
      </w:r>
      <w:r w:rsidR="00E158A0" w:rsidRPr="00225A58">
        <w:rPr>
          <w:rFonts w:ascii="Times New Roman" w:hAnsi="Times New Roman"/>
          <w:sz w:val="24"/>
          <w:szCs w:val="24"/>
        </w:rPr>
        <w:t xml:space="preserve"> </w:t>
      </w:r>
      <w:r>
        <w:rPr>
          <w:rFonts w:ascii="Times New Roman" w:hAnsi="Times New Roman"/>
          <w:sz w:val="24"/>
          <w:szCs w:val="24"/>
        </w:rPr>
        <w:t>ž</w:t>
      </w:r>
      <w:r w:rsidR="00E158A0" w:rsidRPr="00225A58">
        <w:rPr>
          <w:rFonts w:ascii="Times New Roman" w:hAnsi="Times New Roman"/>
          <w:sz w:val="24"/>
          <w:szCs w:val="24"/>
        </w:rPr>
        <w:t xml:space="preserve">emės ūkio rūmų, </w:t>
      </w:r>
      <w:r w:rsidR="003F291B" w:rsidRPr="00225A58">
        <w:rPr>
          <w:rFonts w:ascii="Times New Roman" w:hAnsi="Times New Roman"/>
          <w:sz w:val="24"/>
          <w:szCs w:val="24"/>
        </w:rPr>
        <w:t xml:space="preserve">informacinės sistemos administravimo funkciją </w:t>
      </w:r>
      <w:r w:rsidR="00E158A0" w:rsidRPr="00225A58">
        <w:rPr>
          <w:rFonts w:ascii="Times New Roman" w:hAnsi="Times New Roman"/>
          <w:sz w:val="24"/>
          <w:szCs w:val="24"/>
        </w:rPr>
        <w:t xml:space="preserve">ŽŪIKVC. 2004 metais ŽŪIKVC pradėjo </w:t>
      </w:r>
      <w:r w:rsidR="003F291B">
        <w:rPr>
          <w:rFonts w:ascii="Times New Roman" w:hAnsi="Times New Roman"/>
          <w:sz w:val="24"/>
          <w:szCs w:val="24"/>
        </w:rPr>
        <w:t xml:space="preserve">naujos </w:t>
      </w:r>
      <w:r w:rsidR="00E158A0" w:rsidRPr="00225A58">
        <w:rPr>
          <w:rFonts w:ascii="Times New Roman" w:hAnsi="Times New Roman"/>
          <w:sz w:val="24"/>
          <w:szCs w:val="24"/>
        </w:rPr>
        <w:t xml:space="preserve">LŽŪMPRIS </w:t>
      </w:r>
      <w:r w:rsidR="003F291B">
        <w:rPr>
          <w:rFonts w:ascii="Times New Roman" w:hAnsi="Times New Roman"/>
          <w:sz w:val="24"/>
          <w:szCs w:val="24"/>
        </w:rPr>
        <w:t xml:space="preserve">infrastruktūros </w:t>
      </w:r>
      <w:r w:rsidR="00E158A0" w:rsidRPr="00225A58">
        <w:rPr>
          <w:rFonts w:ascii="Times New Roman" w:hAnsi="Times New Roman"/>
          <w:sz w:val="24"/>
          <w:szCs w:val="24"/>
        </w:rPr>
        <w:t>kūrimo ir administravimo darbus.</w:t>
      </w:r>
    </w:p>
    <w:p w14:paraId="72D52D1A" w14:textId="6F469A7C" w:rsidR="00E158A0" w:rsidRPr="00225A58" w:rsidRDefault="00E158A0"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25A58">
        <w:rPr>
          <w:rFonts w:ascii="Times New Roman" w:hAnsi="Times New Roman"/>
          <w:sz w:val="24"/>
          <w:szCs w:val="24"/>
        </w:rPr>
        <w:t xml:space="preserve">2004 metais Lietuvai </w:t>
      </w:r>
      <w:r w:rsidR="00FA1916" w:rsidRPr="00225A58">
        <w:rPr>
          <w:rFonts w:ascii="Times New Roman" w:hAnsi="Times New Roman"/>
          <w:sz w:val="24"/>
          <w:szCs w:val="24"/>
        </w:rPr>
        <w:t xml:space="preserve">įstojus </w:t>
      </w:r>
      <w:r w:rsidRPr="00225A58">
        <w:rPr>
          <w:rFonts w:ascii="Times New Roman" w:hAnsi="Times New Roman"/>
          <w:sz w:val="24"/>
          <w:szCs w:val="24"/>
        </w:rPr>
        <w:t xml:space="preserve">į Europos </w:t>
      </w:r>
      <w:r w:rsidR="00FA1916">
        <w:rPr>
          <w:rFonts w:ascii="Times New Roman" w:hAnsi="Times New Roman"/>
          <w:sz w:val="24"/>
          <w:szCs w:val="24"/>
        </w:rPr>
        <w:t>S</w:t>
      </w:r>
      <w:r w:rsidRPr="00225A58">
        <w:rPr>
          <w:rFonts w:ascii="Times New Roman" w:hAnsi="Times New Roman"/>
          <w:sz w:val="24"/>
          <w:szCs w:val="24"/>
        </w:rPr>
        <w:t xml:space="preserve">ąjungą, </w:t>
      </w:r>
      <w:r w:rsidR="009061BF">
        <w:rPr>
          <w:rFonts w:ascii="Times New Roman" w:hAnsi="Times New Roman"/>
          <w:sz w:val="24"/>
          <w:szCs w:val="24"/>
        </w:rPr>
        <w:t xml:space="preserve">toliau tobulinamas Gyvulių registras, ypatingą dėmesį skiriant galvijų registravimui, </w:t>
      </w:r>
      <w:r w:rsidRPr="00225A58">
        <w:rPr>
          <w:rFonts w:ascii="Times New Roman" w:hAnsi="Times New Roman"/>
          <w:sz w:val="24"/>
          <w:szCs w:val="24"/>
        </w:rPr>
        <w:t>pradedami išduoti galvijų pasai. Šią funkciją vykdyti pavesta ŽŪIKVC.</w:t>
      </w:r>
    </w:p>
    <w:p w14:paraId="773039B3" w14:textId="060E5F32" w:rsidR="00E158A0" w:rsidRPr="00225A58" w:rsidRDefault="00E158A0"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25A58">
        <w:rPr>
          <w:rFonts w:ascii="Times New Roman" w:hAnsi="Times New Roman"/>
          <w:sz w:val="24"/>
          <w:szCs w:val="24"/>
        </w:rPr>
        <w:t>Siekiant efektyvinti pasėlių deklaravimo procesą, atsisakant popierinių ūkių žemėlapių fragmentų spausdinimo</w:t>
      </w:r>
      <w:r w:rsidR="006F7B19">
        <w:rPr>
          <w:rFonts w:ascii="Times New Roman" w:hAnsi="Times New Roman"/>
          <w:sz w:val="24"/>
          <w:szCs w:val="24"/>
        </w:rPr>
        <w:t xml:space="preserve"> ir platinimo</w:t>
      </w:r>
      <w:r w:rsidRPr="00225A58">
        <w:rPr>
          <w:rFonts w:ascii="Times New Roman" w:hAnsi="Times New Roman"/>
          <w:sz w:val="24"/>
          <w:szCs w:val="24"/>
        </w:rPr>
        <w:t xml:space="preserve">, 2005 metais pradėta kurti </w:t>
      </w:r>
      <w:r w:rsidR="00FA1916">
        <w:rPr>
          <w:rFonts w:ascii="Times New Roman" w:hAnsi="Times New Roman"/>
          <w:sz w:val="24"/>
          <w:szCs w:val="24"/>
        </w:rPr>
        <w:t>visiškai</w:t>
      </w:r>
      <w:r w:rsidRPr="00225A58">
        <w:rPr>
          <w:rFonts w:ascii="Times New Roman" w:hAnsi="Times New Roman"/>
          <w:sz w:val="24"/>
          <w:szCs w:val="24"/>
        </w:rPr>
        <w:t xml:space="preserve"> skaitmenizuota (su GIS komponentu) Paraiškų priėmimo informacinė sistema (PPIS).</w:t>
      </w:r>
    </w:p>
    <w:p w14:paraId="2D5B4D10" w14:textId="53E00064" w:rsidR="006F7B19" w:rsidRDefault="009061BF"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Pr>
          <w:rFonts w:ascii="Times New Roman" w:hAnsi="Times New Roman"/>
          <w:sz w:val="24"/>
          <w:szCs w:val="24"/>
        </w:rPr>
        <w:t xml:space="preserve">Patvirtinus </w:t>
      </w:r>
      <w:r w:rsidR="006F7B19">
        <w:rPr>
          <w:rFonts w:ascii="Times New Roman" w:hAnsi="Times New Roman"/>
          <w:sz w:val="24"/>
          <w:szCs w:val="24"/>
        </w:rPr>
        <w:t xml:space="preserve">ES ir Nacionalinės </w:t>
      </w:r>
      <w:r>
        <w:rPr>
          <w:rFonts w:ascii="Times New Roman" w:hAnsi="Times New Roman"/>
          <w:sz w:val="24"/>
          <w:szCs w:val="24"/>
        </w:rPr>
        <w:t xml:space="preserve">paramos </w:t>
      </w:r>
      <w:r w:rsidR="00BD5DE9">
        <w:rPr>
          <w:rFonts w:ascii="Times New Roman" w:hAnsi="Times New Roman"/>
          <w:sz w:val="24"/>
          <w:szCs w:val="24"/>
        </w:rPr>
        <w:t xml:space="preserve">priemones </w:t>
      </w:r>
      <w:r>
        <w:rPr>
          <w:rFonts w:ascii="Times New Roman" w:hAnsi="Times New Roman"/>
          <w:sz w:val="24"/>
          <w:szCs w:val="24"/>
        </w:rPr>
        <w:t xml:space="preserve">žemdirbiams, </w:t>
      </w:r>
      <w:r>
        <w:rPr>
          <w:rFonts w:ascii="Times New Roman" w:hAnsi="Times New Roman"/>
          <w:sz w:val="24"/>
          <w:szCs w:val="24"/>
          <w:lang w:val="en-US"/>
        </w:rPr>
        <w:t xml:space="preserve">2005 </w:t>
      </w:r>
      <w:r w:rsidRPr="006F7B19">
        <w:rPr>
          <w:rFonts w:ascii="Times New Roman" w:hAnsi="Times New Roman"/>
          <w:sz w:val="24"/>
          <w:szCs w:val="24"/>
        </w:rPr>
        <w:t>metais</w:t>
      </w:r>
      <w:r>
        <w:rPr>
          <w:rFonts w:ascii="Times New Roman" w:hAnsi="Times New Roman"/>
          <w:sz w:val="24"/>
          <w:szCs w:val="24"/>
        </w:rPr>
        <w:t xml:space="preserve"> sukuriama ir pradedama eksploatuoti Tiesioginių išmokų už pieną informacinė sistema</w:t>
      </w:r>
      <w:r w:rsidR="006F7B19">
        <w:rPr>
          <w:rFonts w:ascii="Times New Roman" w:hAnsi="Times New Roman"/>
          <w:sz w:val="24"/>
          <w:szCs w:val="24"/>
        </w:rPr>
        <w:t>.</w:t>
      </w:r>
    </w:p>
    <w:p w14:paraId="5F4B70EE" w14:textId="7066B683" w:rsidR="00C62C89" w:rsidRPr="00BD5DE9" w:rsidRDefault="002C7D0C"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color w:val="000000"/>
          <w:sz w:val="24"/>
          <w:szCs w:val="24"/>
        </w:rPr>
      </w:pPr>
      <w:r w:rsidRPr="002C7D0C">
        <w:rPr>
          <w:rFonts w:ascii="Times New Roman" w:hAnsi="Times New Roman"/>
          <w:color w:val="000000"/>
          <w:sz w:val="24"/>
          <w:szCs w:val="24"/>
        </w:rPr>
        <w:t xml:space="preserve">Lietuvos Respublikos Vyriausybės </w:t>
      </w:r>
      <w:r w:rsidR="00C62C89" w:rsidRPr="00C62C89">
        <w:rPr>
          <w:rFonts w:ascii="Times New Roman" w:hAnsi="Times New Roman"/>
          <w:color w:val="000000"/>
          <w:sz w:val="24"/>
          <w:szCs w:val="24"/>
        </w:rPr>
        <w:t xml:space="preserve">2006 m. kovo 14 d. </w:t>
      </w:r>
      <w:r w:rsidR="00C62C89">
        <w:rPr>
          <w:rFonts w:ascii="Times New Roman" w:hAnsi="Times New Roman"/>
          <w:color w:val="000000"/>
          <w:sz w:val="24"/>
          <w:szCs w:val="24"/>
        </w:rPr>
        <w:t xml:space="preserve">nutarimu </w:t>
      </w:r>
      <w:r w:rsidR="00C62C89" w:rsidRPr="00C62C89">
        <w:rPr>
          <w:rFonts w:ascii="Times New Roman" w:hAnsi="Times New Roman"/>
          <w:color w:val="000000"/>
          <w:sz w:val="24"/>
          <w:szCs w:val="24"/>
        </w:rPr>
        <w:t>Nr. 247</w:t>
      </w:r>
      <w:r>
        <w:rPr>
          <w:rFonts w:ascii="Times New Roman" w:hAnsi="Times New Roman"/>
          <w:color w:val="000000"/>
          <w:sz w:val="24"/>
          <w:szCs w:val="24"/>
        </w:rPr>
        <w:t xml:space="preserve"> „</w:t>
      </w:r>
      <w:r w:rsidRPr="002C7D0C">
        <w:rPr>
          <w:rStyle w:val="clear3"/>
          <w:rFonts w:ascii="Times New Roman" w:hAnsi="Times New Roman"/>
          <w:color w:val="000000"/>
          <w:sz w:val="24"/>
          <w:szCs w:val="24"/>
        </w:rPr>
        <w:t>Dėl Lietuvos Respublikos traktorių, savaeigių ir žemės ūkio mašinų ir jų priekabų registro įsteigimo ir jo nuostatų patvirtinimo</w:t>
      </w:r>
      <w:r>
        <w:rPr>
          <w:rFonts w:ascii="Times New Roman" w:hAnsi="Times New Roman"/>
          <w:color w:val="000000"/>
          <w:sz w:val="24"/>
          <w:szCs w:val="24"/>
        </w:rPr>
        <w:t>“</w:t>
      </w:r>
      <w:r w:rsidR="00C62C89">
        <w:rPr>
          <w:rFonts w:ascii="Times New Roman" w:hAnsi="Times New Roman"/>
          <w:color w:val="000000"/>
          <w:sz w:val="24"/>
          <w:szCs w:val="24"/>
        </w:rPr>
        <w:t>, Lietuvos Respublikos Vyriausybė įsteigia Traktorių, savaeigių ir žemės ūkio mašinų ir jų priekabų registrą. ŽŪIKVC specialistai per trumpą laiką sukuri</w:t>
      </w:r>
      <w:r w:rsidR="00FA1916">
        <w:rPr>
          <w:rFonts w:ascii="Times New Roman" w:hAnsi="Times New Roman"/>
          <w:color w:val="000000"/>
          <w:sz w:val="24"/>
          <w:szCs w:val="24"/>
        </w:rPr>
        <w:t>a</w:t>
      </w:r>
      <w:r w:rsidR="00C62C89">
        <w:rPr>
          <w:rFonts w:ascii="Times New Roman" w:hAnsi="Times New Roman"/>
          <w:color w:val="000000"/>
          <w:sz w:val="24"/>
          <w:szCs w:val="24"/>
        </w:rPr>
        <w:t xml:space="preserve"> </w:t>
      </w:r>
      <w:r w:rsidR="00C62C89" w:rsidRPr="00BD5DE9">
        <w:rPr>
          <w:rFonts w:ascii="Times New Roman" w:hAnsi="Times New Roman"/>
          <w:color w:val="000000"/>
          <w:sz w:val="24"/>
          <w:szCs w:val="24"/>
        </w:rPr>
        <w:t>registro infrastruktūrą</w:t>
      </w:r>
      <w:r w:rsidR="00BD5DE9" w:rsidRPr="00BD5DE9">
        <w:rPr>
          <w:rFonts w:ascii="Times New Roman" w:hAnsi="Times New Roman"/>
          <w:color w:val="000000"/>
          <w:sz w:val="24"/>
          <w:szCs w:val="24"/>
        </w:rPr>
        <w:t xml:space="preserve">. 2006 m. spalio 1 d. registras pradėtas </w:t>
      </w:r>
      <w:r w:rsidR="00BD5DE9">
        <w:rPr>
          <w:rFonts w:ascii="Times New Roman" w:hAnsi="Times New Roman"/>
          <w:color w:val="000000"/>
          <w:sz w:val="24"/>
          <w:szCs w:val="24"/>
        </w:rPr>
        <w:t>eksploatuoti.</w:t>
      </w:r>
    </w:p>
    <w:p w14:paraId="5EC2997E" w14:textId="1CC1C31F" w:rsidR="00C62C89" w:rsidRPr="00BD5DE9" w:rsidRDefault="00BD5DE9"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Pr>
          <w:rFonts w:ascii="Times New Roman" w:hAnsi="Times New Roman"/>
          <w:sz w:val="24"/>
          <w:szCs w:val="24"/>
        </w:rPr>
        <w:t>N</w:t>
      </w:r>
      <w:r w:rsidRPr="00DD7968">
        <w:rPr>
          <w:rFonts w:ascii="Times New Roman" w:hAnsi="Times New Roman"/>
          <w:sz w:val="24"/>
          <w:szCs w:val="24"/>
        </w:rPr>
        <w:t xml:space="preserve">uo 2007 m. </w:t>
      </w:r>
      <w:r>
        <w:rPr>
          <w:rFonts w:ascii="Times New Roman" w:hAnsi="Times New Roman"/>
          <w:sz w:val="24"/>
          <w:szCs w:val="24"/>
        </w:rPr>
        <w:t>pradeda veikti ŽŪIKVC specialistų suku</w:t>
      </w:r>
      <w:r w:rsidR="00D360F5">
        <w:rPr>
          <w:rFonts w:ascii="Times New Roman" w:hAnsi="Times New Roman"/>
          <w:sz w:val="24"/>
          <w:szCs w:val="24"/>
        </w:rPr>
        <w:t>r</w:t>
      </w:r>
      <w:r>
        <w:rPr>
          <w:rFonts w:ascii="Times New Roman" w:hAnsi="Times New Roman"/>
          <w:sz w:val="24"/>
          <w:szCs w:val="24"/>
        </w:rPr>
        <w:t xml:space="preserve">ta </w:t>
      </w:r>
      <w:r w:rsidRPr="00DD7968">
        <w:rPr>
          <w:rFonts w:ascii="Times New Roman" w:hAnsi="Times New Roman"/>
          <w:sz w:val="24"/>
          <w:szCs w:val="24"/>
        </w:rPr>
        <w:t>Pieno gamybos kvotų elektronini</w:t>
      </w:r>
      <w:r>
        <w:rPr>
          <w:rFonts w:ascii="Times New Roman" w:hAnsi="Times New Roman"/>
          <w:sz w:val="24"/>
          <w:szCs w:val="24"/>
        </w:rPr>
        <w:t>o</w:t>
      </w:r>
      <w:r w:rsidRPr="00DD7968">
        <w:rPr>
          <w:rFonts w:ascii="Times New Roman" w:hAnsi="Times New Roman"/>
          <w:sz w:val="24"/>
          <w:szCs w:val="24"/>
        </w:rPr>
        <w:t xml:space="preserve"> aukcion</w:t>
      </w:r>
      <w:r>
        <w:rPr>
          <w:rFonts w:ascii="Times New Roman" w:hAnsi="Times New Roman"/>
          <w:sz w:val="24"/>
          <w:szCs w:val="24"/>
        </w:rPr>
        <w:t>o informacinė sistema. Pieno gamybos kvotų aukcionas vykdomas du kartus per metus.</w:t>
      </w:r>
    </w:p>
    <w:p w14:paraId="7A4808DD" w14:textId="0AB30F57" w:rsidR="00DB3D3B" w:rsidRPr="002C182A" w:rsidRDefault="00DB3D3B" w:rsidP="00B357E6">
      <w:pPr>
        <w:spacing w:after="0" w:line="276" w:lineRule="auto"/>
        <w:ind w:firstLine="567"/>
        <w:jc w:val="both"/>
        <w:rPr>
          <w:rFonts w:ascii="Times New Roman" w:hAnsi="Times New Roman" w:cs="Times New Roman"/>
          <w:color w:val="000000" w:themeColor="text1"/>
          <w:sz w:val="24"/>
          <w:szCs w:val="24"/>
        </w:rPr>
      </w:pPr>
      <w:r w:rsidRPr="002C182A">
        <w:rPr>
          <w:rFonts w:ascii="Times New Roman" w:hAnsi="Times New Roman" w:cs="Times New Roman"/>
          <w:color w:val="000000" w:themeColor="text1"/>
          <w:sz w:val="24"/>
          <w:szCs w:val="24"/>
        </w:rPr>
        <w:t xml:space="preserve">2008 m. </w:t>
      </w:r>
      <w:r w:rsidR="00BD5DE9" w:rsidRPr="002C182A">
        <w:rPr>
          <w:rFonts w:ascii="Times New Roman" w:hAnsi="Times New Roman" w:cs="Times New Roman"/>
          <w:color w:val="000000" w:themeColor="text1"/>
          <w:sz w:val="24"/>
          <w:szCs w:val="24"/>
        </w:rPr>
        <w:t xml:space="preserve">ŽŪIKVC </w:t>
      </w:r>
      <w:r w:rsidRPr="002C182A">
        <w:rPr>
          <w:rFonts w:ascii="Times New Roman" w:hAnsi="Times New Roman" w:cs="Times New Roman"/>
          <w:color w:val="000000" w:themeColor="text1"/>
          <w:sz w:val="24"/>
          <w:szCs w:val="24"/>
        </w:rPr>
        <w:t>įdieg</w:t>
      </w:r>
      <w:r w:rsidR="00B357E6" w:rsidRPr="002C182A">
        <w:rPr>
          <w:rFonts w:ascii="Times New Roman" w:hAnsi="Times New Roman" w:cs="Times New Roman"/>
          <w:color w:val="000000" w:themeColor="text1"/>
          <w:sz w:val="24"/>
          <w:szCs w:val="24"/>
        </w:rPr>
        <w:t>i</w:t>
      </w:r>
      <w:r w:rsidRPr="002C182A">
        <w:rPr>
          <w:rFonts w:ascii="Times New Roman" w:hAnsi="Times New Roman" w:cs="Times New Roman"/>
          <w:color w:val="000000" w:themeColor="text1"/>
          <w:sz w:val="24"/>
          <w:szCs w:val="24"/>
        </w:rPr>
        <w:t>a</w:t>
      </w:r>
      <w:r w:rsidR="00B357E6" w:rsidRPr="002C182A">
        <w:rPr>
          <w:rFonts w:ascii="Times New Roman" w:hAnsi="Times New Roman" w:cs="Times New Roman"/>
          <w:color w:val="000000" w:themeColor="text1"/>
          <w:sz w:val="24"/>
          <w:szCs w:val="24"/>
        </w:rPr>
        <w:t xml:space="preserve">ma </w:t>
      </w:r>
      <w:r w:rsidRPr="002C182A">
        <w:rPr>
          <w:rFonts w:ascii="Times New Roman" w:hAnsi="Times New Roman" w:cs="Times New Roman"/>
          <w:color w:val="000000" w:themeColor="text1"/>
          <w:sz w:val="24"/>
          <w:szCs w:val="24"/>
        </w:rPr>
        <w:t>Supirkėjų duomenų apdorojimo informacinė sistema, leidžianti pieno supirkimo įmonėms kas mėnesį elektroniniu būdu tiesiogiai į SDAIS perduoti mėnesinių ir metinių pieno supirkimo ataskaitų duomenis</w:t>
      </w:r>
      <w:r w:rsidR="00B357E6" w:rsidRPr="002C182A">
        <w:rPr>
          <w:rFonts w:ascii="Times New Roman" w:hAnsi="Times New Roman" w:cs="Times New Roman"/>
          <w:color w:val="000000" w:themeColor="text1"/>
          <w:sz w:val="24"/>
          <w:szCs w:val="24"/>
        </w:rPr>
        <w:t>,</w:t>
      </w:r>
      <w:r w:rsidRPr="002C182A">
        <w:rPr>
          <w:rFonts w:ascii="Times New Roman" w:hAnsi="Times New Roman" w:cs="Times New Roman"/>
          <w:color w:val="000000" w:themeColor="text1"/>
          <w:sz w:val="24"/>
          <w:szCs w:val="24"/>
        </w:rPr>
        <w:t xml:space="preserve"> apie iš kiekvieno gamintojo supirktą pieno kiekį ir pieno riebumą</w:t>
      </w:r>
      <w:r w:rsidR="00B357E6" w:rsidRPr="002C182A">
        <w:rPr>
          <w:rFonts w:ascii="Times New Roman" w:hAnsi="Times New Roman" w:cs="Times New Roman"/>
          <w:color w:val="000000" w:themeColor="text1"/>
          <w:sz w:val="24"/>
          <w:szCs w:val="24"/>
        </w:rPr>
        <w:t xml:space="preserve"> ir kitus duomenis</w:t>
      </w:r>
      <w:r w:rsidR="00A362FB" w:rsidRPr="002C182A">
        <w:rPr>
          <w:rFonts w:ascii="Times New Roman" w:hAnsi="Times New Roman" w:cs="Times New Roman"/>
          <w:color w:val="000000" w:themeColor="text1"/>
          <w:sz w:val="24"/>
          <w:szCs w:val="24"/>
        </w:rPr>
        <w:t>.</w:t>
      </w:r>
    </w:p>
    <w:p w14:paraId="53C5B2AB" w14:textId="5B9B92DC" w:rsidR="003F291B" w:rsidRDefault="003F291B"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25A58">
        <w:rPr>
          <w:rFonts w:ascii="Times New Roman" w:hAnsi="Times New Roman"/>
          <w:sz w:val="24"/>
          <w:szCs w:val="24"/>
        </w:rPr>
        <w:t xml:space="preserve">2010 </w:t>
      </w:r>
      <w:r w:rsidR="00A362FB">
        <w:rPr>
          <w:rFonts w:ascii="Times New Roman" w:hAnsi="Times New Roman"/>
          <w:sz w:val="24"/>
          <w:szCs w:val="24"/>
        </w:rPr>
        <w:t>metais pasėliai</w:t>
      </w:r>
      <w:r w:rsidR="00D07513">
        <w:rPr>
          <w:rFonts w:ascii="Times New Roman" w:hAnsi="Times New Roman"/>
          <w:sz w:val="24"/>
          <w:szCs w:val="24"/>
        </w:rPr>
        <w:t xml:space="preserve"> su</w:t>
      </w:r>
      <w:r w:rsidR="00A362FB">
        <w:rPr>
          <w:rFonts w:ascii="Times New Roman" w:hAnsi="Times New Roman"/>
          <w:sz w:val="24"/>
          <w:szCs w:val="24"/>
        </w:rPr>
        <w:t xml:space="preserve"> </w:t>
      </w:r>
      <w:r w:rsidRPr="00225A58">
        <w:rPr>
          <w:rFonts w:ascii="Times New Roman" w:hAnsi="Times New Roman"/>
          <w:sz w:val="24"/>
          <w:szCs w:val="24"/>
        </w:rPr>
        <w:t>Paraiškų priėmimo informacin</w:t>
      </w:r>
      <w:r w:rsidR="00A362FB">
        <w:rPr>
          <w:rFonts w:ascii="Times New Roman" w:hAnsi="Times New Roman"/>
          <w:sz w:val="24"/>
          <w:szCs w:val="24"/>
        </w:rPr>
        <w:t>ės</w:t>
      </w:r>
      <w:r w:rsidRPr="00225A58">
        <w:rPr>
          <w:rFonts w:ascii="Times New Roman" w:hAnsi="Times New Roman"/>
          <w:sz w:val="24"/>
          <w:szCs w:val="24"/>
        </w:rPr>
        <w:t xml:space="preserve"> sistem</w:t>
      </w:r>
      <w:r w:rsidR="00A362FB">
        <w:rPr>
          <w:rFonts w:ascii="Times New Roman" w:hAnsi="Times New Roman"/>
          <w:sz w:val="24"/>
          <w:szCs w:val="24"/>
        </w:rPr>
        <w:t>os</w:t>
      </w:r>
      <w:r w:rsidRPr="00225A58">
        <w:rPr>
          <w:rFonts w:ascii="Times New Roman" w:hAnsi="Times New Roman"/>
          <w:sz w:val="24"/>
          <w:szCs w:val="24"/>
        </w:rPr>
        <w:t xml:space="preserve"> </w:t>
      </w:r>
      <w:r w:rsidR="00A362FB" w:rsidRPr="00225A58">
        <w:rPr>
          <w:rFonts w:ascii="Times New Roman" w:hAnsi="Times New Roman"/>
          <w:sz w:val="24"/>
          <w:szCs w:val="24"/>
        </w:rPr>
        <w:t>(toliau – PPIS)</w:t>
      </w:r>
      <w:r w:rsidR="00A362FB">
        <w:rPr>
          <w:rFonts w:ascii="Times New Roman" w:hAnsi="Times New Roman"/>
          <w:sz w:val="24"/>
          <w:szCs w:val="24"/>
        </w:rPr>
        <w:t xml:space="preserve"> pagalba pirmą kartą deklaruoti elektroniniu būdu, įskaitant laukų ribų įbraižymą.</w:t>
      </w:r>
      <w:r w:rsidRPr="00225A58">
        <w:rPr>
          <w:rFonts w:ascii="Times New Roman" w:hAnsi="Times New Roman"/>
          <w:sz w:val="24"/>
          <w:szCs w:val="24"/>
        </w:rPr>
        <w:t xml:space="preserve"> </w:t>
      </w:r>
      <w:r w:rsidR="00A362FB">
        <w:rPr>
          <w:rFonts w:ascii="Times New Roman" w:hAnsi="Times New Roman"/>
          <w:sz w:val="24"/>
          <w:szCs w:val="24"/>
        </w:rPr>
        <w:t>B</w:t>
      </w:r>
      <w:r w:rsidRPr="00225A58">
        <w:rPr>
          <w:rFonts w:ascii="Times New Roman" w:hAnsi="Times New Roman"/>
          <w:sz w:val="24"/>
          <w:szCs w:val="24"/>
        </w:rPr>
        <w:t>uvo atsisakyta A3 formato popierinių žemėlapių fragmentų spausdinimo</w:t>
      </w:r>
      <w:r w:rsidR="00A362FB">
        <w:rPr>
          <w:rFonts w:ascii="Times New Roman" w:hAnsi="Times New Roman"/>
          <w:sz w:val="24"/>
          <w:szCs w:val="24"/>
        </w:rPr>
        <w:t xml:space="preserve"> ir platinimo</w:t>
      </w:r>
      <w:r w:rsidRPr="00225A58">
        <w:rPr>
          <w:rFonts w:ascii="Times New Roman" w:hAnsi="Times New Roman"/>
          <w:sz w:val="24"/>
          <w:szCs w:val="24"/>
        </w:rPr>
        <w:t>, kurių</w:t>
      </w:r>
      <w:r w:rsidR="00D07513">
        <w:rPr>
          <w:rFonts w:ascii="Times New Roman" w:hAnsi="Times New Roman"/>
          <w:sz w:val="24"/>
          <w:szCs w:val="24"/>
        </w:rPr>
        <w:t>,</w:t>
      </w:r>
      <w:r w:rsidRPr="00225A58">
        <w:rPr>
          <w:rFonts w:ascii="Times New Roman" w:hAnsi="Times New Roman"/>
          <w:sz w:val="24"/>
          <w:szCs w:val="24"/>
        </w:rPr>
        <w:t xml:space="preserve"> </w:t>
      </w:r>
      <w:r w:rsidR="00A362FB">
        <w:rPr>
          <w:rFonts w:ascii="Times New Roman" w:hAnsi="Times New Roman"/>
          <w:sz w:val="24"/>
          <w:szCs w:val="24"/>
        </w:rPr>
        <w:t xml:space="preserve">pradedant </w:t>
      </w:r>
      <w:r w:rsidRPr="00225A58">
        <w:rPr>
          <w:rFonts w:ascii="Times New Roman" w:hAnsi="Times New Roman"/>
          <w:sz w:val="24"/>
          <w:szCs w:val="24"/>
        </w:rPr>
        <w:t>2004</w:t>
      </w:r>
      <w:r w:rsidR="00A362FB">
        <w:rPr>
          <w:rFonts w:ascii="Times New Roman" w:hAnsi="Times New Roman"/>
          <w:sz w:val="24"/>
          <w:szCs w:val="24"/>
        </w:rPr>
        <w:t xml:space="preserve"> metais iki </w:t>
      </w:r>
      <w:r w:rsidRPr="00225A58">
        <w:rPr>
          <w:rFonts w:ascii="Times New Roman" w:hAnsi="Times New Roman"/>
          <w:sz w:val="24"/>
          <w:szCs w:val="24"/>
        </w:rPr>
        <w:t>2009 m</w:t>
      </w:r>
      <w:r w:rsidR="00A362FB">
        <w:rPr>
          <w:rFonts w:ascii="Times New Roman" w:hAnsi="Times New Roman"/>
          <w:sz w:val="24"/>
          <w:szCs w:val="24"/>
        </w:rPr>
        <w:t>etų,</w:t>
      </w:r>
      <w:r w:rsidRPr="00225A58">
        <w:rPr>
          <w:rFonts w:ascii="Times New Roman" w:hAnsi="Times New Roman"/>
          <w:sz w:val="24"/>
          <w:szCs w:val="24"/>
        </w:rPr>
        <w:t xml:space="preserve"> kasmet buvo atspausdinama</w:t>
      </w:r>
      <w:r w:rsidR="00A362FB">
        <w:rPr>
          <w:rFonts w:ascii="Times New Roman" w:hAnsi="Times New Roman"/>
          <w:sz w:val="24"/>
          <w:szCs w:val="24"/>
        </w:rPr>
        <w:t xml:space="preserve">, išvežiojama ir atgal surenkama </w:t>
      </w:r>
      <w:r w:rsidRPr="00225A58">
        <w:rPr>
          <w:rFonts w:ascii="Times New Roman" w:hAnsi="Times New Roman"/>
          <w:sz w:val="24"/>
          <w:szCs w:val="24"/>
        </w:rPr>
        <w:t xml:space="preserve">apie 900 000. </w:t>
      </w:r>
      <w:r w:rsidR="00D11317" w:rsidRPr="00D11317">
        <w:rPr>
          <w:rFonts w:ascii="Times New Roman" w:hAnsi="Times New Roman"/>
          <w:sz w:val="24"/>
          <w:szCs w:val="24"/>
        </w:rPr>
        <w:t>2010 metais į</w:t>
      </w:r>
      <w:r w:rsidR="00A362FB" w:rsidRPr="00D11317">
        <w:rPr>
          <w:rFonts w:ascii="Times New Roman" w:hAnsi="Times New Roman"/>
          <w:sz w:val="24"/>
          <w:szCs w:val="24"/>
        </w:rPr>
        <w:t>diegus</w:t>
      </w:r>
      <w:r w:rsidR="00A362FB">
        <w:rPr>
          <w:rFonts w:ascii="Times New Roman" w:hAnsi="Times New Roman"/>
          <w:sz w:val="24"/>
          <w:szCs w:val="24"/>
        </w:rPr>
        <w:t xml:space="preserve"> PPIS</w:t>
      </w:r>
      <w:r w:rsidR="00D11317">
        <w:rPr>
          <w:rFonts w:ascii="Times New Roman" w:hAnsi="Times New Roman"/>
          <w:sz w:val="24"/>
          <w:szCs w:val="24"/>
        </w:rPr>
        <w:t>,</w:t>
      </w:r>
      <w:r w:rsidR="00A362FB">
        <w:rPr>
          <w:rFonts w:ascii="Times New Roman" w:hAnsi="Times New Roman"/>
          <w:sz w:val="24"/>
          <w:szCs w:val="24"/>
        </w:rPr>
        <w:t xml:space="preserve"> </w:t>
      </w:r>
      <w:r w:rsidRPr="00225A58">
        <w:rPr>
          <w:rFonts w:ascii="Times New Roman" w:hAnsi="Times New Roman"/>
          <w:sz w:val="24"/>
          <w:szCs w:val="24"/>
        </w:rPr>
        <w:t>taup</w:t>
      </w:r>
      <w:r w:rsidR="00A362FB">
        <w:rPr>
          <w:rFonts w:ascii="Times New Roman" w:hAnsi="Times New Roman"/>
          <w:sz w:val="24"/>
          <w:szCs w:val="24"/>
        </w:rPr>
        <w:t>omos</w:t>
      </w:r>
      <w:r w:rsidRPr="00225A58">
        <w:rPr>
          <w:rFonts w:ascii="Times New Roman" w:hAnsi="Times New Roman"/>
          <w:sz w:val="24"/>
          <w:szCs w:val="24"/>
        </w:rPr>
        <w:t xml:space="preserve"> biudžeto lėšos, paraiškos pateikiamos greičiau, sumažinta administracinė našta. </w:t>
      </w:r>
      <w:r w:rsidR="00A362FB">
        <w:rPr>
          <w:rFonts w:ascii="Times New Roman" w:hAnsi="Times New Roman"/>
          <w:sz w:val="24"/>
          <w:szCs w:val="24"/>
        </w:rPr>
        <w:t xml:space="preserve">Šia informacine sistema </w:t>
      </w:r>
      <w:r w:rsidRPr="00225A58">
        <w:rPr>
          <w:rFonts w:ascii="Times New Roman" w:hAnsi="Times New Roman"/>
          <w:sz w:val="24"/>
          <w:szCs w:val="24"/>
        </w:rPr>
        <w:t>žemdirbia</w:t>
      </w:r>
      <w:r w:rsidR="00A362FB">
        <w:rPr>
          <w:rFonts w:ascii="Times New Roman" w:hAnsi="Times New Roman"/>
          <w:sz w:val="24"/>
          <w:szCs w:val="24"/>
        </w:rPr>
        <w:t>i</w:t>
      </w:r>
      <w:r w:rsidRPr="00225A58">
        <w:rPr>
          <w:rFonts w:ascii="Times New Roman" w:hAnsi="Times New Roman"/>
          <w:sz w:val="24"/>
          <w:szCs w:val="24"/>
        </w:rPr>
        <w:t xml:space="preserve"> pat</w:t>
      </w:r>
      <w:r w:rsidR="00A362FB">
        <w:rPr>
          <w:rFonts w:ascii="Times New Roman" w:hAnsi="Times New Roman"/>
          <w:sz w:val="24"/>
          <w:szCs w:val="24"/>
        </w:rPr>
        <w:t>y</w:t>
      </w:r>
      <w:r w:rsidRPr="00225A58">
        <w:rPr>
          <w:rFonts w:ascii="Times New Roman" w:hAnsi="Times New Roman"/>
          <w:sz w:val="24"/>
          <w:szCs w:val="24"/>
        </w:rPr>
        <w:t xml:space="preserve">s </w:t>
      </w:r>
      <w:r w:rsidR="00A362FB">
        <w:rPr>
          <w:rFonts w:ascii="Times New Roman" w:hAnsi="Times New Roman"/>
          <w:sz w:val="24"/>
          <w:szCs w:val="24"/>
        </w:rPr>
        <w:t xml:space="preserve">gali </w:t>
      </w:r>
      <w:r w:rsidRPr="00225A58">
        <w:rPr>
          <w:rFonts w:ascii="Times New Roman" w:hAnsi="Times New Roman"/>
          <w:sz w:val="24"/>
          <w:szCs w:val="24"/>
        </w:rPr>
        <w:t>pateikti paraiškas.</w:t>
      </w:r>
    </w:p>
    <w:p w14:paraId="7B5B7CEF" w14:textId="0633D8C9" w:rsidR="00DB3D3B" w:rsidRPr="002C182A" w:rsidRDefault="00DB3D3B"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color w:val="000000" w:themeColor="text1"/>
          <w:sz w:val="24"/>
          <w:szCs w:val="24"/>
        </w:rPr>
      </w:pPr>
      <w:r w:rsidRPr="002C182A">
        <w:rPr>
          <w:rFonts w:ascii="Times New Roman" w:hAnsi="Times New Roman"/>
          <w:color w:val="000000" w:themeColor="text1"/>
          <w:sz w:val="24"/>
          <w:szCs w:val="24"/>
        </w:rPr>
        <w:t>2011 m</w:t>
      </w:r>
      <w:r w:rsidR="00D11317" w:rsidRPr="002C182A">
        <w:rPr>
          <w:rFonts w:ascii="Times New Roman" w:hAnsi="Times New Roman"/>
          <w:color w:val="000000" w:themeColor="text1"/>
          <w:sz w:val="24"/>
          <w:szCs w:val="24"/>
        </w:rPr>
        <w:t>etais</w:t>
      </w:r>
      <w:r w:rsidRPr="002C182A">
        <w:rPr>
          <w:rFonts w:ascii="Times New Roman" w:hAnsi="Times New Roman"/>
          <w:color w:val="000000" w:themeColor="text1"/>
          <w:sz w:val="24"/>
          <w:szCs w:val="24"/>
        </w:rPr>
        <w:t xml:space="preserve"> ŽŪIKVC pavesta kurti ir tvarkyti kitų institucijų registrus – Patvirtintų pašarų ūkio subjektų registrą ir Fitosanitarinį registrą.</w:t>
      </w:r>
    </w:p>
    <w:p w14:paraId="62642C5A" w14:textId="19B942BB" w:rsidR="003F291B" w:rsidRPr="00225A58" w:rsidRDefault="003F291B"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25A58">
        <w:rPr>
          <w:rFonts w:ascii="Times New Roman" w:hAnsi="Times New Roman"/>
          <w:sz w:val="24"/>
          <w:szCs w:val="24"/>
        </w:rPr>
        <w:t>ŽŪIKVC specialistai</w:t>
      </w:r>
      <w:r w:rsidR="00D07513">
        <w:rPr>
          <w:rFonts w:ascii="Times New Roman" w:hAnsi="Times New Roman"/>
          <w:sz w:val="24"/>
          <w:szCs w:val="24"/>
        </w:rPr>
        <w:t>,</w:t>
      </w:r>
      <w:r w:rsidRPr="00225A58">
        <w:rPr>
          <w:rFonts w:ascii="Times New Roman" w:hAnsi="Times New Roman"/>
          <w:sz w:val="24"/>
          <w:szCs w:val="24"/>
        </w:rPr>
        <w:t xml:space="preserve"> </w:t>
      </w:r>
      <w:r w:rsidR="000A61AA">
        <w:rPr>
          <w:rFonts w:ascii="Times New Roman" w:hAnsi="Times New Roman"/>
          <w:sz w:val="24"/>
          <w:szCs w:val="24"/>
        </w:rPr>
        <w:t>bendradarbiaudami su Valstybin</w:t>
      </w:r>
      <w:r w:rsidR="007504DF">
        <w:rPr>
          <w:rFonts w:ascii="Times New Roman" w:hAnsi="Times New Roman"/>
          <w:sz w:val="24"/>
          <w:szCs w:val="24"/>
        </w:rPr>
        <w:t>ės maisto ir veterinarijos tarnybos specialistais</w:t>
      </w:r>
      <w:r w:rsidR="00D07513">
        <w:rPr>
          <w:rFonts w:ascii="Times New Roman" w:hAnsi="Times New Roman"/>
          <w:sz w:val="24"/>
          <w:szCs w:val="24"/>
        </w:rPr>
        <w:t>,</w:t>
      </w:r>
      <w:r w:rsidR="007504DF">
        <w:rPr>
          <w:rFonts w:ascii="Times New Roman" w:hAnsi="Times New Roman"/>
          <w:sz w:val="24"/>
          <w:szCs w:val="24"/>
        </w:rPr>
        <w:t xml:space="preserve"> </w:t>
      </w:r>
      <w:r w:rsidRPr="00225A58">
        <w:rPr>
          <w:rFonts w:ascii="Times New Roman" w:hAnsi="Times New Roman"/>
          <w:sz w:val="24"/>
          <w:szCs w:val="24"/>
        </w:rPr>
        <w:t>nuolat tobulino Ūkinių gyvūnų registr</w:t>
      </w:r>
      <w:r w:rsidR="007504DF">
        <w:rPr>
          <w:rFonts w:ascii="Times New Roman" w:hAnsi="Times New Roman"/>
          <w:sz w:val="24"/>
          <w:szCs w:val="24"/>
        </w:rPr>
        <w:t>o atitiktį</w:t>
      </w:r>
      <w:r w:rsidRPr="00225A58">
        <w:rPr>
          <w:rFonts w:ascii="Times New Roman" w:hAnsi="Times New Roman"/>
          <w:sz w:val="24"/>
          <w:szCs w:val="24"/>
        </w:rPr>
        <w:t xml:space="preserve"> ES teisės aktų reikalavim</w:t>
      </w:r>
      <w:r w:rsidR="007504DF">
        <w:rPr>
          <w:rFonts w:ascii="Times New Roman" w:hAnsi="Times New Roman"/>
          <w:sz w:val="24"/>
          <w:szCs w:val="24"/>
        </w:rPr>
        <w:t>ams</w:t>
      </w:r>
      <w:r w:rsidRPr="00225A58">
        <w:rPr>
          <w:rFonts w:ascii="Times New Roman" w:hAnsi="Times New Roman"/>
          <w:sz w:val="24"/>
          <w:szCs w:val="24"/>
        </w:rPr>
        <w:t>.</w:t>
      </w:r>
    </w:p>
    <w:p w14:paraId="3806578E" w14:textId="0EC98223" w:rsidR="003F291B" w:rsidRDefault="003F291B"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bCs/>
          <w:sz w:val="24"/>
          <w:szCs w:val="24"/>
        </w:rPr>
      </w:pPr>
      <w:r w:rsidRPr="00225A58">
        <w:rPr>
          <w:rFonts w:ascii="Times New Roman" w:hAnsi="Times New Roman"/>
          <w:sz w:val="24"/>
          <w:szCs w:val="24"/>
        </w:rPr>
        <w:t>2011 m</w:t>
      </w:r>
      <w:r w:rsidR="004D7EB5">
        <w:rPr>
          <w:rFonts w:ascii="Times New Roman" w:hAnsi="Times New Roman"/>
          <w:sz w:val="24"/>
          <w:szCs w:val="24"/>
        </w:rPr>
        <w:t>etų</w:t>
      </w:r>
      <w:r w:rsidRPr="00225A58">
        <w:rPr>
          <w:rFonts w:ascii="Times New Roman" w:hAnsi="Times New Roman"/>
          <w:sz w:val="24"/>
          <w:szCs w:val="24"/>
        </w:rPr>
        <w:t xml:space="preserve"> </w:t>
      </w:r>
      <w:r w:rsidRPr="00225A58">
        <w:rPr>
          <w:rFonts w:ascii="Times New Roman" w:hAnsi="Times New Roman"/>
          <w:bCs/>
          <w:sz w:val="24"/>
          <w:szCs w:val="24"/>
        </w:rPr>
        <w:t>spalio 13 d</w:t>
      </w:r>
      <w:r w:rsidR="00D07513">
        <w:rPr>
          <w:rFonts w:ascii="Times New Roman" w:hAnsi="Times New Roman"/>
          <w:bCs/>
          <w:sz w:val="24"/>
          <w:szCs w:val="24"/>
        </w:rPr>
        <w:t>.</w:t>
      </w:r>
      <w:r w:rsidRPr="00225A58">
        <w:rPr>
          <w:rFonts w:ascii="Times New Roman" w:hAnsi="Times New Roman"/>
          <w:bCs/>
          <w:sz w:val="24"/>
          <w:szCs w:val="24"/>
        </w:rPr>
        <w:t xml:space="preserve"> Europos Komisij</w:t>
      </w:r>
      <w:r w:rsidR="007504DF">
        <w:rPr>
          <w:rFonts w:ascii="Times New Roman" w:hAnsi="Times New Roman"/>
          <w:bCs/>
          <w:sz w:val="24"/>
          <w:szCs w:val="24"/>
        </w:rPr>
        <w:t>a priėmė ir paskelbė</w:t>
      </w:r>
      <w:r w:rsidRPr="00225A58">
        <w:rPr>
          <w:rFonts w:ascii="Times New Roman" w:hAnsi="Times New Roman"/>
          <w:bCs/>
          <w:sz w:val="24"/>
          <w:szCs w:val="24"/>
        </w:rPr>
        <w:t xml:space="preserve"> sprendim</w:t>
      </w:r>
      <w:r w:rsidR="007504DF">
        <w:rPr>
          <w:rFonts w:ascii="Times New Roman" w:hAnsi="Times New Roman"/>
          <w:bCs/>
          <w:sz w:val="24"/>
          <w:szCs w:val="24"/>
        </w:rPr>
        <w:t>ą</w:t>
      </w:r>
      <w:r w:rsidRPr="00225A58">
        <w:rPr>
          <w:rFonts w:ascii="Times New Roman" w:hAnsi="Times New Roman"/>
          <w:bCs/>
          <w:sz w:val="24"/>
          <w:szCs w:val="24"/>
        </w:rPr>
        <w:t xml:space="preserve"> (2011/685/ES)</w:t>
      </w:r>
      <w:r w:rsidR="007504DF">
        <w:rPr>
          <w:rFonts w:ascii="Times New Roman" w:hAnsi="Times New Roman"/>
          <w:bCs/>
          <w:sz w:val="24"/>
          <w:szCs w:val="24"/>
        </w:rPr>
        <w:t>, kuriuo</w:t>
      </w:r>
      <w:r w:rsidRPr="00225A58">
        <w:rPr>
          <w:rFonts w:ascii="Times New Roman" w:hAnsi="Times New Roman"/>
          <w:bCs/>
          <w:sz w:val="24"/>
          <w:szCs w:val="24"/>
        </w:rPr>
        <w:t xml:space="preserve"> pripažinta, kad Lietuvos galvijų duomenų bazė </w:t>
      </w:r>
      <w:r w:rsidR="00FC2D30">
        <w:rPr>
          <w:rFonts w:ascii="Times New Roman" w:hAnsi="Times New Roman"/>
          <w:bCs/>
          <w:sz w:val="24"/>
          <w:szCs w:val="24"/>
        </w:rPr>
        <w:t xml:space="preserve">yra tinkamai veikianti </w:t>
      </w:r>
      <w:r w:rsidR="00FC2D30" w:rsidRPr="00225A58">
        <w:rPr>
          <w:rFonts w:ascii="Times New Roman" w:hAnsi="Times New Roman"/>
          <w:bCs/>
          <w:sz w:val="24"/>
          <w:szCs w:val="24"/>
        </w:rPr>
        <w:t>nuo 2011 m. liepos 1 d.</w:t>
      </w:r>
      <w:r w:rsidR="00FC2D30">
        <w:rPr>
          <w:rFonts w:ascii="Times New Roman" w:hAnsi="Times New Roman"/>
          <w:bCs/>
          <w:sz w:val="24"/>
          <w:szCs w:val="24"/>
        </w:rPr>
        <w:t xml:space="preserve"> bei </w:t>
      </w:r>
      <w:r w:rsidRPr="00225A58">
        <w:rPr>
          <w:rFonts w:ascii="Times New Roman" w:hAnsi="Times New Roman"/>
          <w:bCs/>
          <w:sz w:val="24"/>
          <w:szCs w:val="24"/>
        </w:rPr>
        <w:t xml:space="preserve">atitinka </w:t>
      </w:r>
      <w:r w:rsidR="00FC2D30" w:rsidRPr="00FC2D30">
        <w:rPr>
          <w:rFonts w:ascii="Times New Roman" w:hAnsi="Times New Roman"/>
          <w:bCs/>
          <w:sz w:val="24"/>
          <w:szCs w:val="24"/>
        </w:rPr>
        <w:t>Europos Parlamento ir Tarybos</w:t>
      </w:r>
      <w:r w:rsidR="00FC2D30" w:rsidRPr="00FC2D30" w:rsidDel="00FC2D30">
        <w:rPr>
          <w:rFonts w:ascii="Times New Roman" w:hAnsi="Times New Roman"/>
          <w:bCs/>
          <w:sz w:val="24"/>
          <w:szCs w:val="24"/>
        </w:rPr>
        <w:t xml:space="preserve"> </w:t>
      </w:r>
      <w:r w:rsidRPr="00225A58">
        <w:rPr>
          <w:rFonts w:ascii="Times New Roman" w:hAnsi="Times New Roman"/>
          <w:bCs/>
          <w:sz w:val="24"/>
          <w:szCs w:val="24"/>
        </w:rPr>
        <w:t>reglamento Nr. 1760/2000</w:t>
      </w:r>
      <w:r w:rsidR="00FC2D30">
        <w:rPr>
          <w:rFonts w:ascii="Times New Roman" w:hAnsi="Times New Roman"/>
          <w:bCs/>
          <w:sz w:val="24"/>
          <w:szCs w:val="24"/>
        </w:rPr>
        <w:t xml:space="preserve"> (</w:t>
      </w:r>
      <w:r w:rsidR="00FC2D30" w:rsidRPr="00FC2D30">
        <w:rPr>
          <w:rFonts w:ascii="Times New Roman" w:hAnsi="Times New Roman"/>
          <w:bCs/>
          <w:sz w:val="24"/>
          <w:szCs w:val="24"/>
        </w:rPr>
        <w:t>2000 m. liepos 17 d. Europos Parlamento ir Tarybos reglament</w:t>
      </w:r>
      <w:r w:rsidR="00FC2D30">
        <w:rPr>
          <w:rFonts w:ascii="Times New Roman" w:hAnsi="Times New Roman"/>
          <w:bCs/>
          <w:sz w:val="24"/>
          <w:szCs w:val="24"/>
        </w:rPr>
        <w:t>as</w:t>
      </w:r>
      <w:r w:rsidR="00FC2D30" w:rsidRPr="00FC2D30">
        <w:rPr>
          <w:rFonts w:ascii="Times New Roman" w:hAnsi="Times New Roman"/>
          <w:bCs/>
          <w:sz w:val="24"/>
          <w:szCs w:val="24"/>
        </w:rPr>
        <w:t xml:space="preserve"> (EB) Nr. 1760/2000</w:t>
      </w:r>
      <w:r w:rsidR="00FC2D30">
        <w:rPr>
          <w:rFonts w:ascii="Times New Roman" w:hAnsi="Times New Roman"/>
          <w:bCs/>
          <w:sz w:val="24"/>
          <w:szCs w:val="24"/>
        </w:rPr>
        <w:t xml:space="preserve">, </w:t>
      </w:r>
      <w:r w:rsidR="00FC2D30" w:rsidRPr="00FC2D30">
        <w:rPr>
          <w:rFonts w:ascii="Times New Roman" w:hAnsi="Times New Roman"/>
          <w:bCs/>
          <w:sz w:val="24"/>
          <w:szCs w:val="24"/>
        </w:rPr>
        <w:t>nustatant</w:t>
      </w:r>
      <w:r w:rsidR="00FC2D30">
        <w:rPr>
          <w:rFonts w:ascii="Times New Roman" w:hAnsi="Times New Roman"/>
          <w:bCs/>
          <w:sz w:val="24"/>
          <w:szCs w:val="24"/>
        </w:rPr>
        <w:t>is</w:t>
      </w:r>
      <w:r w:rsidR="00FC2D30" w:rsidRPr="00FC2D30">
        <w:rPr>
          <w:rFonts w:ascii="Times New Roman" w:hAnsi="Times New Roman"/>
          <w:bCs/>
          <w:sz w:val="24"/>
          <w:szCs w:val="24"/>
        </w:rPr>
        <w:t xml:space="preserve"> galvijų identifikavimo bei </w:t>
      </w:r>
      <w:r w:rsidR="00FC2D30" w:rsidRPr="00FC2D30">
        <w:rPr>
          <w:rFonts w:ascii="Times New Roman" w:hAnsi="Times New Roman"/>
          <w:bCs/>
          <w:sz w:val="24"/>
          <w:szCs w:val="24"/>
        </w:rPr>
        <w:lastRenderedPageBreak/>
        <w:t>registravimo sistemą, reglamentuojantį jautienos bei jos produktų ženklinimą ir panaikinant</w:t>
      </w:r>
      <w:r w:rsidR="00D07513">
        <w:rPr>
          <w:rFonts w:ascii="Times New Roman" w:hAnsi="Times New Roman"/>
          <w:bCs/>
          <w:sz w:val="24"/>
          <w:szCs w:val="24"/>
        </w:rPr>
        <w:t>į</w:t>
      </w:r>
      <w:r w:rsidR="00FC2D30" w:rsidRPr="00FC2D30">
        <w:rPr>
          <w:rFonts w:ascii="Times New Roman" w:hAnsi="Times New Roman"/>
          <w:bCs/>
          <w:sz w:val="24"/>
          <w:szCs w:val="24"/>
        </w:rPr>
        <w:t xml:space="preserve"> Tarybos reglament</w:t>
      </w:r>
      <w:r w:rsidR="00D07513">
        <w:rPr>
          <w:rFonts w:ascii="Times New Roman" w:hAnsi="Times New Roman"/>
          <w:bCs/>
          <w:sz w:val="24"/>
          <w:szCs w:val="24"/>
        </w:rPr>
        <w:t>o</w:t>
      </w:r>
      <w:r w:rsidR="00FC2D30" w:rsidRPr="00FC2D30">
        <w:rPr>
          <w:rFonts w:ascii="Times New Roman" w:hAnsi="Times New Roman"/>
          <w:bCs/>
          <w:sz w:val="24"/>
          <w:szCs w:val="24"/>
        </w:rPr>
        <w:t xml:space="preserve"> (EB) Nr. 820/97 (1)</w:t>
      </w:r>
      <w:r w:rsidR="00FC2D30">
        <w:rPr>
          <w:rFonts w:ascii="Times New Roman" w:hAnsi="Times New Roman"/>
          <w:bCs/>
          <w:sz w:val="24"/>
          <w:szCs w:val="24"/>
        </w:rPr>
        <w:t>)</w:t>
      </w:r>
      <w:r w:rsidRPr="00225A58">
        <w:rPr>
          <w:rFonts w:ascii="Times New Roman" w:hAnsi="Times New Roman"/>
          <w:bCs/>
          <w:sz w:val="24"/>
          <w:szCs w:val="24"/>
        </w:rPr>
        <w:t xml:space="preserve"> reikalavimus</w:t>
      </w:r>
      <w:r w:rsidR="00FC2D30">
        <w:rPr>
          <w:rFonts w:ascii="Times New Roman" w:hAnsi="Times New Roman"/>
          <w:bCs/>
          <w:sz w:val="24"/>
          <w:szCs w:val="24"/>
        </w:rPr>
        <w:t>.</w:t>
      </w:r>
      <w:r w:rsidRPr="00225A58">
        <w:rPr>
          <w:rFonts w:ascii="Times New Roman" w:hAnsi="Times New Roman"/>
          <w:bCs/>
          <w:sz w:val="24"/>
          <w:szCs w:val="24"/>
        </w:rPr>
        <w:t xml:space="preserve"> </w:t>
      </w:r>
    </w:p>
    <w:p w14:paraId="020A949D" w14:textId="1C9CC146" w:rsidR="0073356C" w:rsidRDefault="00226E11"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bCs/>
          <w:sz w:val="24"/>
          <w:szCs w:val="24"/>
        </w:rPr>
      </w:pPr>
      <w:r w:rsidRPr="00F22D30">
        <w:rPr>
          <w:rFonts w:ascii="Times New Roman" w:hAnsi="Times New Roman"/>
          <w:bCs/>
          <w:sz w:val="24"/>
          <w:szCs w:val="24"/>
        </w:rPr>
        <w:t>2014 metais</w:t>
      </w:r>
      <w:r w:rsidR="00F22D30" w:rsidRPr="00F22D30">
        <w:rPr>
          <w:rFonts w:ascii="Times New Roman" w:hAnsi="Times New Roman"/>
          <w:bCs/>
          <w:sz w:val="24"/>
          <w:szCs w:val="24"/>
        </w:rPr>
        <w:t xml:space="preserve"> </w:t>
      </w:r>
      <w:r w:rsidR="004D7EB5">
        <w:rPr>
          <w:rFonts w:ascii="Times New Roman" w:hAnsi="Times New Roman"/>
          <w:bCs/>
          <w:sz w:val="24"/>
          <w:szCs w:val="24"/>
        </w:rPr>
        <w:t xml:space="preserve">ŽŪIKVC </w:t>
      </w:r>
      <w:r w:rsidR="00F22D30" w:rsidRPr="00F22D30">
        <w:rPr>
          <w:rFonts w:ascii="Times New Roman" w:hAnsi="Times New Roman"/>
          <w:bCs/>
          <w:sz w:val="24"/>
          <w:szCs w:val="24"/>
        </w:rPr>
        <w:t xml:space="preserve">perima </w:t>
      </w:r>
      <w:r w:rsidR="00F22D30">
        <w:rPr>
          <w:rFonts w:ascii="Times New Roman" w:hAnsi="Times New Roman"/>
          <w:bCs/>
          <w:sz w:val="24"/>
          <w:szCs w:val="24"/>
        </w:rPr>
        <w:t xml:space="preserve">techniškai </w:t>
      </w:r>
      <w:r w:rsidR="00F22D30" w:rsidRPr="00F22D30">
        <w:rPr>
          <w:rFonts w:ascii="Times New Roman" w:hAnsi="Times New Roman"/>
          <w:bCs/>
          <w:sz w:val="24"/>
          <w:szCs w:val="24"/>
        </w:rPr>
        <w:t>administruoti</w:t>
      </w:r>
      <w:r w:rsidR="00F22D30">
        <w:rPr>
          <w:rFonts w:ascii="Times New Roman" w:hAnsi="Times New Roman"/>
          <w:bCs/>
          <w:sz w:val="24"/>
          <w:szCs w:val="24"/>
        </w:rPr>
        <w:t xml:space="preserve"> ŽŪM ir Nacionalinės mokėjimo agentūros prie ŽŪM įgyvendinto projekto metu sukurt</w:t>
      </w:r>
      <w:r w:rsidR="004D7EB5">
        <w:rPr>
          <w:rFonts w:ascii="Times New Roman" w:hAnsi="Times New Roman"/>
          <w:bCs/>
          <w:sz w:val="24"/>
          <w:szCs w:val="24"/>
        </w:rPr>
        <w:t>ą</w:t>
      </w:r>
      <w:r w:rsidR="00F22D30">
        <w:rPr>
          <w:rFonts w:ascii="Times New Roman" w:hAnsi="Times New Roman"/>
          <w:bCs/>
          <w:sz w:val="24"/>
          <w:szCs w:val="24"/>
        </w:rPr>
        <w:t xml:space="preserve"> Lietuvos Respublikos žemės ūkio ministerijos reguliavimo sričiai priskirtų institucijų ir įstaigų teikiamų paslaugų informacin</w:t>
      </w:r>
      <w:r w:rsidR="004D7EB5">
        <w:rPr>
          <w:rFonts w:ascii="Times New Roman" w:hAnsi="Times New Roman"/>
          <w:bCs/>
          <w:sz w:val="24"/>
          <w:szCs w:val="24"/>
        </w:rPr>
        <w:t>ę</w:t>
      </w:r>
      <w:r w:rsidR="00F22D30">
        <w:rPr>
          <w:rFonts w:ascii="Times New Roman" w:hAnsi="Times New Roman"/>
          <w:bCs/>
          <w:sz w:val="24"/>
          <w:szCs w:val="24"/>
        </w:rPr>
        <w:t xml:space="preserve"> sistem</w:t>
      </w:r>
      <w:r w:rsidR="004D7EB5">
        <w:rPr>
          <w:rFonts w:ascii="Times New Roman" w:hAnsi="Times New Roman"/>
          <w:bCs/>
          <w:sz w:val="24"/>
          <w:szCs w:val="24"/>
        </w:rPr>
        <w:t>ą</w:t>
      </w:r>
      <w:r w:rsidR="00F22D30">
        <w:rPr>
          <w:rFonts w:ascii="Times New Roman" w:hAnsi="Times New Roman"/>
          <w:bCs/>
          <w:sz w:val="24"/>
          <w:szCs w:val="24"/>
        </w:rPr>
        <w:t xml:space="preserve"> (toliau</w:t>
      </w:r>
      <w:r w:rsidR="00D07513">
        <w:rPr>
          <w:rFonts w:ascii="Times New Roman" w:hAnsi="Times New Roman"/>
          <w:bCs/>
          <w:sz w:val="24"/>
          <w:szCs w:val="24"/>
        </w:rPr>
        <w:t xml:space="preserve"> –</w:t>
      </w:r>
      <w:r w:rsidR="00F22D30">
        <w:rPr>
          <w:rFonts w:ascii="Times New Roman" w:hAnsi="Times New Roman"/>
          <w:bCs/>
          <w:sz w:val="24"/>
          <w:szCs w:val="24"/>
        </w:rPr>
        <w:t xml:space="preserve"> ŽŪMIS)</w:t>
      </w:r>
      <w:r w:rsidR="004D7EB5">
        <w:rPr>
          <w:rFonts w:ascii="Times New Roman" w:hAnsi="Times New Roman"/>
          <w:bCs/>
          <w:sz w:val="24"/>
          <w:szCs w:val="24"/>
        </w:rPr>
        <w:t>.</w:t>
      </w:r>
    </w:p>
    <w:p w14:paraId="2DAE56CF" w14:textId="6825FD0A" w:rsidR="0073356C" w:rsidRPr="00E01038" w:rsidRDefault="00E01038"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bCs/>
          <w:sz w:val="24"/>
          <w:szCs w:val="24"/>
        </w:rPr>
      </w:pPr>
      <w:r>
        <w:rPr>
          <w:rFonts w:ascii="Times New Roman" w:hAnsi="Times New Roman"/>
          <w:bCs/>
          <w:sz w:val="24"/>
          <w:szCs w:val="24"/>
        </w:rPr>
        <w:t xml:space="preserve">Nuo </w:t>
      </w:r>
      <w:r w:rsidR="00226E11">
        <w:rPr>
          <w:rFonts w:ascii="Times New Roman" w:hAnsi="Times New Roman"/>
          <w:bCs/>
          <w:sz w:val="24"/>
          <w:szCs w:val="24"/>
        </w:rPr>
        <w:t xml:space="preserve">2016 </w:t>
      </w:r>
      <w:r>
        <w:rPr>
          <w:rFonts w:ascii="Times New Roman" w:hAnsi="Times New Roman"/>
          <w:bCs/>
          <w:sz w:val="24"/>
          <w:szCs w:val="24"/>
        </w:rPr>
        <w:t xml:space="preserve">metų sausio </w:t>
      </w:r>
      <w:r>
        <w:rPr>
          <w:rFonts w:ascii="Times New Roman" w:hAnsi="Times New Roman"/>
          <w:bCs/>
          <w:sz w:val="24"/>
          <w:szCs w:val="24"/>
          <w:lang w:val="en-US"/>
        </w:rPr>
        <w:t>1</w:t>
      </w:r>
      <w:r>
        <w:rPr>
          <w:rFonts w:ascii="Times New Roman" w:hAnsi="Times New Roman"/>
          <w:bCs/>
          <w:sz w:val="24"/>
          <w:szCs w:val="24"/>
        </w:rPr>
        <w:t xml:space="preserve"> d</w:t>
      </w:r>
      <w:r w:rsidR="00D07513">
        <w:rPr>
          <w:rFonts w:ascii="Times New Roman" w:hAnsi="Times New Roman"/>
          <w:bCs/>
          <w:sz w:val="24"/>
          <w:szCs w:val="24"/>
        </w:rPr>
        <w:t>.</w:t>
      </w:r>
      <w:r>
        <w:rPr>
          <w:rFonts w:ascii="Times New Roman" w:hAnsi="Times New Roman"/>
          <w:bCs/>
          <w:sz w:val="24"/>
          <w:szCs w:val="24"/>
        </w:rPr>
        <w:t xml:space="preserve"> pradeda veikti Gyvūnų augintinių registras</w:t>
      </w:r>
      <w:r w:rsidR="00D07513">
        <w:rPr>
          <w:rFonts w:ascii="Times New Roman" w:hAnsi="Times New Roman"/>
          <w:bCs/>
          <w:sz w:val="24"/>
          <w:szCs w:val="24"/>
        </w:rPr>
        <w:t>,</w:t>
      </w:r>
      <w:r>
        <w:rPr>
          <w:rFonts w:ascii="Times New Roman" w:hAnsi="Times New Roman"/>
          <w:bCs/>
          <w:sz w:val="24"/>
          <w:szCs w:val="24"/>
        </w:rPr>
        <w:t xml:space="preserve"> įsteigtas vadovaujantis Lietuvos Respublikos Vyriausybės </w:t>
      </w:r>
      <w:r w:rsidR="00D07513">
        <w:rPr>
          <w:rFonts w:ascii="Times New Roman" w:hAnsi="Times New Roman"/>
          <w:bCs/>
          <w:sz w:val="24"/>
          <w:szCs w:val="24"/>
          <w:lang w:val="en-US"/>
        </w:rPr>
        <w:t>2015 m.</w:t>
      </w:r>
      <w:r w:rsidR="00D07513">
        <w:rPr>
          <w:rFonts w:ascii="Times New Roman" w:hAnsi="Times New Roman"/>
          <w:bCs/>
          <w:sz w:val="24"/>
          <w:szCs w:val="24"/>
        </w:rPr>
        <w:t xml:space="preserve"> gruodžio </w:t>
      </w:r>
      <w:r w:rsidR="00D07513">
        <w:rPr>
          <w:rFonts w:ascii="Times New Roman" w:hAnsi="Times New Roman"/>
          <w:bCs/>
          <w:sz w:val="24"/>
          <w:szCs w:val="24"/>
          <w:lang w:val="en-US"/>
        </w:rPr>
        <w:t>9</w:t>
      </w:r>
      <w:r w:rsidR="00D07513">
        <w:rPr>
          <w:rFonts w:ascii="Times New Roman" w:hAnsi="Times New Roman"/>
          <w:bCs/>
          <w:sz w:val="24"/>
          <w:szCs w:val="24"/>
        </w:rPr>
        <w:t xml:space="preserve"> d. </w:t>
      </w:r>
      <w:r>
        <w:rPr>
          <w:rFonts w:ascii="Times New Roman" w:hAnsi="Times New Roman"/>
          <w:bCs/>
          <w:sz w:val="24"/>
          <w:szCs w:val="24"/>
        </w:rPr>
        <w:t xml:space="preserve">nutarimu Nr. </w:t>
      </w:r>
      <w:r>
        <w:rPr>
          <w:rFonts w:ascii="Times New Roman" w:hAnsi="Times New Roman"/>
          <w:bCs/>
          <w:sz w:val="24"/>
          <w:szCs w:val="24"/>
          <w:lang w:val="en-US"/>
        </w:rPr>
        <w:t xml:space="preserve">1268 </w:t>
      </w:r>
      <w:r w:rsidRPr="00E01038">
        <w:rPr>
          <w:rFonts w:ascii="Times New Roman" w:hAnsi="Times New Roman"/>
          <w:sz w:val="24"/>
          <w:szCs w:val="24"/>
        </w:rPr>
        <w:t>„Dėl Gyvūnų augintinių registro įsteigimo, jo nuostatų patvirtinimo ir registro veiklos pradžios nustatymo</w:t>
      </w:r>
      <w:r>
        <w:rPr>
          <w:rFonts w:ascii="Times New Roman" w:hAnsi="Times New Roman"/>
          <w:sz w:val="24"/>
          <w:szCs w:val="24"/>
        </w:rPr>
        <w:t>“.</w:t>
      </w:r>
    </w:p>
    <w:p w14:paraId="6659BAC6" w14:textId="05CABEA5" w:rsidR="003F291B" w:rsidRPr="00225A58" w:rsidRDefault="00CC2C7F" w:rsidP="00B357E6">
      <w:pPr>
        <w:pStyle w:val="Sraopastraipa"/>
        <w:shd w:val="clear" w:color="auto" w:fill="FFFFFF" w:themeFill="background1"/>
        <w:suppressAutoHyphens/>
        <w:autoSpaceDN w:val="0"/>
        <w:spacing w:after="0"/>
        <w:ind w:left="0" w:firstLine="567"/>
        <w:jc w:val="both"/>
        <w:textAlignment w:val="baseline"/>
        <w:rPr>
          <w:rFonts w:ascii="Times New Roman" w:eastAsia="Times New Roman" w:hAnsi="Times New Roman"/>
          <w:sz w:val="24"/>
          <w:szCs w:val="24"/>
          <w:lang w:eastAsia="lt-LT"/>
        </w:rPr>
      </w:pPr>
      <w:r>
        <w:rPr>
          <w:rFonts w:ascii="Times New Roman" w:hAnsi="Times New Roman"/>
          <w:sz w:val="24"/>
          <w:szCs w:val="24"/>
        </w:rPr>
        <w:t xml:space="preserve">Atsižvelgiant į Valstybės kontrolės atlikto audito išvadas ir rekomendacijas, </w:t>
      </w:r>
      <w:r w:rsidR="003F291B" w:rsidRPr="00225A58">
        <w:rPr>
          <w:rFonts w:ascii="Times New Roman" w:hAnsi="Times New Roman"/>
          <w:sz w:val="24"/>
          <w:szCs w:val="24"/>
        </w:rPr>
        <w:t xml:space="preserve">2018 m. </w:t>
      </w:r>
      <w:r>
        <w:rPr>
          <w:rFonts w:ascii="Times New Roman" w:hAnsi="Times New Roman"/>
          <w:sz w:val="24"/>
          <w:szCs w:val="24"/>
        </w:rPr>
        <w:t xml:space="preserve">sukurtas </w:t>
      </w:r>
      <w:r w:rsidR="003F291B" w:rsidRPr="00225A58">
        <w:rPr>
          <w:rFonts w:ascii="Times New Roman" w:hAnsi="Times New Roman"/>
          <w:sz w:val="24"/>
          <w:szCs w:val="24"/>
        </w:rPr>
        <w:t>Lietuvos Respublikos žemės ūkio ir kaimo verslo registro ir Ūkininkų ūkių registro portalas (toliau – VŪRAP), leidžiantis vienu metu tvarkyti abiej</w:t>
      </w:r>
      <w:r>
        <w:rPr>
          <w:rFonts w:ascii="Times New Roman" w:hAnsi="Times New Roman"/>
          <w:sz w:val="24"/>
          <w:szCs w:val="24"/>
        </w:rPr>
        <w:t>uose</w:t>
      </w:r>
      <w:r w:rsidR="003F291B" w:rsidRPr="00225A58">
        <w:rPr>
          <w:rFonts w:ascii="Times New Roman" w:hAnsi="Times New Roman"/>
          <w:sz w:val="24"/>
          <w:szCs w:val="24"/>
        </w:rPr>
        <w:t xml:space="preserve"> registr</w:t>
      </w:r>
      <w:r>
        <w:rPr>
          <w:rFonts w:ascii="Times New Roman" w:hAnsi="Times New Roman"/>
          <w:sz w:val="24"/>
          <w:szCs w:val="24"/>
        </w:rPr>
        <w:t>uose esančius žemės ūkio subjekto</w:t>
      </w:r>
      <w:r w:rsidR="003F291B" w:rsidRPr="00225A58">
        <w:rPr>
          <w:rFonts w:ascii="Times New Roman" w:hAnsi="Times New Roman"/>
          <w:sz w:val="24"/>
          <w:szCs w:val="24"/>
        </w:rPr>
        <w:t xml:space="preserve"> duomenis. T</w:t>
      </w:r>
      <w:r>
        <w:rPr>
          <w:rFonts w:ascii="Times New Roman" w:hAnsi="Times New Roman"/>
          <w:sz w:val="24"/>
          <w:szCs w:val="24"/>
        </w:rPr>
        <w:t xml:space="preserve">oks administracinis ir technologinis </w:t>
      </w:r>
      <w:r w:rsidRPr="00225A58">
        <w:rPr>
          <w:rFonts w:ascii="Times New Roman" w:eastAsia="Times New Roman" w:hAnsi="Times New Roman"/>
          <w:sz w:val="24"/>
          <w:szCs w:val="24"/>
          <w:lang w:eastAsia="lt-LT"/>
        </w:rPr>
        <w:t>VŪRAP</w:t>
      </w:r>
      <w:r>
        <w:rPr>
          <w:rFonts w:ascii="Times New Roman" w:hAnsi="Times New Roman"/>
          <w:sz w:val="24"/>
          <w:szCs w:val="24"/>
        </w:rPr>
        <w:t xml:space="preserve"> sprendimas</w:t>
      </w:r>
      <w:r w:rsidR="003F291B" w:rsidRPr="00225A58">
        <w:rPr>
          <w:rFonts w:ascii="Times New Roman" w:hAnsi="Times New Roman"/>
          <w:sz w:val="24"/>
          <w:szCs w:val="24"/>
        </w:rPr>
        <w:t xml:space="preserve"> </w:t>
      </w:r>
      <w:r w:rsidR="003F291B" w:rsidRPr="00225A58">
        <w:rPr>
          <w:rFonts w:ascii="Times New Roman" w:eastAsia="Times New Roman" w:hAnsi="Times New Roman"/>
          <w:sz w:val="24"/>
          <w:szCs w:val="24"/>
          <w:lang w:eastAsia="lt-LT"/>
        </w:rPr>
        <w:t>užtikrin</w:t>
      </w:r>
      <w:r>
        <w:rPr>
          <w:rFonts w:ascii="Times New Roman" w:eastAsia="Times New Roman" w:hAnsi="Times New Roman"/>
          <w:sz w:val="24"/>
          <w:szCs w:val="24"/>
          <w:lang w:eastAsia="lt-LT"/>
        </w:rPr>
        <w:t>a</w:t>
      </w:r>
      <w:r w:rsidR="003F291B" w:rsidRPr="00225A58">
        <w:rPr>
          <w:rFonts w:ascii="Times New Roman" w:eastAsia="Times New Roman" w:hAnsi="Times New Roman"/>
          <w:sz w:val="24"/>
          <w:szCs w:val="24"/>
          <w:lang w:eastAsia="lt-LT"/>
        </w:rPr>
        <w:t xml:space="preserve"> registrų duomenų aktualumą, sudar</w:t>
      </w:r>
      <w:r>
        <w:rPr>
          <w:rFonts w:ascii="Times New Roman" w:eastAsia="Times New Roman" w:hAnsi="Times New Roman"/>
          <w:sz w:val="24"/>
          <w:szCs w:val="24"/>
          <w:lang w:eastAsia="lt-LT"/>
        </w:rPr>
        <w:t>o</w:t>
      </w:r>
      <w:r w:rsidR="003F291B" w:rsidRPr="00225A58">
        <w:rPr>
          <w:rFonts w:ascii="Times New Roman" w:eastAsia="Times New Roman" w:hAnsi="Times New Roman"/>
          <w:sz w:val="24"/>
          <w:szCs w:val="24"/>
          <w:lang w:eastAsia="lt-LT"/>
        </w:rPr>
        <w:t xml:space="preserve"> galimyb</w:t>
      </w:r>
      <w:r>
        <w:rPr>
          <w:rFonts w:ascii="Times New Roman" w:eastAsia="Times New Roman" w:hAnsi="Times New Roman"/>
          <w:sz w:val="24"/>
          <w:szCs w:val="24"/>
          <w:lang w:eastAsia="lt-LT"/>
        </w:rPr>
        <w:t>ę</w:t>
      </w:r>
      <w:r w:rsidR="003F291B" w:rsidRPr="00225A58">
        <w:rPr>
          <w:rFonts w:ascii="Times New Roman" w:eastAsia="Times New Roman" w:hAnsi="Times New Roman"/>
          <w:sz w:val="24"/>
          <w:szCs w:val="24"/>
          <w:lang w:eastAsia="lt-LT"/>
        </w:rPr>
        <w:t xml:space="preserve"> žemdirbiams </w:t>
      </w:r>
      <w:r>
        <w:rPr>
          <w:rFonts w:ascii="Times New Roman" w:eastAsia="Times New Roman" w:hAnsi="Times New Roman"/>
          <w:sz w:val="24"/>
          <w:szCs w:val="24"/>
          <w:lang w:eastAsia="lt-LT"/>
        </w:rPr>
        <w:t>patiems</w:t>
      </w:r>
      <w:r w:rsidR="003F291B" w:rsidRPr="00225A58">
        <w:rPr>
          <w:rFonts w:ascii="Times New Roman" w:eastAsia="Times New Roman" w:hAnsi="Times New Roman"/>
          <w:sz w:val="24"/>
          <w:szCs w:val="24"/>
          <w:lang w:eastAsia="lt-LT"/>
        </w:rPr>
        <w:t xml:space="preserve"> atnaujinti savo žemės ūkio valdos ir (ar) ūkininko ūkio duomenis</w:t>
      </w:r>
      <w:r w:rsidR="00D07513">
        <w:rPr>
          <w:rFonts w:ascii="Times New Roman" w:eastAsia="Times New Roman" w:hAnsi="Times New Roman"/>
          <w:sz w:val="24"/>
          <w:szCs w:val="24"/>
          <w:lang w:eastAsia="lt-LT"/>
        </w:rPr>
        <w:t>,</w:t>
      </w:r>
      <w:r w:rsidR="003F291B" w:rsidRPr="00225A58">
        <w:rPr>
          <w:rFonts w:ascii="Times New Roman" w:eastAsia="Times New Roman" w:hAnsi="Times New Roman"/>
          <w:sz w:val="24"/>
          <w:szCs w:val="24"/>
          <w:lang w:eastAsia="lt-LT"/>
        </w:rPr>
        <w:t xml:space="preserve"> mažina administracinę naštą </w:t>
      </w:r>
      <w:r w:rsidR="00A96390">
        <w:rPr>
          <w:rFonts w:ascii="Times New Roman" w:hAnsi="Times New Roman"/>
          <w:sz w:val="24"/>
          <w:szCs w:val="24"/>
        </w:rPr>
        <w:t xml:space="preserve">tiek </w:t>
      </w:r>
      <w:r w:rsidR="00A96390" w:rsidRPr="00225A58">
        <w:rPr>
          <w:rFonts w:ascii="Times New Roman" w:hAnsi="Times New Roman"/>
          <w:sz w:val="24"/>
          <w:szCs w:val="24"/>
        </w:rPr>
        <w:t xml:space="preserve">šių registrų tvarkytojams (savivaldybių administracijų darbuotojams), </w:t>
      </w:r>
      <w:r w:rsidR="00A96390">
        <w:rPr>
          <w:rFonts w:ascii="Times New Roman" w:hAnsi="Times New Roman"/>
          <w:sz w:val="24"/>
          <w:szCs w:val="24"/>
        </w:rPr>
        <w:t xml:space="preserve">tiek </w:t>
      </w:r>
      <w:r w:rsidR="003F291B" w:rsidRPr="00225A58">
        <w:rPr>
          <w:rFonts w:ascii="Times New Roman" w:eastAsia="Times New Roman" w:hAnsi="Times New Roman"/>
          <w:sz w:val="24"/>
          <w:szCs w:val="24"/>
          <w:lang w:eastAsia="lt-LT"/>
        </w:rPr>
        <w:t>patiems žemdirbiams.</w:t>
      </w:r>
    </w:p>
    <w:p w14:paraId="3655A866" w14:textId="04E8D55D" w:rsidR="00F80F1F" w:rsidRDefault="00F80F1F" w:rsidP="00F80F1F">
      <w:pPr>
        <w:pStyle w:val="Sraopastraipa"/>
        <w:shd w:val="clear" w:color="auto" w:fill="FFFFFF" w:themeFill="background1"/>
        <w:suppressAutoHyphens/>
        <w:autoSpaceDN w:val="0"/>
        <w:spacing w:after="0"/>
        <w:ind w:left="0" w:firstLine="567"/>
        <w:jc w:val="both"/>
        <w:textAlignment w:val="baseline"/>
        <w:rPr>
          <w:rFonts w:ascii="Times New Roman" w:hAnsi="Times New Roman"/>
          <w:color w:val="000000" w:themeColor="text1"/>
          <w:sz w:val="24"/>
          <w:szCs w:val="24"/>
        </w:rPr>
      </w:pPr>
      <w:r w:rsidRPr="00225A58">
        <w:rPr>
          <w:rFonts w:ascii="Times New Roman" w:hAnsi="Times New Roman"/>
          <w:color w:val="000000" w:themeColor="text1"/>
          <w:sz w:val="24"/>
          <w:szCs w:val="24"/>
        </w:rPr>
        <w:t>2018 m</w:t>
      </w:r>
      <w:r>
        <w:rPr>
          <w:rFonts w:ascii="Times New Roman" w:hAnsi="Times New Roman"/>
          <w:color w:val="000000" w:themeColor="text1"/>
          <w:sz w:val="24"/>
          <w:szCs w:val="24"/>
        </w:rPr>
        <w:t>etų</w:t>
      </w:r>
      <w:r w:rsidRPr="00225A58">
        <w:rPr>
          <w:rFonts w:ascii="Times New Roman" w:hAnsi="Times New Roman"/>
          <w:color w:val="000000" w:themeColor="text1"/>
          <w:sz w:val="24"/>
          <w:szCs w:val="24"/>
        </w:rPr>
        <w:t xml:space="preserve"> pabaigoje ŽŪIKVC pasirašė jungtinės veiklos partnerystės sutartį su ŽŪM. Šia sutartimi ŽŪIKVC įsipareigojo kartu su ŽŪM</w:t>
      </w:r>
      <w:r>
        <w:rPr>
          <w:rFonts w:ascii="Times New Roman" w:hAnsi="Times New Roman"/>
          <w:color w:val="000000" w:themeColor="text1"/>
          <w:sz w:val="24"/>
          <w:szCs w:val="24"/>
        </w:rPr>
        <w:t>,</w:t>
      </w:r>
      <w:r w:rsidRPr="00225A5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Lietuvos žemės ūkio konsultavimo tarnyba (toliau – LŽŪKT) ir kitais partneriais </w:t>
      </w:r>
      <w:r w:rsidRPr="00225A58">
        <w:rPr>
          <w:rFonts w:ascii="Times New Roman" w:hAnsi="Times New Roman"/>
          <w:color w:val="000000" w:themeColor="text1"/>
          <w:sz w:val="24"/>
          <w:szCs w:val="24"/>
        </w:rPr>
        <w:t xml:space="preserve">įgyvendinti projektą „Žemės ūkio verslo analitinės sistemos sukūrimas“. </w:t>
      </w:r>
      <w:r>
        <w:rPr>
          <w:rFonts w:ascii="Times New Roman" w:hAnsi="Times New Roman"/>
          <w:color w:val="000000" w:themeColor="text1"/>
          <w:sz w:val="24"/>
          <w:szCs w:val="24"/>
        </w:rPr>
        <w:t>Šiam p</w:t>
      </w:r>
      <w:r w:rsidRPr="00225A58">
        <w:rPr>
          <w:rFonts w:ascii="Times New Roman" w:hAnsi="Times New Roman"/>
          <w:color w:val="000000" w:themeColor="text1"/>
          <w:sz w:val="24"/>
          <w:szCs w:val="24"/>
        </w:rPr>
        <w:t>rojektui įgyvendinti skirtos ES struktūrinių fondų ir Lietuvos Respublikos valstybės biudžeto lėšos.</w:t>
      </w:r>
    </w:p>
    <w:p w14:paraId="63E8298F" w14:textId="4245D870" w:rsidR="007A4E5E" w:rsidRDefault="007A4E5E" w:rsidP="007A4E5E">
      <w:pPr>
        <w:spacing w:after="0" w:line="276" w:lineRule="auto"/>
        <w:ind w:firstLine="567"/>
        <w:jc w:val="both"/>
        <w:rPr>
          <w:rFonts w:ascii="Times New Roman" w:hAnsi="Times New Roman" w:cs="Times New Roman"/>
          <w:color w:val="000000" w:themeColor="text1"/>
          <w:sz w:val="24"/>
          <w:szCs w:val="24"/>
        </w:rPr>
      </w:pPr>
      <w:bookmarkStart w:id="3" w:name="_Toc401818105"/>
      <w:bookmarkStart w:id="4" w:name="_Toc346096655"/>
      <w:r w:rsidRPr="00AE1025">
        <w:rPr>
          <w:rFonts w:ascii="Times New Roman" w:hAnsi="Times New Roman" w:cs="Times New Roman"/>
          <w:color w:val="000000" w:themeColor="text1"/>
          <w:sz w:val="24"/>
          <w:szCs w:val="24"/>
        </w:rPr>
        <w:t xml:space="preserve">2019 m. pradėjo veikti Traktorininko pažymėjimų informacinė sistema. </w:t>
      </w:r>
    </w:p>
    <w:p w14:paraId="5C8F32DB" w14:textId="4EAF4BBC" w:rsidR="007A4E5E" w:rsidRPr="00225A58" w:rsidRDefault="00AE1025" w:rsidP="007A4E5E">
      <w:pPr>
        <w:spacing w:after="0" w:line="276" w:lineRule="auto"/>
        <w:ind w:firstLine="567"/>
        <w:jc w:val="both"/>
        <w:rPr>
          <w:rFonts w:ascii="Times New Roman" w:hAnsi="Times New Roman" w:cs="Times New Roman"/>
          <w:color w:val="000000" w:themeColor="text1"/>
          <w:sz w:val="24"/>
          <w:szCs w:val="24"/>
        </w:rPr>
      </w:pPr>
      <w:r w:rsidRPr="00BA4C6F">
        <w:rPr>
          <w:rFonts w:ascii="Times New Roman" w:hAnsi="Times New Roman" w:cs="Times New Roman"/>
          <w:color w:val="000000" w:themeColor="text1"/>
          <w:sz w:val="24"/>
          <w:szCs w:val="24"/>
        </w:rPr>
        <w:t xml:space="preserve">2019 metais, </w:t>
      </w:r>
      <w:r w:rsidR="00C83C10">
        <w:rPr>
          <w:rFonts w:ascii="Times New Roman" w:hAnsi="Times New Roman" w:cs="Times New Roman"/>
          <w:color w:val="000000" w:themeColor="text1"/>
          <w:sz w:val="24"/>
          <w:szCs w:val="24"/>
        </w:rPr>
        <w:t>v</w:t>
      </w:r>
      <w:r w:rsidRPr="00BA4C6F">
        <w:rPr>
          <w:rFonts w:ascii="Times New Roman" w:hAnsi="Times New Roman" w:cs="Times New Roman"/>
          <w:color w:val="000000" w:themeColor="text1"/>
          <w:sz w:val="24"/>
          <w:szCs w:val="24"/>
        </w:rPr>
        <w:t>adovaujantis Ūkinių gyvūnų veislininkystės plėtojimo ir rėmimo 2016–2020 m. programa ir 2015 m. gruodžio 22 d. įsigaliojusiais Gyvulių veislininkystės informacinės sistemos nuostatais</w:t>
      </w:r>
      <w:r w:rsidR="000175DA">
        <w:rPr>
          <w:rFonts w:ascii="Times New Roman" w:hAnsi="Times New Roman" w:cs="Times New Roman"/>
          <w:color w:val="000000" w:themeColor="text1"/>
          <w:sz w:val="24"/>
          <w:szCs w:val="24"/>
        </w:rPr>
        <w:t>,</w:t>
      </w:r>
      <w:r w:rsidRPr="00BA4C6F">
        <w:rPr>
          <w:rFonts w:ascii="Times New Roman" w:hAnsi="Times New Roman" w:cs="Times New Roman"/>
          <w:color w:val="000000" w:themeColor="text1"/>
          <w:sz w:val="24"/>
          <w:szCs w:val="24"/>
        </w:rPr>
        <w:t xml:space="preserve"> </w:t>
      </w:r>
      <w:r w:rsidR="007A4E5E" w:rsidRPr="00BA4C6F">
        <w:rPr>
          <w:rFonts w:ascii="Times New Roman" w:hAnsi="Times New Roman" w:cs="Times New Roman"/>
          <w:color w:val="000000" w:themeColor="text1"/>
          <w:sz w:val="24"/>
          <w:szCs w:val="24"/>
        </w:rPr>
        <w:t>Pieninių galvijų, Mėsinių galvijų, Arklių, Avių, Ožkų ir Kiaulių veislininkystės posistemiai</w:t>
      </w:r>
      <w:r w:rsidR="000175DA">
        <w:rPr>
          <w:rFonts w:ascii="Times New Roman" w:hAnsi="Times New Roman" w:cs="Times New Roman"/>
          <w:color w:val="000000" w:themeColor="text1"/>
          <w:sz w:val="24"/>
          <w:szCs w:val="24"/>
        </w:rPr>
        <w:t>s</w:t>
      </w:r>
      <w:r w:rsidR="007A4E5E" w:rsidRPr="00BA4C6F">
        <w:rPr>
          <w:rFonts w:ascii="Times New Roman" w:hAnsi="Times New Roman" w:cs="Times New Roman"/>
          <w:color w:val="000000" w:themeColor="text1"/>
          <w:sz w:val="24"/>
          <w:szCs w:val="24"/>
        </w:rPr>
        <w:t xml:space="preserve"> </w:t>
      </w:r>
      <w:r w:rsidR="00BA4C6F" w:rsidRPr="00BA4C6F">
        <w:rPr>
          <w:rFonts w:ascii="Times New Roman" w:hAnsi="Times New Roman" w:cs="Times New Roman"/>
          <w:color w:val="000000" w:themeColor="text1"/>
          <w:sz w:val="24"/>
          <w:szCs w:val="24"/>
        </w:rPr>
        <w:t xml:space="preserve">turėjo būti užbaigta </w:t>
      </w:r>
      <w:r w:rsidR="007A4E5E" w:rsidRPr="00BA4C6F">
        <w:rPr>
          <w:rFonts w:ascii="Times New Roman" w:hAnsi="Times New Roman" w:cs="Times New Roman"/>
          <w:color w:val="000000" w:themeColor="text1"/>
          <w:sz w:val="24"/>
          <w:szCs w:val="24"/>
        </w:rPr>
        <w:t>integr</w:t>
      </w:r>
      <w:r w:rsidR="00BA4C6F" w:rsidRPr="00BA4C6F">
        <w:rPr>
          <w:rFonts w:ascii="Times New Roman" w:hAnsi="Times New Roman" w:cs="Times New Roman"/>
          <w:color w:val="000000" w:themeColor="text1"/>
          <w:sz w:val="24"/>
          <w:szCs w:val="24"/>
        </w:rPr>
        <w:t>acija</w:t>
      </w:r>
      <w:r w:rsidR="007A4E5E" w:rsidRPr="00BA4C6F">
        <w:rPr>
          <w:rFonts w:ascii="Times New Roman" w:hAnsi="Times New Roman" w:cs="Times New Roman"/>
          <w:color w:val="000000" w:themeColor="text1"/>
          <w:sz w:val="24"/>
          <w:szCs w:val="24"/>
        </w:rPr>
        <w:t xml:space="preserve"> į duomenų</w:t>
      </w:r>
      <w:r w:rsidR="000175DA">
        <w:rPr>
          <w:rFonts w:ascii="Times New Roman" w:hAnsi="Times New Roman" w:cs="Times New Roman"/>
          <w:color w:val="000000" w:themeColor="text1"/>
          <w:sz w:val="24"/>
          <w:szCs w:val="24"/>
        </w:rPr>
        <w:t>,</w:t>
      </w:r>
      <w:r w:rsidR="007A4E5E" w:rsidRPr="00BA4C6F">
        <w:rPr>
          <w:rFonts w:ascii="Times New Roman" w:hAnsi="Times New Roman" w:cs="Times New Roman"/>
          <w:color w:val="000000" w:themeColor="text1"/>
          <w:sz w:val="24"/>
          <w:szCs w:val="24"/>
        </w:rPr>
        <w:t xml:space="preserve"> apie Lietuvoje auginamus ir veisiamus gyvulius kaupimo ir informacijos apie juos teikimo sistemą – Gyvulių veislininkystės informacinę sistemą (toliau – GYVIS)</w:t>
      </w:r>
      <w:r w:rsidR="00BA4C6F">
        <w:rPr>
          <w:rFonts w:ascii="Times New Roman" w:hAnsi="Times New Roman" w:cs="Times New Roman"/>
          <w:color w:val="000000" w:themeColor="text1"/>
          <w:sz w:val="24"/>
          <w:szCs w:val="24"/>
        </w:rPr>
        <w:t xml:space="preserve">, </w:t>
      </w:r>
      <w:r w:rsidR="007A4E5E" w:rsidRPr="00225A58">
        <w:rPr>
          <w:rFonts w:ascii="Times New Roman" w:hAnsi="Times New Roman" w:cs="Times New Roman"/>
          <w:color w:val="000000" w:themeColor="text1"/>
          <w:sz w:val="24"/>
          <w:szCs w:val="24"/>
        </w:rPr>
        <w:t xml:space="preserve">tačiau </w:t>
      </w:r>
      <w:r w:rsidR="007A4E5E" w:rsidRPr="00A20E73">
        <w:rPr>
          <w:rFonts w:ascii="Times New Roman" w:hAnsi="Times New Roman" w:cs="Times New Roman"/>
          <w:color w:val="000000" w:themeColor="text1"/>
          <w:sz w:val="24"/>
          <w:szCs w:val="24"/>
        </w:rPr>
        <w:t>buvo patvirtintas</w:t>
      </w:r>
      <w:r w:rsidR="007A4E5E" w:rsidRPr="00225A58">
        <w:rPr>
          <w:rFonts w:ascii="Times New Roman" w:hAnsi="Times New Roman" w:cs="Times New Roman"/>
          <w:color w:val="000000" w:themeColor="text1"/>
          <w:sz w:val="24"/>
          <w:szCs w:val="24"/>
        </w:rPr>
        <w:t xml:space="preserve"> </w:t>
      </w:r>
      <w:r w:rsidR="000175DA" w:rsidRPr="000175DA">
        <w:rPr>
          <w:rFonts w:ascii="Times New Roman" w:hAnsi="Times New Roman" w:cs="Times New Roman"/>
          <w:color w:val="000000" w:themeColor="text1"/>
          <w:sz w:val="24"/>
          <w:szCs w:val="24"/>
        </w:rPr>
        <w:t>2017 m. balandžio 10 d. Komisijos įgyvendinimo reglamentas (ES) 2017/717, kuriuo nustatomos Europos Parlamento ir Tarybos reglamento (ES) 2016/1012 taikymo taisyklės, susijusios su pavyzdinėmis veislinių gyvūnų ir jų genetinės medžiagos produktų zootechninių pažymėjimų formomis</w:t>
      </w:r>
      <w:r w:rsidR="000175DA">
        <w:rPr>
          <w:rFonts w:ascii="Times New Roman" w:hAnsi="Times New Roman" w:cs="Times New Roman"/>
          <w:color w:val="000000" w:themeColor="text1"/>
          <w:sz w:val="24"/>
          <w:szCs w:val="24"/>
        </w:rPr>
        <w:t xml:space="preserve"> </w:t>
      </w:r>
      <w:r w:rsidR="007A4E5E" w:rsidRPr="00225A58">
        <w:rPr>
          <w:rFonts w:ascii="Times New Roman" w:hAnsi="Times New Roman" w:cs="Times New Roman"/>
          <w:color w:val="000000" w:themeColor="text1"/>
          <w:sz w:val="24"/>
          <w:szCs w:val="24"/>
        </w:rPr>
        <w:t>(toliau – Reglamentas), dėl to buvo pakeistos galiojusios veislininkystės taisyklės. Atsižvelgiant į pasikeitusius poreikius integravimo darbų terminas nukeltas į 2021 m.</w:t>
      </w:r>
    </w:p>
    <w:bookmarkEnd w:id="3"/>
    <w:bookmarkEnd w:id="4"/>
    <w:p w14:paraId="058B84FA" w14:textId="14696877" w:rsidR="00F80F1F" w:rsidRPr="00225A58" w:rsidRDefault="00F80F1F" w:rsidP="00F80F1F">
      <w:pPr>
        <w:pStyle w:val="Sraopastraipa"/>
        <w:shd w:val="clear" w:color="auto" w:fill="FFFFFF" w:themeFill="background1"/>
        <w:suppressAutoHyphens/>
        <w:autoSpaceDN w:val="0"/>
        <w:spacing w:after="0"/>
        <w:ind w:left="0" w:firstLine="567"/>
        <w:jc w:val="both"/>
        <w:textAlignment w:val="baseline"/>
        <w:rPr>
          <w:rFonts w:ascii="Times New Roman" w:hAnsi="Times New Roman"/>
          <w:color w:val="000000" w:themeColor="text1"/>
          <w:sz w:val="24"/>
          <w:szCs w:val="24"/>
        </w:rPr>
      </w:pPr>
      <w:r w:rsidRPr="00225A58">
        <w:rPr>
          <w:rFonts w:ascii="Times New Roman" w:hAnsi="Times New Roman"/>
          <w:color w:val="000000" w:themeColor="text1"/>
          <w:sz w:val="24"/>
          <w:szCs w:val="24"/>
        </w:rPr>
        <w:t>2019 m</w:t>
      </w:r>
      <w:r>
        <w:rPr>
          <w:rFonts w:ascii="Times New Roman" w:hAnsi="Times New Roman"/>
          <w:color w:val="000000" w:themeColor="text1"/>
          <w:sz w:val="24"/>
          <w:szCs w:val="24"/>
        </w:rPr>
        <w:t>etais</w:t>
      </w:r>
      <w:r w:rsidRPr="00225A58">
        <w:rPr>
          <w:rFonts w:ascii="Times New Roman" w:hAnsi="Times New Roman"/>
          <w:color w:val="000000" w:themeColor="text1"/>
          <w:sz w:val="24"/>
          <w:szCs w:val="24"/>
        </w:rPr>
        <w:t xml:space="preserve"> ŽŪIKVC kartu su </w:t>
      </w:r>
      <w:r>
        <w:rPr>
          <w:rFonts w:ascii="Times New Roman" w:hAnsi="Times New Roman"/>
          <w:color w:val="000000" w:themeColor="text1"/>
          <w:sz w:val="24"/>
          <w:szCs w:val="24"/>
        </w:rPr>
        <w:t xml:space="preserve">Informacinės visuomenės </w:t>
      </w:r>
      <w:r w:rsidRPr="00225A58">
        <w:rPr>
          <w:rFonts w:ascii="Times New Roman" w:hAnsi="Times New Roman"/>
          <w:color w:val="000000" w:themeColor="text1"/>
          <w:sz w:val="24"/>
          <w:szCs w:val="24"/>
        </w:rPr>
        <w:t>plėtros komitetu (toliau – IVPK) įgyvendino projektą „Atvirų duomenų platformos, įgalinančios efektyvų viešojo sektoriaus informacijos pakartotinį panaudojimą verslui, ir jos valdymo įrankių sukūrimas“.</w:t>
      </w:r>
      <w:r>
        <w:rPr>
          <w:rFonts w:ascii="Times New Roman" w:hAnsi="Times New Roman"/>
          <w:color w:val="000000" w:themeColor="text1"/>
          <w:sz w:val="24"/>
          <w:szCs w:val="24"/>
        </w:rPr>
        <w:t xml:space="preserve"> Šio projekto metu įgyvendinti sprendimai leidžia verslo įmonėms pasinaudoti</w:t>
      </w:r>
      <w:r w:rsidR="007065E2">
        <w:rPr>
          <w:rFonts w:ascii="Times New Roman" w:hAnsi="Times New Roman"/>
          <w:color w:val="000000" w:themeColor="text1"/>
          <w:sz w:val="24"/>
          <w:szCs w:val="24"/>
        </w:rPr>
        <w:t xml:space="preserve"> atvertais,</w:t>
      </w:r>
      <w:r>
        <w:rPr>
          <w:rFonts w:ascii="Times New Roman" w:hAnsi="Times New Roman"/>
          <w:color w:val="000000" w:themeColor="text1"/>
          <w:sz w:val="24"/>
          <w:szCs w:val="24"/>
        </w:rPr>
        <w:t xml:space="preserve"> </w:t>
      </w:r>
      <w:r w:rsidR="007065E2">
        <w:rPr>
          <w:rFonts w:ascii="Times New Roman" w:hAnsi="Times New Roman"/>
          <w:color w:val="000000" w:themeColor="text1"/>
          <w:sz w:val="24"/>
          <w:szCs w:val="24"/>
        </w:rPr>
        <w:t xml:space="preserve">nuasmenintais </w:t>
      </w:r>
      <w:r>
        <w:rPr>
          <w:rFonts w:ascii="Times New Roman" w:hAnsi="Times New Roman"/>
          <w:color w:val="000000" w:themeColor="text1"/>
          <w:sz w:val="24"/>
          <w:szCs w:val="24"/>
        </w:rPr>
        <w:t xml:space="preserve">ŽŪIKVC </w:t>
      </w:r>
      <w:r w:rsidR="007065E2">
        <w:rPr>
          <w:rFonts w:ascii="Times New Roman" w:hAnsi="Times New Roman"/>
          <w:color w:val="000000" w:themeColor="text1"/>
          <w:sz w:val="24"/>
          <w:szCs w:val="24"/>
        </w:rPr>
        <w:t>administruojamų registrų ir informacinių sistemų duomenimis.</w:t>
      </w:r>
    </w:p>
    <w:p w14:paraId="4DE29F2F" w14:textId="23910AD8" w:rsidR="00AA5FC7" w:rsidRDefault="00AA5FC7"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color w:val="000000" w:themeColor="text1"/>
          <w:sz w:val="24"/>
          <w:szCs w:val="24"/>
        </w:rPr>
      </w:pPr>
      <w:r w:rsidRPr="00225A58">
        <w:rPr>
          <w:rFonts w:ascii="Times New Roman" w:hAnsi="Times New Roman"/>
          <w:sz w:val="24"/>
          <w:szCs w:val="24"/>
        </w:rPr>
        <w:t xml:space="preserve">Siekdamas, kad administruojamuose registruose ir informacinėse sistemose kaupiama </w:t>
      </w:r>
      <w:r w:rsidRPr="00225A58">
        <w:rPr>
          <w:rFonts w:ascii="Times New Roman" w:hAnsi="Times New Roman"/>
          <w:color w:val="000000" w:themeColor="text1"/>
          <w:sz w:val="24"/>
          <w:szCs w:val="24"/>
        </w:rPr>
        <w:t>informacija pasiektų naudotojus</w:t>
      </w:r>
      <w:r w:rsidR="007065E2">
        <w:rPr>
          <w:rFonts w:ascii="Times New Roman" w:hAnsi="Times New Roman"/>
          <w:color w:val="000000" w:themeColor="text1"/>
          <w:sz w:val="24"/>
          <w:szCs w:val="24"/>
        </w:rPr>
        <w:t>,</w:t>
      </w:r>
      <w:r w:rsidRPr="00225A58">
        <w:rPr>
          <w:rFonts w:ascii="Times New Roman" w:hAnsi="Times New Roman"/>
          <w:color w:val="000000" w:themeColor="text1"/>
          <w:sz w:val="24"/>
          <w:szCs w:val="24"/>
        </w:rPr>
        <w:t xml:space="preserve"> tenkintų visuomenės</w:t>
      </w:r>
      <w:r w:rsidR="007065E2">
        <w:rPr>
          <w:rFonts w:ascii="Times New Roman" w:hAnsi="Times New Roman"/>
          <w:color w:val="000000" w:themeColor="text1"/>
          <w:sz w:val="24"/>
          <w:szCs w:val="24"/>
        </w:rPr>
        <w:t xml:space="preserve">, žemdirbių ir verslo </w:t>
      </w:r>
      <w:r w:rsidRPr="00225A58">
        <w:rPr>
          <w:rFonts w:ascii="Times New Roman" w:hAnsi="Times New Roman"/>
          <w:color w:val="000000" w:themeColor="text1"/>
          <w:sz w:val="24"/>
          <w:szCs w:val="24"/>
        </w:rPr>
        <w:t xml:space="preserve">poreikius, ŽŪIKVC didelį dėmesį skiria elektroninių paslaugų plėtrai. </w:t>
      </w:r>
      <w:r w:rsidR="007065E2">
        <w:rPr>
          <w:rFonts w:ascii="Times New Roman" w:hAnsi="Times New Roman"/>
          <w:color w:val="000000" w:themeColor="text1"/>
          <w:sz w:val="24"/>
          <w:szCs w:val="24"/>
        </w:rPr>
        <w:t>K</w:t>
      </w:r>
      <w:r w:rsidRPr="00225A58">
        <w:rPr>
          <w:rFonts w:ascii="Times New Roman" w:hAnsi="Times New Roman"/>
          <w:color w:val="000000" w:themeColor="text1"/>
          <w:sz w:val="24"/>
          <w:szCs w:val="24"/>
        </w:rPr>
        <w:t xml:space="preserve">artu su </w:t>
      </w:r>
      <w:r w:rsidR="007065E2">
        <w:rPr>
          <w:rFonts w:ascii="Times New Roman" w:hAnsi="Times New Roman"/>
          <w:color w:val="000000" w:themeColor="text1"/>
          <w:sz w:val="24"/>
          <w:szCs w:val="24"/>
        </w:rPr>
        <w:t>IVPK,</w:t>
      </w:r>
      <w:r w:rsidRPr="00225A58">
        <w:rPr>
          <w:rFonts w:ascii="Times New Roman" w:hAnsi="Times New Roman"/>
          <w:color w:val="000000" w:themeColor="text1"/>
          <w:sz w:val="24"/>
          <w:szCs w:val="24"/>
        </w:rPr>
        <w:t xml:space="preserve"> </w:t>
      </w:r>
      <w:r w:rsidR="007065E2" w:rsidRPr="00225A58">
        <w:rPr>
          <w:rFonts w:ascii="Times New Roman" w:hAnsi="Times New Roman"/>
          <w:color w:val="000000" w:themeColor="text1"/>
          <w:sz w:val="24"/>
          <w:szCs w:val="24"/>
        </w:rPr>
        <w:t xml:space="preserve">ŽŪIKVC </w:t>
      </w:r>
      <w:r w:rsidRPr="00225A58">
        <w:rPr>
          <w:rFonts w:ascii="Times New Roman" w:hAnsi="Times New Roman"/>
          <w:color w:val="000000" w:themeColor="text1"/>
          <w:sz w:val="24"/>
          <w:szCs w:val="24"/>
        </w:rPr>
        <w:t>kaip partneris dalyvauja įgyvendin</w:t>
      </w:r>
      <w:r w:rsidR="007065E2">
        <w:rPr>
          <w:rFonts w:ascii="Times New Roman" w:hAnsi="Times New Roman"/>
          <w:color w:val="000000" w:themeColor="text1"/>
          <w:sz w:val="24"/>
          <w:szCs w:val="24"/>
        </w:rPr>
        <w:t>ant</w:t>
      </w:r>
      <w:r w:rsidRPr="00225A58">
        <w:rPr>
          <w:rFonts w:ascii="Times New Roman" w:hAnsi="Times New Roman"/>
          <w:color w:val="000000" w:themeColor="text1"/>
          <w:sz w:val="24"/>
          <w:szCs w:val="24"/>
        </w:rPr>
        <w:t xml:space="preserve"> projektą „Valstybės informacinių išteklių sąveikumo platformos (VIISP) aplinkos patogumo naudotojams didinimas, duomenų mainų įrankių ir bendro naudojimo paslaugų vystymas“ ir kurdamas sudėtinę elektroninę paslaugą „Tapau ūkininku (pradedu ūkininkauti)“.</w:t>
      </w:r>
    </w:p>
    <w:p w14:paraId="31173C65" w14:textId="77777777" w:rsidR="00CD70BF" w:rsidRPr="002F3997" w:rsidRDefault="00CD70BF" w:rsidP="00CD70BF">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F3997">
        <w:rPr>
          <w:rFonts w:ascii="Times New Roman" w:hAnsi="Times New Roman"/>
          <w:color w:val="000000"/>
          <w:sz w:val="24"/>
          <w:szCs w:val="24"/>
        </w:rPr>
        <w:t xml:space="preserve">Žemės ūkio produkcijos gamintojų ūkinės-finansinės veiklos rezultatų tyrimų pagrindu formuojamas ūkių apskaitos duomenų tinklas (toliau – ŪADT), kurio paskirtis – kasmet kaupti ir </w:t>
      </w:r>
      <w:r w:rsidRPr="002F3997">
        <w:rPr>
          <w:rStyle w:val="Numatytasispastraiposriftas1"/>
          <w:rFonts w:ascii="Times New Roman" w:hAnsi="Times New Roman"/>
          <w:color w:val="000000"/>
          <w:sz w:val="24"/>
          <w:szCs w:val="24"/>
        </w:rPr>
        <w:lastRenderedPageBreak/>
        <w:t>teikti ŪADT duomenis į Europos Komisijos unifikuotą ŪADT sistemą, apibendrintus</w:t>
      </w:r>
      <w:r w:rsidRPr="002F3997">
        <w:rPr>
          <w:rStyle w:val="Numatytasispastraiposriftas1"/>
          <w:rFonts w:ascii="Times New Roman" w:hAnsi="Times New Roman"/>
          <w:b/>
          <w:bCs/>
          <w:color w:val="000000"/>
          <w:sz w:val="24"/>
          <w:szCs w:val="24"/>
        </w:rPr>
        <w:t xml:space="preserve"> </w:t>
      </w:r>
      <w:r w:rsidRPr="002F3997">
        <w:rPr>
          <w:rFonts w:ascii="Times New Roman" w:hAnsi="Times New Roman"/>
          <w:color w:val="000000"/>
          <w:sz w:val="24"/>
          <w:szCs w:val="24"/>
        </w:rPr>
        <w:t>tyrimų rezultatus naudoti šalies žemės ūkio ir kaimo plėtros politikai formuoti.</w:t>
      </w:r>
    </w:p>
    <w:p w14:paraId="40877B7E" w14:textId="7607E6C3" w:rsidR="003F291B" w:rsidRPr="002F3997" w:rsidRDefault="002F3997"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F3997">
        <w:rPr>
          <w:rFonts w:ascii="Times New Roman" w:hAnsi="Times New Roman"/>
          <w:sz w:val="24"/>
          <w:szCs w:val="24"/>
        </w:rPr>
        <w:t xml:space="preserve">Žemės ūkio ministro </w:t>
      </w:r>
      <w:r w:rsidR="00C062E0" w:rsidRPr="002F3997">
        <w:rPr>
          <w:rFonts w:ascii="Times New Roman" w:hAnsi="Times New Roman"/>
          <w:sz w:val="24"/>
          <w:szCs w:val="24"/>
        </w:rPr>
        <w:t xml:space="preserve">2020 m. gruodžio 17 d. </w:t>
      </w:r>
      <w:r w:rsidRPr="002F3997">
        <w:rPr>
          <w:rFonts w:ascii="Times New Roman" w:hAnsi="Times New Roman"/>
          <w:sz w:val="24"/>
          <w:szCs w:val="24"/>
        </w:rPr>
        <w:t>įsakymu Nr. 3D-864 „Dėl žemės ūkio ministro 2001 m. balandžio 27 d. įsakymo Nr</w:t>
      </w:r>
      <w:r>
        <w:rPr>
          <w:rFonts w:ascii="Times New Roman" w:hAnsi="Times New Roman"/>
          <w:sz w:val="24"/>
          <w:szCs w:val="24"/>
        </w:rPr>
        <w:t>.</w:t>
      </w:r>
      <w:r w:rsidRPr="002F3997">
        <w:rPr>
          <w:rFonts w:ascii="Times New Roman" w:hAnsi="Times New Roman"/>
          <w:sz w:val="24"/>
          <w:szCs w:val="24"/>
        </w:rPr>
        <w:t xml:space="preserve"> 132 </w:t>
      </w:r>
      <w:r w:rsidR="000175DA">
        <w:rPr>
          <w:rFonts w:ascii="Times New Roman" w:hAnsi="Times New Roman"/>
          <w:sz w:val="24"/>
          <w:szCs w:val="24"/>
        </w:rPr>
        <w:t>„</w:t>
      </w:r>
      <w:r w:rsidRPr="002F3997">
        <w:rPr>
          <w:rFonts w:ascii="Times New Roman" w:hAnsi="Times New Roman"/>
          <w:sz w:val="24"/>
          <w:szCs w:val="24"/>
        </w:rPr>
        <w:t>Dėl Lietuvos žemės ūkio produkcijos gamintojų ūkinės</w:t>
      </w:r>
      <w:r w:rsidR="00D07513">
        <w:rPr>
          <w:rFonts w:ascii="Times New Roman" w:hAnsi="Times New Roman"/>
          <w:sz w:val="24"/>
          <w:szCs w:val="24"/>
        </w:rPr>
        <w:t>-</w:t>
      </w:r>
      <w:r w:rsidRPr="002F3997">
        <w:rPr>
          <w:rFonts w:ascii="Times New Roman" w:hAnsi="Times New Roman"/>
          <w:sz w:val="24"/>
          <w:szCs w:val="24"/>
        </w:rPr>
        <w:t>finansinės veiklos rezultatų tyrimo taisyklių patvirtinimo</w:t>
      </w:r>
      <w:r w:rsidR="000175DA">
        <w:rPr>
          <w:rFonts w:ascii="Times New Roman" w:hAnsi="Times New Roman"/>
          <w:sz w:val="24"/>
          <w:szCs w:val="24"/>
        </w:rPr>
        <w:t>“</w:t>
      </w:r>
      <w:r w:rsidRPr="002F3997">
        <w:rPr>
          <w:rFonts w:ascii="Times New Roman" w:hAnsi="Times New Roman"/>
          <w:sz w:val="24"/>
          <w:szCs w:val="24"/>
        </w:rPr>
        <w:t xml:space="preserve"> pakeitimo</w:t>
      </w:r>
      <w:r w:rsidR="000175DA">
        <w:rPr>
          <w:rFonts w:ascii="Times New Roman" w:hAnsi="Times New Roman"/>
          <w:sz w:val="24"/>
          <w:szCs w:val="24"/>
        </w:rPr>
        <w:t>“</w:t>
      </w:r>
      <w:r w:rsidR="00CD70BF">
        <w:rPr>
          <w:rFonts w:ascii="Times New Roman" w:hAnsi="Times New Roman"/>
          <w:sz w:val="24"/>
          <w:szCs w:val="24"/>
        </w:rPr>
        <w:t>,</w:t>
      </w:r>
      <w:r>
        <w:rPr>
          <w:rFonts w:ascii="Times New Roman" w:hAnsi="Times New Roman"/>
          <w:sz w:val="24"/>
          <w:szCs w:val="24"/>
        </w:rPr>
        <w:t xml:space="preserve"> </w:t>
      </w:r>
      <w:r w:rsidR="0066719C">
        <w:rPr>
          <w:rFonts w:ascii="Times New Roman" w:hAnsi="Times New Roman"/>
          <w:sz w:val="24"/>
          <w:szCs w:val="24"/>
        </w:rPr>
        <w:t xml:space="preserve">nuo 2021 m. sausio 1 d. </w:t>
      </w:r>
      <w:r w:rsidRPr="002F3997">
        <w:rPr>
          <w:rFonts w:ascii="Times New Roman" w:hAnsi="Times New Roman"/>
          <w:color w:val="000000"/>
          <w:sz w:val="24"/>
          <w:szCs w:val="24"/>
        </w:rPr>
        <w:t>ŪADT</w:t>
      </w:r>
      <w:r>
        <w:rPr>
          <w:rFonts w:ascii="Times New Roman" w:hAnsi="Times New Roman"/>
          <w:color w:val="000000"/>
          <w:sz w:val="24"/>
          <w:szCs w:val="24"/>
        </w:rPr>
        <w:t xml:space="preserve"> administravimas iš reorganizuojamo Lietuvos agrarinės ekonomikos instituto perduotas ŽŪIKVC.</w:t>
      </w:r>
    </w:p>
    <w:p w14:paraId="154914A4" w14:textId="77777777" w:rsidR="003F291B" w:rsidRPr="00225A58" w:rsidRDefault="003F291B" w:rsidP="00B357E6">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25A58">
        <w:rPr>
          <w:rFonts w:ascii="Times New Roman" w:hAnsi="Times New Roman"/>
          <w:sz w:val="24"/>
          <w:szCs w:val="24"/>
        </w:rPr>
        <w:t>Esminiai ŽŪIKVC veiklos raidos etapai pateikti 1 paveikslėlyje.</w:t>
      </w:r>
    </w:p>
    <w:p w14:paraId="4E8AACAB" w14:textId="7CD9D683" w:rsidR="003F291B" w:rsidRPr="00225A58" w:rsidRDefault="00B83877" w:rsidP="00B83877">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25A58">
        <w:rPr>
          <w:rFonts w:ascii="Times New Roman" w:hAnsi="Times New Roman"/>
          <w:bCs/>
          <w:sz w:val="24"/>
          <w:szCs w:val="24"/>
        </w:rPr>
        <w:t xml:space="preserve">Tai tik keletas pavyzdžių, </w:t>
      </w:r>
      <w:r>
        <w:rPr>
          <w:rFonts w:ascii="Times New Roman" w:hAnsi="Times New Roman"/>
          <w:bCs/>
          <w:sz w:val="24"/>
          <w:szCs w:val="24"/>
        </w:rPr>
        <w:t xml:space="preserve">parodančių pasitikėjimą </w:t>
      </w:r>
      <w:r w:rsidRPr="00225A58">
        <w:rPr>
          <w:rFonts w:ascii="Times New Roman" w:hAnsi="Times New Roman"/>
          <w:bCs/>
          <w:sz w:val="24"/>
          <w:szCs w:val="24"/>
        </w:rPr>
        <w:t xml:space="preserve">ŽŪIKVC </w:t>
      </w:r>
      <w:r>
        <w:rPr>
          <w:rFonts w:ascii="Times New Roman" w:hAnsi="Times New Roman"/>
          <w:bCs/>
          <w:sz w:val="24"/>
          <w:szCs w:val="24"/>
        </w:rPr>
        <w:t xml:space="preserve">ir </w:t>
      </w:r>
      <w:r w:rsidRPr="00225A58">
        <w:rPr>
          <w:rFonts w:ascii="Times New Roman" w:hAnsi="Times New Roman"/>
          <w:bCs/>
          <w:sz w:val="24"/>
          <w:szCs w:val="24"/>
        </w:rPr>
        <w:t xml:space="preserve">įrodančių </w:t>
      </w:r>
      <w:r>
        <w:rPr>
          <w:rFonts w:ascii="Times New Roman" w:hAnsi="Times New Roman"/>
          <w:bCs/>
          <w:sz w:val="24"/>
          <w:szCs w:val="24"/>
        </w:rPr>
        <w:t xml:space="preserve">čia dirbančių </w:t>
      </w:r>
      <w:r w:rsidRPr="00225A58">
        <w:rPr>
          <w:rFonts w:ascii="Times New Roman" w:hAnsi="Times New Roman"/>
          <w:bCs/>
          <w:sz w:val="24"/>
          <w:szCs w:val="24"/>
        </w:rPr>
        <w:t>specialistų kompetenciją ir siekį įgyvendinti strateginius tikslus.</w:t>
      </w:r>
    </w:p>
    <w:p w14:paraId="16ABDE60" w14:textId="77777777" w:rsidR="00E158A0" w:rsidRPr="00225A58" w:rsidRDefault="00E158A0" w:rsidP="00E158A0">
      <w:pPr>
        <w:pStyle w:val="Sraopastraipa"/>
        <w:shd w:val="clear" w:color="auto" w:fill="FFFFFF" w:themeFill="background1"/>
        <w:suppressAutoHyphens/>
        <w:autoSpaceDN w:val="0"/>
        <w:spacing w:after="0" w:line="360" w:lineRule="auto"/>
        <w:ind w:left="0" w:firstLine="1247"/>
        <w:jc w:val="both"/>
        <w:textAlignment w:val="baseline"/>
        <w:rPr>
          <w:rFonts w:ascii="Times New Roman" w:hAnsi="Times New Roman"/>
          <w:sz w:val="24"/>
          <w:szCs w:val="24"/>
        </w:rPr>
      </w:pPr>
    </w:p>
    <w:p w14:paraId="5A7EC138" w14:textId="77777777" w:rsidR="00E158A0" w:rsidRPr="00225A58" w:rsidRDefault="00E158A0" w:rsidP="00E158A0">
      <w:pPr>
        <w:pStyle w:val="Sraopastraipa"/>
        <w:shd w:val="clear" w:color="auto" w:fill="FFFFFF" w:themeFill="background1"/>
        <w:suppressAutoHyphens/>
        <w:autoSpaceDN w:val="0"/>
        <w:spacing w:after="0" w:line="360" w:lineRule="auto"/>
        <w:ind w:left="0" w:firstLine="1247"/>
        <w:jc w:val="both"/>
        <w:textAlignment w:val="baseline"/>
        <w:rPr>
          <w:rFonts w:ascii="Times New Roman" w:hAnsi="Times New Roman"/>
          <w:sz w:val="24"/>
          <w:szCs w:val="24"/>
        </w:rPr>
        <w:sectPr w:rsidR="00E158A0" w:rsidRPr="00225A58" w:rsidSect="00863FE9">
          <w:headerReference w:type="first" r:id="rId10"/>
          <w:pgSz w:w="11906" w:h="16838"/>
          <w:pgMar w:top="1134" w:right="567" w:bottom="1134" w:left="1701" w:header="454" w:footer="454" w:gutter="0"/>
          <w:cols w:space="1296"/>
          <w:docGrid w:linePitch="360"/>
        </w:sectPr>
      </w:pPr>
    </w:p>
    <w:p w14:paraId="6E983DE5" w14:textId="77777777" w:rsidR="00794440" w:rsidRDefault="00794440" w:rsidP="00794440"/>
    <w:p w14:paraId="3F284356" w14:textId="77777777" w:rsidR="00794440" w:rsidRDefault="00794440" w:rsidP="00794440"/>
    <w:p w14:paraId="5174A829" w14:textId="42F76BC4" w:rsidR="00794440" w:rsidRDefault="00794440" w:rsidP="00794440">
      <w:r w:rsidRPr="00225A58">
        <w:rPr>
          <w:rFonts w:ascii="Times New Roman" w:hAnsi="Times New Roman"/>
          <w:noProof/>
          <w:lang w:eastAsia="lt-LT"/>
        </w:rPr>
        <mc:AlternateContent>
          <mc:Choice Requires="wps">
            <w:drawing>
              <wp:anchor distT="0" distB="0" distL="114300" distR="114300" simplePos="0" relativeHeight="251720704" behindDoc="0" locked="0" layoutInCell="1" allowOverlap="1" wp14:anchorId="78C25DD9" wp14:editId="7061A6F7">
                <wp:simplePos x="0" y="0"/>
                <wp:positionH relativeFrom="column">
                  <wp:posOffset>6401435</wp:posOffset>
                </wp:positionH>
                <wp:positionV relativeFrom="paragraph">
                  <wp:posOffset>216535</wp:posOffset>
                </wp:positionV>
                <wp:extent cx="971550" cy="3779520"/>
                <wp:effectExtent l="0" t="0" r="19050" b="30480"/>
                <wp:wrapNone/>
                <wp:docPr id="85" name="Paaiškinimas su rodykle į apačią 85"/>
                <wp:cNvGraphicFramePr/>
                <a:graphic xmlns:a="http://schemas.openxmlformats.org/drawingml/2006/main">
                  <a:graphicData uri="http://schemas.microsoft.com/office/word/2010/wordprocessingShape">
                    <wps:wsp>
                      <wps:cNvSpPr/>
                      <wps:spPr>
                        <a:xfrm>
                          <a:off x="0" y="0"/>
                          <a:ext cx="971550" cy="377952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1B42C9D3"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 xml:space="preserve">Sukuriama, </w:t>
                            </w:r>
                            <w:r w:rsidRPr="00640B2C">
                              <w:rPr>
                                <w:rFonts w:ascii="Times New Roman" w:hAnsi="Times New Roman" w:cs="Times New Roman"/>
                                <w:sz w:val="16"/>
                                <w:szCs w:val="16"/>
                              </w:rPr>
                              <w:t>administruojama</w:t>
                            </w:r>
                            <w:r w:rsidRPr="007859B7">
                              <w:rPr>
                                <w:rFonts w:ascii="Times New Roman" w:hAnsi="Times New Roman" w:cs="Times New Roman"/>
                                <w:sz w:val="18"/>
                                <w:szCs w:val="18"/>
                              </w:rPr>
                              <w:t xml:space="preserve"> ir tobulinama:</w:t>
                            </w:r>
                          </w:p>
                          <w:p w14:paraId="6C455241" w14:textId="77777777" w:rsidR="00975120" w:rsidRPr="007859B7" w:rsidRDefault="00975120" w:rsidP="00794440">
                            <w:pPr>
                              <w:pStyle w:val="Betarp"/>
                              <w:rPr>
                                <w:rFonts w:ascii="Times New Roman" w:hAnsi="Times New Roman" w:cs="Times New Roman"/>
                                <w:sz w:val="18"/>
                                <w:szCs w:val="18"/>
                              </w:rPr>
                            </w:pPr>
                          </w:p>
                          <w:p w14:paraId="3A718711"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Kiaulių veislininkystės IS;</w:t>
                            </w:r>
                          </w:p>
                          <w:p w14:paraId="30576FF8" w14:textId="77777777" w:rsidR="00975120" w:rsidRPr="007859B7" w:rsidRDefault="00975120" w:rsidP="00794440">
                            <w:pPr>
                              <w:pStyle w:val="Betarp"/>
                              <w:rPr>
                                <w:rFonts w:ascii="Times New Roman" w:hAnsi="Times New Roman" w:cs="Times New Roman"/>
                                <w:sz w:val="18"/>
                                <w:szCs w:val="18"/>
                              </w:rPr>
                            </w:pPr>
                          </w:p>
                          <w:p w14:paraId="256F39F0"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Avių veislininkystės IS.</w:t>
                            </w:r>
                          </w:p>
                          <w:p w14:paraId="370E728C" w14:textId="77777777" w:rsidR="00975120" w:rsidRPr="007859B7" w:rsidRDefault="00975120" w:rsidP="00794440">
                            <w:pPr>
                              <w:pStyle w:val="Betarp"/>
                              <w:rPr>
                                <w:rFonts w:ascii="Times New Roman" w:hAnsi="Times New Roman" w:cs="Times New Roman"/>
                                <w:sz w:val="18"/>
                                <w:szCs w:val="18"/>
                              </w:rPr>
                            </w:pPr>
                          </w:p>
                          <w:p w14:paraId="404D2DD7"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Sukuriama ir administruojama Pieno apskaitos IS.</w:t>
                            </w:r>
                          </w:p>
                          <w:p w14:paraId="6BE467CC" w14:textId="77777777" w:rsidR="00975120" w:rsidRPr="007859B7" w:rsidRDefault="00975120" w:rsidP="00794440">
                            <w:pPr>
                              <w:pStyle w:val="Betarp"/>
                              <w:rPr>
                                <w:rFonts w:ascii="Times New Roman" w:hAnsi="Times New Roman" w:cs="Times New Roman"/>
                                <w:sz w:val="18"/>
                                <w:szCs w:val="18"/>
                              </w:rPr>
                            </w:pPr>
                          </w:p>
                          <w:p w14:paraId="346EDD05"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Perimamas administruoti ŽŪMIS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C25DD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Paaiškinimas su rodykle į apačią 85" o:spid="_x0000_s1026" type="#_x0000_t80" style="position:absolute;margin-left:504.05pt;margin-top:17.05pt;width:76.5pt;height:297.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" adj="19220,5276,20626,8224" fillcolor="#c9f2b4" strokecolor="green" strokeweight=".5pt">
                <v:textbox>
                  <w:txbxContent>
                    <w:p w14:paraId="1B42C9D3"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 xml:space="preserve">Sukuriama, </w:t>
                      </w:r>
                      <w:r w:rsidRPr="00640B2C">
                        <w:rPr>
                          <w:rFonts w:ascii="Times New Roman" w:hAnsi="Times New Roman" w:cs="Times New Roman"/>
                          <w:sz w:val="16"/>
                          <w:szCs w:val="16"/>
                        </w:rPr>
                        <w:t>administruojama</w:t>
                      </w:r>
                      <w:r w:rsidRPr="007859B7">
                        <w:rPr>
                          <w:rFonts w:ascii="Times New Roman" w:hAnsi="Times New Roman" w:cs="Times New Roman"/>
                          <w:sz w:val="18"/>
                          <w:szCs w:val="18"/>
                        </w:rPr>
                        <w:t xml:space="preserve"> ir tobulinama:</w:t>
                      </w:r>
                    </w:p>
                    <w:p w14:paraId="6C455241" w14:textId="77777777" w:rsidR="00975120" w:rsidRPr="007859B7" w:rsidRDefault="00975120" w:rsidP="00794440">
                      <w:pPr>
                        <w:pStyle w:val="Betarp"/>
                        <w:rPr>
                          <w:rFonts w:ascii="Times New Roman" w:hAnsi="Times New Roman" w:cs="Times New Roman"/>
                          <w:sz w:val="18"/>
                          <w:szCs w:val="18"/>
                        </w:rPr>
                      </w:pPr>
                    </w:p>
                    <w:p w14:paraId="3A718711"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Kiaulių veislininkystės IS;</w:t>
                      </w:r>
                    </w:p>
                    <w:p w14:paraId="30576FF8" w14:textId="77777777" w:rsidR="00975120" w:rsidRPr="007859B7" w:rsidRDefault="00975120" w:rsidP="00794440">
                      <w:pPr>
                        <w:pStyle w:val="Betarp"/>
                        <w:rPr>
                          <w:rFonts w:ascii="Times New Roman" w:hAnsi="Times New Roman" w:cs="Times New Roman"/>
                          <w:sz w:val="18"/>
                          <w:szCs w:val="18"/>
                        </w:rPr>
                      </w:pPr>
                    </w:p>
                    <w:p w14:paraId="256F39F0"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Avių veislininkystės IS.</w:t>
                      </w:r>
                    </w:p>
                    <w:p w14:paraId="370E728C" w14:textId="77777777" w:rsidR="00975120" w:rsidRPr="007859B7" w:rsidRDefault="00975120" w:rsidP="00794440">
                      <w:pPr>
                        <w:pStyle w:val="Betarp"/>
                        <w:rPr>
                          <w:rFonts w:ascii="Times New Roman" w:hAnsi="Times New Roman" w:cs="Times New Roman"/>
                          <w:sz w:val="18"/>
                          <w:szCs w:val="18"/>
                        </w:rPr>
                      </w:pPr>
                    </w:p>
                    <w:p w14:paraId="404D2DD7"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Sukuriama ir administruojama Pieno apskaitos IS.</w:t>
                      </w:r>
                    </w:p>
                    <w:p w14:paraId="6BE467CC" w14:textId="77777777" w:rsidR="00975120" w:rsidRPr="007859B7" w:rsidRDefault="00975120" w:rsidP="00794440">
                      <w:pPr>
                        <w:pStyle w:val="Betarp"/>
                        <w:rPr>
                          <w:rFonts w:ascii="Times New Roman" w:hAnsi="Times New Roman" w:cs="Times New Roman"/>
                          <w:sz w:val="18"/>
                          <w:szCs w:val="18"/>
                        </w:rPr>
                      </w:pPr>
                    </w:p>
                    <w:p w14:paraId="346EDD05"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Perimamas administruoti ŽŪMIS</w:t>
                      </w:r>
                    </w:p>
                  </w:txbxContent>
                </v:textbox>
              </v:shape>
            </w:pict>
          </mc:Fallback>
        </mc:AlternateContent>
      </w:r>
      <w:r w:rsidRPr="00225A58">
        <w:rPr>
          <w:rFonts w:ascii="Times New Roman" w:hAnsi="Times New Roman"/>
          <w:noProof/>
          <w:lang w:eastAsia="lt-LT"/>
        </w:rPr>
        <mc:AlternateContent>
          <mc:Choice Requires="wps">
            <w:drawing>
              <wp:anchor distT="0" distB="0" distL="114300" distR="114300" simplePos="0" relativeHeight="251721728" behindDoc="0" locked="0" layoutInCell="1" allowOverlap="1" wp14:anchorId="1747B127" wp14:editId="17022038">
                <wp:simplePos x="0" y="0"/>
                <wp:positionH relativeFrom="column">
                  <wp:posOffset>5363845</wp:posOffset>
                </wp:positionH>
                <wp:positionV relativeFrom="paragraph">
                  <wp:posOffset>217170</wp:posOffset>
                </wp:positionV>
                <wp:extent cx="971550" cy="3779520"/>
                <wp:effectExtent l="0" t="0" r="19050" b="30480"/>
                <wp:wrapNone/>
                <wp:docPr id="84" name="Paaiškinimas su rodykle į apačią 84"/>
                <wp:cNvGraphicFramePr/>
                <a:graphic xmlns:a="http://schemas.openxmlformats.org/drawingml/2006/main">
                  <a:graphicData uri="http://schemas.microsoft.com/office/word/2010/wordprocessingShape">
                    <wps:wsp>
                      <wps:cNvSpPr/>
                      <wps:spPr>
                        <a:xfrm>
                          <a:off x="0" y="0"/>
                          <a:ext cx="971550" cy="377952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3644E9DD"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 xml:space="preserve">Sukuriama ir </w:t>
                            </w:r>
                            <w:r w:rsidRPr="00640B2C">
                              <w:rPr>
                                <w:rFonts w:ascii="Times New Roman" w:hAnsi="Times New Roman" w:cs="Times New Roman"/>
                                <w:sz w:val="16"/>
                                <w:szCs w:val="16"/>
                              </w:rPr>
                              <w:t>administruojama</w:t>
                            </w:r>
                            <w:r w:rsidRPr="007859B7">
                              <w:rPr>
                                <w:rFonts w:ascii="Times New Roman" w:hAnsi="Times New Roman" w:cs="Times New Roman"/>
                                <w:sz w:val="18"/>
                                <w:szCs w:val="18"/>
                              </w:rPr>
                              <w:t xml:space="preserve"> elektroninė Paraiškų priėmimo IS. </w:t>
                            </w:r>
                          </w:p>
                          <w:p w14:paraId="0CCC9230" w14:textId="77777777" w:rsidR="00975120" w:rsidRPr="007859B7" w:rsidRDefault="00975120" w:rsidP="00794440">
                            <w:pPr>
                              <w:pStyle w:val="Betarp"/>
                              <w:rPr>
                                <w:rFonts w:ascii="Times New Roman" w:hAnsi="Times New Roman" w:cs="Times New Roman"/>
                                <w:sz w:val="18"/>
                                <w:szCs w:val="18"/>
                              </w:rPr>
                            </w:pPr>
                          </w:p>
                          <w:p w14:paraId="1F10F92E"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Sukurta Žemdirbių mokymo ir konsultavimo IS.</w:t>
                            </w:r>
                          </w:p>
                          <w:p w14:paraId="693426F6" w14:textId="77777777" w:rsidR="00975120" w:rsidRPr="007859B7" w:rsidRDefault="00975120" w:rsidP="00794440">
                            <w:pPr>
                              <w:pStyle w:val="Betarp"/>
                              <w:rPr>
                                <w:rFonts w:ascii="Times New Roman" w:hAnsi="Times New Roman" w:cs="Times New Roman"/>
                                <w:sz w:val="18"/>
                                <w:szCs w:val="18"/>
                              </w:rPr>
                            </w:pPr>
                          </w:p>
                          <w:p w14:paraId="10C78FA0"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Kuriamas ir tobulinamas Fitosanitarinis registras</w:t>
                            </w:r>
                          </w:p>
                          <w:p w14:paraId="52DDA1F3" w14:textId="77777777" w:rsidR="00975120" w:rsidRPr="007859B7" w:rsidRDefault="00975120" w:rsidP="00794440">
                            <w:pPr>
                              <w:pStyle w:val="Betarp"/>
                              <w:rPr>
                                <w:rFonts w:ascii="Times New Roman" w:hAnsi="Times New Roman" w:cs="Times New Roman"/>
                                <w:sz w:val="18"/>
                                <w:szCs w:val="18"/>
                              </w:rPr>
                            </w:pPr>
                          </w:p>
                          <w:p w14:paraId="1B9AC34B"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Kuriamas ir tobulinamas Patvirtintų pašarų ūkio subjektų registras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7B127" id="Paaiškinimas su rodykle į apačią 84" o:spid="_x0000_s1027" type="#_x0000_t80" style="position:absolute;margin-left:422.35pt;margin-top:17.1pt;width:76.5pt;height:29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" adj="19220,5276,20626,8224" fillcolor="#c9f2b4" strokecolor="green" strokeweight=".5pt">
                <v:textbox>
                  <w:txbxContent>
                    <w:p w14:paraId="3644E9DD"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 xml:space="preserve">Sukuriama ir </w:t>
                      </w:r>
                      <w:r w:rsidRPr="00640B2C">
                        <w:rPr>
                          <w:rFonts w:ascii="Times New Roman" w:hAnsi="Times New Roman" w:cs="Times New Roman"/>
                          <w:sz w:val="16"/>
                          <w:szCs w:val="16"/>
                        </w:rPr>
                        <w:t>administruojama</w:t>
                      </w:r>
                      <w:r w:rsidRPr="007859B7">
                        <w:rPr>
                          <w:rFonts w:ascii="Times New Roman" w:hAnsi="Times New Roman" w:cs="Times New Roman"/>
                          <w:sz w:val="18"/>
                          <w:szCs w:val="18"/>
                        </w:rPr>
                        <w:t xml:space="preserve"> elektroninė Paraiškų priėmimo IS. </w:t>
                      </w:r>
                    </w:p>
                    <w:p w14:paraId="0CCC9230" w14:textId="77777777" w:rsidR="00975120" w:rsidRPr="007859B7" w:rsidRDefault="00975120" w:rsidP="00794440">
                      <w:pPr>
                        <w:pStyle w:val="Betarp"/>
                        <w:rPr>
                          <w:rFonts w:ascii="Times New Roman" w:hAnsi="Times New Roman" w:cs="Times New Roman"/>
                          <w:sz w:val="18"/>
                          <w:szCs w:val="18"/>
                        </w:rPr>
                      </w:pPr>
                    </w:p>
                    <w:p w14:paraId="1F10F92E"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Sukurta Žemdirbių mokymo ir konsultavimo IS.</w:t>
                      </w:r>
                    </w:p>
                    <w:p w14:paraId="693426F6" w14:textId="77777777" w:rsidR="00975120" w:rsidRPr="007859B7" w:rsidRDefault="00975120" w:rsidP="00794440">
                      <w:pPr>
                        <w:pStyle w:val="Betarp"/>
                        <w:rPr>
                          <w:rFonts w:ascii="Times New Roman" w:hAnsi="Times New Roman" w:cs="Times New Roman"/>
                          <w:sz w:val="18"/>
                          <w:szCs w:val="18"/>
                        </w:rPr>
                      </w:pPr>
                    </w:p>
                    <w:p w14:paraId="10C78FA0"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Kuriamas ir tobulinamas Fitosanitarinis registras</w:t>
                      </w:r>
                    </w:p>
                    <w:p w14:paraId="52DDA1F3" w14:textId="77777777" w:rsidR="00975120" w:rsidRPr="007859B7" w:rsidRDefault="00975120" w:rsidP="00794440">
                      <w:pPr>
                        <w:pStyle w:val="Betarp"/>
                        <w:rPr>
                          <w:rFonts w:ascii="Times New Roman" w:hAnsi="Times New Roman" w:cs="Times New Roman"/>
                          <w:sz w:val="18"/>
                          <w:szCs w:val="18"/>
                        </w:rPr>
                      </w:pPr>
                    </w:p>
                    <w:p w14:paraId="1B9AC34B" w14:textId="77777777" w:rsidR="00975120" w:rsidRPr="007859B7" w:rsidRDefault="00975120" w:rsidP="00794440">
                      <w:pPr>
                        <w:pStyle w:val="Betarp"/>
                        <w:rPr>
                          <w:rFonts w:ascii="Times New Roman" w:hAnsi="Times New Roman" w:cs="Times New Roman"/>
                          <w:sz w:val="18"/>
                          <w:szCs w:val="18"/>
                        </w:rPr>
                      </w:pPr>
                      <w:r w:rsidRPr="007859B7">
                        <w:rPr>
                          <w:rFonts w:ascii="Times New Roman" w:hAnsi="Times New Roman" w:cs="Times New Roman"/>
                          <w:sz w:val="18"/>
                          <w:szCs w:val="18"/>
                        </w:rPr>
                        <w:t>Kuriamas ir tobulinamas Patvirtintų pašarų ūkio subjektų registras</w:t>
                      </w:r>
                    </w:p>
                  </w:txbxContent>
                </v:textbox>
              </v:shape>
            </w:pict>
          </mc:Fallback>
        </mc:AlternateContent>
      </w:r>
      <w:r w:rsidRPr="00225A58">
        <w:rPr>
          <w:rFonts w:ascii="Times New Roman" w:hAnsi="Times New Roman"/>
          <w:noProof/>
          <w:lang w:eastAsia="lt-LT"/>
        </w:rPr>
        <mc:AlternateContent>
          <mc:Choice Requires="wps">
            <w:drawing>
              <wp:anchor distT="0" distB="0" distL="114300" distR="114300" simplePos="0" relativeHeight="251722752" behindDoc="0" locked="0" layoutInCell="1" allowOverlap="1" wp14:anchorId="2ACCC70F" wp14:editId="0C1EEA7B">
                <wp:simplePos x="0" y="0"/>
                <wp:positionH relativeFrom="column">
                  <wp:posOffset>4311650</wp:posOffset>
                </wp:positionH>
                <wp:positionV relativeFrom="paragraph">
                  <wp:posOffset>198755</wp:posOffset>
                </wp:positionV>
                <wp:extent cx="971550" cy="3779520"/>
                <wp:effectExtent l="0" t="0" r="19050" b="30480"/>
                <wp:wrapNone/>
                <wp:docPr id="83" name="Paaiškinimas su rodykle į apačią 83"/>
                <wp:cNvGraphicFramePr/>
                <a:graphic xmlns:a="http://schemas.openxmlformats.org/drawingml/2006/main">
                  <a:graphicData uri="http://schemas.microsoft.com/office/word/2010/wordprocessingShape">
                    <wps:wsp>
                      <wps:cNvSpPr/>
                      <wps:spPr>
                        <a:xfrm>
                          <a:off x="0" y="0"/>
                          <a:ext cx="971550" cy="377952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07C2A2DB"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 xml:space="preserve">Pradėtas vykdyti Galvijų genetinis vertinimas, o duomenys siunčiami </w:t>
                            </w:r>
                            <w:r w:rsidRPr="00640B2C">
                              <w:rPr>
                                <w:rFonts w:ascii="Times New Roman" w:hAnsi="Times New Roman" w:cs="Times New Roman"/>
                                <w:i/>
                                <w:sz w:val="16"/>
                                <w:szCs w:val="16"/>
                              </w:rPr>
                              <w:t>Interbull</w:t>
                            </w:r>
                            <w:r w:rsidRPr="00640B2C">
                              <w:rPr>
                                <w:rFonts w:ascii="Times New Roman" w:hAnsi="Times New Roman" w:cs="Times New Roman"/>
                                <w:sz w:val="16"/>
                                <w:szCs w:val="16"/>
                              </w:rPr>
                              <w:t xml:space="preserve"> tarptautiniam vertinimui.</w:t>
                            </w:r>
                          </w:p>
                          <w:p w14:paraId="50EE6A1F" w14:textId="77777777" w:rsidR="00975120" w:rsidRPr="00640B2C" w:rsidRDefault="00975120" w:rsidP="00794440">
                            <w:pPr>
                              <w:pStyle w:val="Betarp"/>
                              <w:rPr>
                                <w:rFonts w:ascii="Times New Roman" w:hAnsi="Times New Roman" w:cs="Times New Roman"/>
                                <w:sz w:val="16"/>
                                <w:szCs w:val="16"/>
                              </w:rPr>
                            </w:pPr>
                          </w:p>
                          <w:p w14:paraId="656A1ACD"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Sukurta ir administruojama Ekologinio sektoriaus administravimo IS.</w:t>
                            </w:r>
                          </w:p>
                          <w:p w14:paraId="329307C2" w14:textId="77777777" w:rsidR="00975120" w:rsidRPr="00640B2C" w:rsidRDefault="00975120" w:rsidP="00794440">
                            <w:pPr>
                              <w:pStyle w:val="Betarp"/>
                              <w:rPr>
                                <w:rFonts w:ascii="Times New Roman" w:hAnsi="Times New Roman" w:cs="Times New Roman"/>
                                <w:sz w:val="16"/>
                                <w:szCs w:val="16"/>
                              </w:rPr>
                            </w:pPr>
                          </w:p>
                          <w:p w14:paraId="4D9D7CC9"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bCs/>
                                <w:sz w:val="16"/>
                                <w:szCs w:val="16"/>
                              </w:rPr>
                              <w:t>Sukuriama ir administruojama Pieno supirkėjų duomenų apdorojimo IS.</w:t>
                            </w:r>
                          </w:p>
                          <w:p w14:paraId="2DC906A9" w14:textId="77777777" w:rsidR="00975120" w:rsidRPr="00640B2C" w:rsidRDefault="00975120" w:rsidP="00794440">
                            <w:pPr>
                              <w:pStyle w:val="Betarp"/>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CC70F" id="Paaiškinimas su rodykle į apačią 83" o:spid="_x0000_s1028" type="#_x0000_t80" style="position:absolute;margin-left:339.5pt;margin-top:15.65pt;width:76.5pt;height:29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" adj="19220,5276,20626,8224" fillcolor="#c9f2b4" strokecolor="green" strokeweight=".5pt">
                <v:textbox>
                  <w:txbxContent>
                    <w:p w14:paraId="07C2A2DB"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 xml:space="preserve">Pradėtas vykdyti Galvijų genetinis vertinimas, o duomenys siunčiami </w:t>
                      </w:r>
                      <w:r w:rsidRPr="00640B2C">
                        <w:rPr>
                          <w:rFonts w:ascii="Times New Roman" w:hAnsi="Times New Roman" w:cs="Times New Roman"/>
                          <w:i/>
                          <w:sz w:val="16"/>
                          <w:szCs w:val="16"/>
                        </w:rPr>
                        <w:t>Interbull</w:t>
                      </w:r>
                      <w:r w:rsidRPr="00640B2C">
                        <w:rPr>
                          <w:rFonts w:ascii="Times New Roman" w:hAnsi="Times New Roman" w:cs="Times New Roman"/>
                          <w:sz w:val="16"/>
                          <w:szCs w:val="16"/>
                        </w:rPr>
                        <w:t xml:space="preserve"> tarptautiniam vertinimui.</w:t>
                      </w:r>
                    </w:p>
                    <w:p w14:paraId="50EE6A1F" w14:textId="77777777" w:rsidR="00975120" w:rsidRPr="00640B2C" w:rsidRDefault="00975120" w:rsidP="00794440">
                      <w:pPr>
                        <w:pStyle w:val="Betarp"/>
                        <w:rPr>
                          <w:rFonts w:ascii="Times New Roman" w:hAnsi="Times New Roman" w:cs="Times New Roman"/>
                          <w:sz w:val="16"/>
                          <w:szCs w:val="16"/>
                        </w:rPr>
                      </w:pPr>
                    </w:p>
                    <w:p w14:paraId="656A1ACD"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Sukurta ir administruojama Ekologinio sektoriaus administravimo IS.</w:t>
                      </w:r>
                    </w:p>
                    <w:p w14:paraId="329307C2" w14:textId="77777777" w:rsidR="00975120" w:rsidRPr="00640B2C" w:rsidRDefault="00975120" w:rsidP="00794440">
                      <w:pPr>
                        <w:pStyle w:val="Betarp"/>
                        <w:rPr>
                          <w:rFonts w:ascii="Times New Roman" w:hAnsi="Times New Roman" w:cs="Times New Roman"/>
                          <w:sz w:val="16"/>
                          <w:szCs w:val="16"/>
                        </w:rPr>
                      </w:pPr>
                    </w:p>
                    <w:p w14:paraId="4D9D7CC9"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bCs/>
                          <w:sz w:val="16"/>
                          <w:szCs w:val="16"/>
                        </w:rPr>
                        <w:t>Sukuriama ir administruojama Pieno supirkėjų duomenų apdorojimo IS.</w:t>
                      </w:r>
                    </w:p>
                    <w:p w14:paraId="2DC906A9" w14:textId="77777777" w:rsidR="00975120" w:rsidRPr="00640B2C" w:rsidRDefault="00975120" w:rsidP="00794440">
                      <w:pPr>
                        <w:pStyle w:val="Betarp"/>
                        <w:rPr>
                          <w:rFonts w:ascii="Times New Roman" w:hAnsi="Times New Roman" w:cs="Times New Roman"/>
                          <w:sz w:val="16"/>
                          <w:szCs w:val="16"/>
                        </w:rPr>
                      </w:pPr>
                    </w:p>
                  </w:txbxContent>
                </v:textbox>
              </v:shape>
            </w:pict>
          </mc:Fallback>
        </mc:AlternateContent>
      </w:r>
      <w:r w:rsidRPr="00225A58">
        <w:rPr>
          <w:rFonts w:ascii="Times New Roman" w:hAnsi="Times New Roman"/>
          <w:noProof/>
          <w:lang w:eastAsia="lt-LT"/>
        </w:rPr>
        <mc:AlternateContent>
          <mc:Choice Requires="wps">
            <w:drawing>
              <wp:anchor distT="0" distB="0" distL="114300" distR="114300" simplePos="0" relativeHeight="251723776" behindDoc="0" locked="0" layoutInCell="1" allowOverlap="1" wp14:anchorId="65202AEE" wp14:editId="7131365D">
                <wp:simplePos x="0" y="0"/>
                <wp:positionH relativeFrom="column">
                  <wp:posOffset>3215640</wp:posOffset>
                </wp:positionH>
                <wp:positionV relativeFrom="paragraph">
                  <wp:posOffset>194310</wp:posOffset>
                </wp:positionV>
                <wp:extent cx="1008000" cy="3779520"/>
                <wp:effectExtent l="0" t="0" r="20955" b="30480"/>
                <wp:wrapNone/>
                <wp:docPr id="82" name="Paaiškinimas su rodykle į apačią 82"/>
                <wp:cNvGraphicFramePr/>
                <a:graphic xmlns:a="http://schemas.openxmlformats.org/drawingml/2006/main">
                  <a:graphicData uri="http://schemas.microsoft.com/office/word/2010/wordprocessingShape">
                    <wps:wsp>
                      <wps:cNvSpPr/>
                      <wps:spPr>
                        <a:xfrm>
                          <a:off x="0" y="0"/>
                          <a:ext cx="1008000" cy="377952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62F88D4E" w14:textId="77777777" w:rsidR="00975120" w:rsidRPr="00640B2C" w:rsidRDefault="00975120" w:rsidP="00794440">
                            <w:pPr>
                              <w:pStyle w:val="Betarp"/>
                              <w:rPr>
                                <w:rFonts w:ascii="Times New Roman" w:hAnsi="Times New Roman" w:cs="Times New Roman"/>
                                <w:bCs/>
                                <w:sz w:val="16"/>
                                <w:szCs w:val="16"/>
                              </w:rPr>
                            </w:pPr>
                            <w:r w:rsidRPr="00640B2C">
                              <w:rPr>
                                <w:rFonts w:ascii="Times New Roman" w:hAnsi="Times New Roman" w:cs="Times New Roman"/>
                                <w:sz w:val="16"/>
                                <w:szCs w:val="16"/>
                              </w:rPr>
                              <w:t>Sukuriamas ir administruojamas T</w:t>
                            </w:r>
                            <w:r w:rsidRPr="00640B2C">
                              <w:rPr>
                                <w:rFonts w:ascii="Times New Roman" w:hAnsi="Times New Roman" w:cs="Times New Roman"/>
                                <w:bCs/>
                                <w:sz w:val="16"/>
                                <w:szCs w:val="16"/>
                              </w:rPr>
                              <w:t>raktorių, savaeigių ir žemės ūkio mašinų ir jų priekabų registras.</w:t>
                            </w:r>
                          </w:p>
                          <w:p w14:paraId="7451E677" w14:textId="77777777" w:rsidR="00975120" w:rsidRPr="00640B2C" w:rsidRDefault="00975120" w:rsidP="00794440">
                            <w:pPr>
                              <w:pStyle w:val="Betarp"/>
                              <w:rPr>
                                <w:rFonts w:ascii="Times New Roman" w:hAnsi="Times New Roman" w:cs="Times New Roman"/>
                                <w:bCs/>
                                <w:sz w:val="16"/>
                                <w:szCs w:val="16"/>
                              </w:rPr>
                            </w:pPr>
                          </w:p>
                          <w:p w14:paraId="05034A1C" w14:textId="77777777" w:rsidR="00975120" w:rsidRPr="00640B2C" w:rsidRDefault="00975120" w:rsidP="00794440">
                            <w:pPr>
                              <w:pStyle w:val="Betarp"/>
                              <w:rPr>
                                <w:rFonts w:ascii="Times New Roman" w:hAnsi="Times New Roman" w:cs="Times New Roman"/>
                                <w:bCs/>
                                <w:sz w:val="16"/>
                                <w:szCs w:val="16"/>
                              </w:rPr>
                            </w:pPr>
                            <w:r w:rsidRPr="00640B2C">
                              <w:rPr>
                                <w:rFonts w:ascii="Times New Roman" w:hAnsi="Times New Roman" w:cs="Times New Roman"/>
                                <w:bCs/>
                                <w:sz w:val="16"/>
                                <w:szCs w:val="16"/>
                              </w:rPr>
                              <w:t>Sukuriama ir administruojama Pieno kvotų prekybos (aukciono) IS.</w:t>
                            </w:r>
                          </w:p>
                          <w:p w14:paraId="6A3ED6C8" w14:textId="77777777" w:rsidR="00975120" w:rsidRPr="00640B2C" w:rsidRDefault="00975120" w:rsidP="00794440">
                            <w:pPr>
                              <w:pStyle w:val="Betarp"/>
                              <w:rPr>
                                <w:rFonts w:ascii="Times New Roman" w:hAnsi="Times New Roman" w:cs="Times New Roman"/>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02AEE" id="Paaiškinimas su rodykle į apačią 82" o:spid="_x0000_s1029" type="#_x0000_t80" style="position:absolute;margin-left:253.2pt;margin-top:15.3pt;width:79.35pt;height:29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" adj="19220,5276,20589,8224" fillcolor="#c9f2b4" strokecolor="green" strokeweight=".5pt">
                <v:textbox>
                  <w:txbxContent>
                    <w:p w14:paraId="62F88D4E" w14:textId="77777777" w:rsidR="00975120" w:rsidRPr="00640B2C" w:rsidRDefault="00975120" w:rsidP="00794440">
                      <w:pPr>
                        <w:pStyle w:val="Betarp"/>
                        <w:rPr>
                          <w:rFonts w:ascii="Times New Roman" w:hAnsi="Times New Roman" w:cs="Times New Roman"/>
                          <w:bCs/>
                          <w:sz w:val="16"/>
                          <w:szCs w:val="16"/>
                        </w:rPr>
                      </w:pPr>
                      <w:r w:rsidRPr="00640B2C">
                        <w:rPr>
                          <w:rFonts w:ascii="Times New Roman" w:hAnsi="Times New Roman" w:cs="Times New Roman"/>
                          <w:sz w:val="16"/>
                          <w:szCs w:val="16"/>
                        </w:rPr>
                        <w:t>Sukuriamas ir administruojamas T</w:t>
                      </w:r>
                      <w:r w:rsidRPr="00640B2C">
                        <w:rPr>
                          <w:rFonts w:ascii="Times New Roman" w:hAnsi="Times New Roman" w:cs="Times New Roman"/>
                          <w:bCs/>
                          <w:sz w:val="16"/>
                          <w:szCs w:val="16"/>
                        </w:rPr>
                        <w:t>raktorių, savaeigių ir žemės ūkio mašinų ir jų priekabų registras.</w:t>
                      </w:r>
                    </w:p>
                    <w:p w14:paraId="7451E677" w14:textId="77777777" w:rsidR="00975120" w:rsidRPr="00640B2C" w:rsidRDefault="00975120" w:rsidP="00794440">
                      <w:pPr>
                        <w:pStyle w:val="Betarp"/>
                        <w:rPr>
                          <w:rFonts w:ascii="Times New Roman" w:hAnsi="Times New Roman" w:cs="Times New Roman"/>
                          <w:bCs/>
                          <w:sz w:val="16"/>
                          <w:szCs w:val="16"/>
                        </w:rPr>
                      </w:pPr>
                    </w:p>
                    <w:p w14:paraId="05034A1C" w14:textId="77777777" w:rsidR="00975120" w:rsidRPr="00640B2C" w:rsidRDefault="00975120" w:rsidP="00794440">
                      <w:pPr>
                        <w:pStyle w:val="Betarp"/>
                        <w:rPr>
                          <w:rFonts w:ascii="Times New Roman" w:hAnsi="Times New Roman" w:cs="Times New Roman"/>
                          <w:bCs/>
                          <w:sz w:val="16"/>
                          <w:szCs w:val="16"/>
                        </w:rPr>
                      </w:pPr>
                      <w:r w:rsidRPr="00640B2C">
                        <w:rPr>
                          <w:rFonts w:ascii="Times New Roman" w:hAnsi="Times New Roman" w:cs="Times New Roman"/>
                          <w:bCs/>
                          <w:sz w:val="16"/>
                          <w:szCs w:val="16"/>
                        </w:rPr>
                        <w:t>Sukuriama ir administruojama Pieno kvotų prekybos (aukciono) IS.</w:t>
                      </w:r>
                    </w:p>
                    <w:p w14:paraId="6A3ED6C8" w14:textId="77777777" w:rsidR="00975120" w:rsidRPr="00640B2C" w:rsidRDefault="00975120" w:rsidP="00794440">
                      <w:pPr>
                        <w:pStyle w:val="Betarp"/>
                        <w:rPr>
                          <w:rFonts w:ascii="Times New Roman" w:hAnsi="Times New Roman" w:cs="Times New Roman"/>
                          <w:bCs/>
                          <w:sz w:val="16"/>
                          <w:szCs w:val="16"/>
                        </w:rPr>
                      </w:pPr>
                    </w:p>
                  </w:txbxContent>
                </v:textbox>
              </v:shape>
            </w:pict>
          </mc:Fallback>
        </mc:AlternateContent>
      </w:r>
      <w:r w:rsidRPr="00225A58">
        <w:rPr>
          <w:rFonts w:ascii="Times New Roman" w:hAnsi="Times New Roman"/>
          <w:noProof/>
          <w:lang w:eastAsia="lt-LT"/>
        </w:rPr>
        <mc:AlternateContent>
          <mc:Choice Requires="wps">
            <w:drawing>
              <wp:anchor distT="0" distB="0" distL="114300" distR="114300" simplePos="0" relativeHeight="251719680" behindDoc="0" locked="0" layoutInCell="1" allowOverlap="1" wp14:anchorId="6C6BDA1A" wp14:editId="6035DAA8">
                <wp:simplePos x="0" y="0"/>
                <wp:positionH relativeFrom="column">
                  <wp:posOffset>7446645</wp:posOffset>
                </wp:positionH>
                <wp:positionV relativeFrom="paragraph">
                  <wp:posOffset>214630</wp:posOffset>
                </wp:positionV>
                <wp:extent cx="1008000" cy="3779520"/>
                <wp:effectExtent l="0" t="0" r="20955" b="30480"/>
                <wp:wrapNone/>
                <wp:docPr id="86" name="Paaiškinimas su rodykle į apačią 86"/>
                <wp:cNvGraphicFramePr/>
                <a:graphic xmlns:a="http://schemas.openxmlformats.org/drawingml/2006/main">
                  <a:graphicData uri="http://schemas.microsoft.com/office/word/2010/wordprocessingShape">
                    <wps:wsp>
                      <wps:cNvSpPr/>
                      <wps:spPr>
                        <a:xfrm>
                          <a:off x="0" y="0"/>
                          <a:ext cx="1008000" cy="377952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1C21CF7A" w14:textId="77777777" w:rsidR="00975120" w:rsidRPr="00640B2C" w:rsidRDefault="00975120" w:rsidP="00794440">
                            <w:pPr>
                              <w:pStyle w:val="Betarp"/>
                              <w:rPr>
                                <w:rFonts w:ascii="Times New Roman" w:hAnsi="Times New Roman" w:cs="Times New Roman"/>
                                <w:sz w:val="18"/>
                                <w:szCs w:val="18"/>
                              </w:rPr>
                            </w:pPr>
                            <w:r w:rsidRPr="00640B2C">
                              <w:rPr>
                                <w:rFonts w:ascii="Times New Roman" w:hAnsi="Times New Roman" w:cs="Times New Roman"/>
                                <w:sz w:val="18"/>
                                <w:szCs w:val="18"/>
                              </w:rPr>
                              <w:t>Sukuriamas ir administruojamas Gyvūnų augintinių registras.</w:t>
                            </w:r>
                          </w:p>
                          <w:p w14:paraId="582139CF" w14:textId="77777777" w:rsidR="00975120" w:rsidRPr="00640B2C" w:rsidRDefault="00975120" w:rsidP="00794440">
                            <w:pPr>
                              <w:pStyle w:val="Betarp"/>
                              <w:rPr>
                                <w:rFonts w:ascii="Times New Roman" w:hAnsi="Times New Roman" w:cs="Times New Roman"/>
                                <w:sz w:val="18"/>
                                <w:szCs w:val="18"/>
                              </w:rPr>
                            </w:pPr>
                          </w:p>
                          <w:p w14:paraId="0DB3A6C6" w14:textId="77777777" w:rsidR="00975120" w:rsidRPr="00640B2C" w:rsidRDefault="00975120" w:rsidP="00794440">
                            <w:pPr>
                              <w:pStyle w:val="Betarp"/>
                              <w:rPr>
                                <w:rFonts w:ascii="Times New Roman" w:hAnsi="Times New Roman" w:cs="Times New Roman"/>
                                <w:sz w:val="18"/>
                                <w:szCs w:val="18"/>
                              </w:rPr>
                            </w:pPr>
                            <w:r w:rsidRPr="00640B2C">
                              <w:rPr>
                                <w:rFonts w:ascii="Times New Roman" w:hAnsi="Times New Roman" w:cs="Times New Roman"/>
                                <w:sz w:val="18"/>
                                <w:szCs w:val="18"/>
                              </w:rPr>
                              <w:t>Kuriama Gyvulių veislininkystės IS (GYVIS)</w:t>
                            </w:r>
                            <w:r w:rsidRPr="00640B2C">
                              <w:rPr>
                                <w:rFonts w:ascii="Times New Roman" w:hAnsi="Times New Roman" w:cs="Times New Roman"/>
                                <w:color w:val="FF0000"/>
                                <w:sz w:val="18"/>
                                <w:szCs w:val="18"/>
                              </w:rPr>
                              <w:t>*</w:t>
                            </w:r>
                          </w:p>
                          <w:p w14:paraId="4011B4F9" w14:textId="77777777" w:rsidR="00975120" w:rsidRPr="00640B2C" w:rsidRDefault="00975120" w:rsidP="00794440">
                            <w:pPr>
                              <w:pStyle w:val="Betarp"/>
                              <w:rPr>
                                <w:rFonts w:ascii="Times New Roman" w:hAnsi="Times New Roman" w:cs="Times New Roman"/>
                                <w:sz w:val="18"/>
                                <w:szCs w:val="18"/>
                              </w:rPr>
                            </w:pPr>
                          </w:p>
                          <w:p w14:paraId="02589365" w14:textId="77777777" w:rsidR="00975120" w:rsidRPr="00640B2C" w:rsidRDefault="00975120" w:rsidP="00794440">
                            <w:pPr>
                              <w:pStyle w:val="Betarp"/>
                              <w:rPr>
                                <w:rFonts w:ascii="Times New Roman" w:hAnsi="Times New Roman" w:cs="Times New Roman"/>
                                <w:sz w:val="18"/>
                                <w:szCs w:val="18"/>
                              </w:rPr>
                            </w:pPr>
                            <w:r w:rsidRPr="00640B2C">
                              <w:rPr>
                                <w:rFonts w:ascii="Times New Roman" w:hAnsi="Times New Roman" w:cs="Times New Roman"/>
                                <w:sz w:val="18"/>
                                <w:szCs w:val="18"/>
                              </w:rPr>
                              <w:t>Pradėtas vykdyti kiaulių genetinis vertinimas.</w:t>
                            </w:r>
                          </w:p>
                          <w:p w14:paraId="1B1B427D" w14:textId="77777777" w:rsidR="00975120" w:rsidRPr="00640B2C" w:rsidRDefault="00975120" w:rsidP="00794440">
                            <w:pPr>
                              <w:pStyle w:val="Betarp"/>
                              <w:rPr>
                                <w:rFonts w:ascii="Times New Roman" w:hAnsi="Times New Roman" w:cs="Times New Roman"/>
                                <w:sz w:val="18"/>
                                <w:szCs w:val="18"/>
                              </w:rPr>
                            </w:pPr>
                          </w:p>
                          <w:p w14:paraId="7FD2831C" w14:textId="77777777" w:rsidR="00975120" w:rsidRPr="00640B2C" w:rsidRDefault="00975120" w:rsidP="00794440">
                            <w:pPr>
                              <w:pStyle w:val="Betarp"/>
                              <w:rPr>
                                <w:rFonts w:ascii="Times New Roman" w:hAnsi="Times New Roman" w:cs="Times New Roman"/>
                                <w:sz w:val="18"/>
                                <w:szCs w:val="18"/>
                              </w:rPr>
                            </w:pPr>
                            <w:r w:rsidRPr="00A201FA">
                              <w:rPr>
                                <w:rFonts w:ascii="Times New Roman" w:hAnsi="Times New Roman" w:cs="Times New Roman"/>
                                <w:b/>
                                <w:bCs/>
                                <w:sz w:val="18"/>
                                <w:szCs w:val="18"/>
                              </w:rPr>
                              <w:t>*</w:t>
                            </w:r>
                            <w:r w:rsidRPr="00640B2C">
                              <w:rPr>
                                <w:rFonts w:ascii="Times New Roman" w:hAnsi="Times New Roman" w:cs="Times New Roman"/>
                                <w:sz w:val="18"/>
                                <w:szCs w:val="18"/>
                              </w:rPr>
                              <w:t>Vykdytos ŽŪM pavestos laikinosios vienkartinio pobūdžio funkcijos.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BDA1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Paaiškinimas su rodykle į apačią 86" o:spid="_x0000_s1030" type="#_x0000_t80" style="position:absolute;margin-left:586.35pt;margin-top:16.9pt;width:79.35pt;height:29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" adj="19220,5276,20589,8224" fillcolor="#c9f2b4" strokecolor="green" strokeweight=".5pt">
                <v:textbox>
                  <w:txbxContent>
                    <w:p w14:paraId="1C21CF7A" w14:textId="77777777" w:rsidR="00975120" w:rsidRPr="00640B2C" w:rsidRDefault="00975120" w:rsidP="00794440">
                      <w:pPr>
                        <w:pStyle w:val="Betarp"/>
                        <w:rPr>
                          <w:rFonts w:ascii="Times New Roman" w:hAnsi="Times New Roman" w:cs="Times New Roman"/>
                          <w:sz w:val="18"/>
                          <w:szCs w:val="18"/>
                        </w:rPr>
                      </w:pPr>
                      <w:r w:rsidRPr="00640B2C">
                        <w:rPr>
                          <w:rFonts w:ascii="Times New Roman" w:hAnsi="Times New Roman" w:cs="Times New Roman"/>
                          <w:sz w:val="18"/>
                          <w:szCs w:val="18"/>
                        </w:rPr>
                        <w:t>Sukuriamas ir administruojamas Gyvūnų augintinių registras.</w:t>
                      </w:r>
                    </w:p>
                    <w:p w14:paraId="582139CF" w14:textId="77777777" w:rsidR="00975120" w:rsidRPr="00640B2C" w:rsidRDefault="00975120" w:rsidP="00794440">
                      <w:pPr>
                        <w:pStyle w:val="Betarp"/>
                        <w:rPr>
                          <w:rFonts w:ascii="Times New Roman" w:hAnsi="Times New Roman" w:cs="Times New Roman"/>
                          <w:sz w:val="18"/>
                          <w:szCs w:val="18"/>
                        </w:rPr>
                      </w:pPr>
                    </w:p>
                    <w:p w14:paraId="0DB3A6C6" w14:textId="77777777" w:rsidR="00975120" w:rsidRPr="00640B2C" w:rsidRDefault="00975120" w:rsidP="00794440">
                      <w:pPr>
                        <w:pStyle w:val="Betarp"/>
                        <w:rPr>
                          <w:rFonts w:ascii="Times New Roman" w:hAnsi="Times New Roman" w:cs="Times New Roman"/>
                          <w:sz w:val="18"/>
                          <w:szCs w:val="18"/>
                        </w:rPr>
                      </w:pPr>
                      <w:r w:rsidRPr="00640B2C">
                        <w:rPr>
                          <w:rFonts w:ascii="Times New Roman" w:hAnsi="Times New Roman" w:cs="Times New Roman"/>
                          <w:sz w:val="18"/>
                          <w:szCs w:val="18"/>
                        </w:rPr>
                        <w:t>Kuriama Gyvulių veislininkystės IS (GYVIS)</w:t>
                      </w:r>
                      <w:r w:rsidRPr="00640B2C">
                        <w:rPr>
                          <w:rFonts w:ascii="Times New Roman" w:hAnsi="Times New Roman" w:cs="Times New Roman"/>
                          <w:color w:val="FF0000"/>
                          <w:sz w:val="18"/>
                          <w:szCs w:val="18"/>
                        </w:rPr>
                        <w:t>*</w:t>
                      </w:r>
                    </w:p>
                    <w:p w14:paraId="4011B4F9" w14:textId="77777777" w:rsidR="00975120" w:rsidRPr="00640B2C" w:rsidRDefault="00975120" w:rsidP="00794440">
                      <w:pPr>
                        <w:pStyle w:val="Betarp"/>
                        <w:rPr>
                          <w:rFonts w:ascii="Times New Roman" w:hAnsi="Times New Roman" w:cs="Times New Roman"/>
                          <w:sz w:val="18"/>
                          <w:szCs w:val="18"/>
                        </w:rPr>
                      </w:pPr>
                    </w:p>
                    <w:p w14:paraId="02589365" w14:textId="77777777" w:rsidR="00975120" w:rsidRPr="00640B2C" w:rsidRDefault="00975120" w:rsidP="00794440">
                      <w:pPr>
                        <w:pStyle w:val="Betarp"/>
                        <w:rPr>
                          <w:rFonts w:ascii="Times New Roman" w:hAnsi="Times New Roman" w:cs="Times New Roman"/>
                          <w:sz w:val="18"/>
                          <w:szCs w:val="18"/>
                        </w:rPr>
                      </w:pPr>
                      <w:r w:rsidRPr="00640B2C">
                        <w:rPr>
                          <w:rFonts w:ascii="Times New Roman" w:hAnsi="Times New Roman" w:cs="Times New Roman"/>
                          <w:sz w:val="18"/>
                          <w:szCs w:val="18"/>
                        </w:rPr>
                        <w:t>Pradėtas vykdyti kiaulių genetinis vertinimas.</w:t>
                      </w:r>
                    </w:p>
                    <w:p w14:paraId="1B1B427D" w14:textId="77777777" w:rsidR="00975120" w:rsidRPr="00640B2C" w:rsidRDefault="00975120" w:rsidP="00794440">
                      <w:pPr>
                        <w:pStyle w:val="Betarp"/>
                        <w:rPr>
                          <w:rFonts w:ascii="Times New Roman" w:hAnsi="Times New Roman" w:cs="Times New Roman"/>
                          <w:sz w:val="18"/>
                          <w:szCs w:val="18"/>
                        </w:rPr>
                      </w:pPr>
                    </w:p>
                    <w:p w14:paraId="7FD2831C" w14:textId="77777777" w:rsidR="00975120" w:rsidRPr="00640B2C" w:rsidRDefault="00975120" w:rsidP="00794440">
                      <w:pPr>
                        <w:pStyle w:val="Betarp"/>
                        <w:rPr>
                          <w:rFonts w:ascii="Times New Roman" w:hAnsi="Times New Roman" w:cs="Times New Roman"/>
                          <w:sz w:val="18"/>
                          <w:szCs w:val="18"/>
                        </w:rPr>
                      </w:pPr>
                      <w:r w:rsidRPr="00A201FA">
                        <w:rPr>
                          <w:rFonts w:ascii="Times New Roman" w:hAnsi="Times New Roman" w:cs="Times New Roman"/>
                          <w:b/>
                          <w:bCs/>
                          <w:sz w:val="18"/>
                          <w:szCs w:val="18"/>
                        </w:rPr>
                        <w:t>*</w:t>
                      </w:r>
                      <w:r w:rsidRPr="00640B2C">
                        <w:rPr>
                          <w:rFonts w:ascii="Times New Roman" w:hAnsi="Times New Roman" w:cs="Times New Roman"/>
                          <w:sz w:val="18"/>
                          <w:szCs w:val="18"/>
                        </w:rPr>
                        <w:t>Vykdytos ŽŪM pavestos laikinosios vienkartinio pobūdžio funkcijos.</w:t>
                      </w:r>
                    </w:p>
                  </w:txbxContent>
                </v:textbox>
              </v:shape>
            </w:pict>
          </mc:Fallback>
        </mc:AlternateContent>
      </w:r>
      <w:r w:rsidRPr="00225A58">
        <w:rPr>
          <w:rFonts w:ascii="Times New Roman" w:hAnsi="Times New Roman"/>
          <w:noProof/>
          <w:lang w:eastAsia="lt-LT"/>
        </w:rPr>
        <mc:AlternateContent>
          <mc:Choice Requires="wps">
            <w:drawing>
              <wp:anchor distT="0" distB="0" distL="114300" distR="114300" simplePos="0" relativeHeight="251718656" behindDoc="0" locked="0" layoutInCell="1" allowOverlap="1" wp14:anchorId="0BEC5072" wp14:editId="100DAC6E">
                <wp:simplePos x="0" y="0"/>
                <wp:positionH relativeFrom="column">
                  <wp:posOffset>8516620</wp:posOffset>
                </wp:positionH>
                <wp:positionV relativeFrom="paragraph">
                  <wp:posOffset>206375</wp:posOffset>
                </wp:positionV>
                <wp:extent cx="972000" cy="3780000"/>
                <wp:effectExtent l="0" t="0" r="19050" b="30480"/>
                <wp:wrapNone/>
                <wp:docPr id="2" name="Paaiškinimas su rodykle į apačią 86"/>
                <wp:cNvGraphicFramePr/>
                <a:graphic xmlns:a="http://schemas.openxmlformats.org/drawingml/2006/main">
                  <a:graphicData uri="http://schemas.microsoft.com/office/word/2010/wordprocessingShape">
                    <wps:wsp>
                      <wps:cNvSpPr/>
                      <wps:spPr>
                        <a:xfrm>
                          <a:off x="0" y="0"/>
                          <a:ext cx="972000" cy="378000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25BA4694" w14:textId="77777777" w:rsidR="00975120" w:rsidRPr="00640B2C" w:rsidRDefault="00975120" w:rsidP="00794440">
                            <w:pPr>
                              <w:pStyle w:val="Betarp"/>
                              <w:rPr>
                                <w:rFonts w:ascii="Times New Roman" w:hAnsi="Times New Roman" w:cs="Times New Roman"/>
                                <w:sz w:val="18"/>
                                <w:szCs w:val="18"/>
                              </w:rPr>
                            </w:pPr>
                            <w:r w:rsidRPr="00640B2C">
                              <w:rPr>
                                <w:rFonts w:ascii="Times New Roman" w:hAnsi="Times New Roman" w:cs="Times New Roman"/>
                                <w:sz w:val="18"/>
                                <w:szCs w:val="18"/>
                              </w:rPr>
                              <w:t>Sukurta Traktorininko pažymėjimų IS.</w:t>
                            </w:r>
                          </w:p>
                          <w:p w14:paraId="763255C2" w14:textId="77777777" w:rsidR="00975120" w:rsidRPr="00640B2C" w:rsidRDefault="00975120" w:rsidP="00794440">
                            <w:pPr>
                              <w:pStyle w:val="Betarp"/>
                              <w:rPr>
                                <w:rFonts w:ascii="Times New Roman" w:hAnsi="Times New Roman" w:cs="Times New Roman"/>
                                <w:sz w:val="18"/>
                                <w:szCs w:val="18"/>
                              </w:rPr>
                            </w:pPr>
                          </w:p>
                          <w:p w14:paraId="0410E3F3" w14:textId="77777777" w:rsidR="00975120" w:rsidRPr="00640B2C" w:rsidRDefault="00975120" w:rsidP="00794440">
                            <w:pPr>
                              <w:pStyle w:val="Betarp"/>
                              <w:rPr>
                                <w:rFonts w:ascii="Times New Roman" w:hAnsi="Times New Roman" w:cs="Times New Roman"/>
                                <w:sz w:val="18"/>
                                <w:szCs w:val="18"/>
                              </w:rPr>
                            </w:pPr>
                            <w:r w:rsidRPr="00640B2C">
                              <w:rPr>
                                <w:rFonts w:ascii="Times New Roman" w:hAnsi="Times New Roman" w:cs="Times New Roman"/>
                                <w:sz w:val="18"/>
                                <w:szCs w:val="18"/>
                              </w:rPr>
                              <w:t>LR Žemės ūkio ministro įsakymu iš Lietuvos agrarinės ekonomikos instituto perduota Ūkių apskaitos duomenų tinklo (ŪADT) administravimo funkcija.</w:t>
                            </w:r>
                          </w:p>
                          <w:p w14:paraId="1705871E" w14:textId="77777777" w:rsidR="00975120" w:rsidRPr="00640B2C" w:rsidRDefault="00975120" w:rsidP="00794440">
                            <w:pPr>
                              <w:pStyle w:val="Betarp"/>
                              <w:rPr>
                                <w:rFonts w:ascii="Times New Roman" w:hAnsi="Times New Roman" w:cs="Times New Roman"/>
                                <w:sz w:val="18"/>
                                <w:szCs w:val="18"/>
                              </w:rPr>
                            </w:pPr>
                          </w:p>
                          <w:p w14:paraId="4A1D5952" w14:textId="77777777" w:rsidR="00975120" w:rsidRPr="00640B2C" w:rsidRDefault="00975120" w:rsidP="00794440">
                            <w:pPr>
                              <w:pStyle w:val="Betarp"/>
                              <w:rPr>
                                <w:rFonts w:ascii="Times New Roman" w:hAnsi="Times New Roman" w:cs="Times New Roman"/>
                                <w:sz w:val="18"/>
                                <w:szCs w:val="18"/>
                              </w:rPr>
                            </w:pPr>
                            <w:r w:rsidRPr="00A201FA">
                              <w:rPr>
                                <w:rFonts w:ascii="Times New Roman" w:hAnsi="Times New Roman" w:cs="Times New Roman"/>
                                <w:b/>
                                <w:bCs/>
                                <w:sz w:val="18"/>
                                <w:szCs w:val="18"/>
                              </w:rPr>
                              <w:t>*</w:t>
                            </w:r>
                            <w:r w:rsidRPr="00640B2C">
                              <w:rPr>
                                <w:rFonts w:ascii="Times New Roman" w:hAnsi="Times New Roman" w:cs="Times New Roman"/>
                                <w:sz w:val="18"/>
                                <w:szCs w:val="18"/>
                              </w:rPr>
                              <w:t>Vykdytos ŽŪM pavestos laikinosios vienkartinio pobūdžio funkcijos.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C5072" id="_x0000_s1031" type="#_x0000_t80" style="position:absolute;margin-left:670.6pt;margin-top:16.25pt;width:76.55pt;height:29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" adj="19220,5276,20626,8224" fillcolor="#c9f2b4" strokecolor="green" strokeweight=".5pt">
                <v:textbox>
                  <w:txbxContent>
                    <w:p w14:paraId="25BA4694" w14:textId="77777777" w:rsidR="00975120" w:rsidRPr="00640B2C" w:rsidRDefault="00975120" w:rsidP="00794440">
                      <w:pPr>
                        <w:pStyle w:val="Betarp"/>
                        <w:rPr>
                          <w:rFonts w:ascii="Times New Roman" w:hAnsi="Times New Roman" w:cs="Times New Roman"/>
                          <w:sz w:val="18"/>
                          <w:szCs w:val="18"/>
                        </w:rPr>
                      </w:pPr>
                      <w:r w:rsidRPr="00640B2C">
                        <w:rPr>
                          <w:rFonts w:ascii="Times New Roman" w:hAnsi="Times New Roman" w:cs="Times New Roman"/>
                          <w:sz w:val="18"/>
                          <w:szCs w:val="18"/>
                        </w:rPr>
                        <w:t>Sukurta Traktorininko pažymėjimų IS.</w:t>
                      </w:r>
                    </w:p>
                    <w:p w14:paraId="763255C2" w14:textId="77777777" w:rsidR="00975120" w:rsidRPr="00640B2C" w:rsidRDefault="00975120" w:rsidP="00794440">
                      <w:pPr>
                        <w:pStyle w:val="Betarp"/>
                        <w:rPr>
                          <w:rFonts w:ascii="Times New Roman" w:hAnsi="Times New Roman" w:cs="Times New Roman"/>
                          <w:sz w:val="18"/>
                          <w:szCs w:val="18"/>
                        </w:rPr>
                      </w:pPr>
                    </w:p>
                    <w:p w14:paraId="0410E3F3" w14:textId="77777777" w:rsidR="00975120" w:rsidRPr="00640B2C" w:rsidRDefault="00975120" w:rsidP="00794440">
                      <w:pPr>
                        <w:pStyle w:val="Betarp"/>
                        <w:rPr>
                          <w:rFonts w:ascii="Times New Roman" w:hAnsi="Times New Roman" w:cs="Times New Roman"/>
                          <w:sz w:val="18"/>
                          <w:szCs w:val="18"/>
                        </w:rPr>
                      </w:pPr>
                      <w:r w:rsidRPr="00640B2C">
                        <w:rPr>
                          <w:rFonts w:ascii="Times New Roman" w:hAnsi="Times New Roman" w:cs="Times New Roman"/>
                          <w:sz w:val="18"/>
                          <w:szCs w:val="18"/>
                        </w:rPr>
                        <w:t>LR Žemės ūkio ministro įsakymu iš Lietuvos agrarinės ekonomikos instituto perduota Ūkių apskaitos duomenų tinklo (ŪADT) administravimo funkcija.</w:t>
                      </w:r>
                    </w:p>
                    <w:p w14:paraId="1705871E" w14:textId="77777777" w:rsidR="00975120" w:rsidRPr="00640B2C" w:rsidRDefault="00975120" w:rsidP="00794440">
                      <w:pPr>
                        <w:pStyle w:val="Betarp"/>
                        <w:rPr>
                          <w:rFonts w:ascii="Times New Roman" w:hAnsi="Times New Roman" w:cs="Times New Roman"/>
                          <w:sz w:val="18"/>
                          <w:szCs w:val="18"/>
                        </w:rPr>
                      </w:pPr>
                    </w:p>
                    <w:p w14:paraId="4A1D5952" w14:textId="77777777" w:rsidR="00975120" w:rsidRPr="00640B2C" w:rsidRDefault="00975120" w:rsidP="00794440">
                      <w:pPr>
                        <w:pStyle w:val="Betarp"/>
                        <w:rPr>
                          <w:rFonts w:ascii="Times New Roman" w:hAnsi="Times New Roman" w:cs="Times New Roman"/>
                          <w:sz w:val="18"/>
                          <w:szCs w:val="18"/>
                        </w:rPr>
                      </w:pPr>
                      <w:r w:rsidRPr="00A201FA">
                        <w:rPr>
                          <w:rFonts w:ascii="Times New Roman" w:hAnsi="Times New Roman" w:cs="Times New Roman"/>
                          <w:b/>
                          <w:bCs/>
                          <w:sz w:val="18"/>
                          <w:szCs w:val="18"/>
                        </w:rPr>
                        <w:t>*</w:t>
                      </w:r>
                      <w:r w:rsidRPr="00640B2C">
                        <w:rPr>
                          <w:rFonts w:ascii="Times New Roman" w:hAnsi="Times New Roman" w:cs="Times New Roman"/>
                          <w:sz w:val="18"/>
                          <w:szCs w:val="18"/>
                        </w:rPr>
                        <w:t>Vykdytos ŽŪM pavestos laikinosios vienkartinio pobūdžio funkcijos.</w:t>
                      </w:r>
                    </w:p>
                  </w:txbxContent>
                </v:textbox>
              </v:shape>
            </w:pict>
          </mc:Fallback>
        </mc:AlternateContent>
      </w:r>
      <w:r w:rsidRPr="00225A58">
        <w:rPr>
          <w:rFonts w:ascii="Times New Roman" w:hAnsi="Times New Roman"/>
          <w:noProof/>
          <w:lang w:eastAsia="lt-LT"/>
        </w:rPr>
        <mc:AlternateContent>
          <mc:Choice Requires="wps">
            <w:drawing>
              <wp:anchor distT="0" distB="0" distL="114300" distR="114300" simplePos="0" relativeHeight="251724800" behindDoc="0" locked="0" layoutInCell="1" allowOverlap="1" wp14:anchorId="6F118728" wp14:editId="0E7B01F2">
                <wp:simplePos x="0" y="0"/>
                <wp:positionH relativeFrom="column">
                  <wp:posOffset>2162810</wp:posOffset>
                </wp:positionH>
                <wp:positionV relativeFrom="paragraph">
                  <wp:posOffset>208915</wp:posOffset>
                </wp:positionV>
                <wp:extent cx="972000" cy="3780000"/>
                <wp:effectExtent l="0" t="0" r="19050" b="30480"/>
                <wp:wrapNone/>
                <wp:docPr id="81" name="Paaiškinimas su rodykle į apačią 81"/>
                <wp:cNvGraphicFramePr/>
                <a:graphic xmlns:a="http://schemas.openxmlformats.org/drawingml/2006/main">
                  <a:graphicData uri="http://schemas.microsoft.com/office/word/2010/wordprocessingShape">
                    <wps:wsp>
                      <wps:cNvSpPr/>
                      <wps:spPr>
                        <a:xfrm>
                          <a:off x="0" y="0"/>
                          <a:ext cx="972000" cy="378000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14113A7E"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 xml:space="preserve">Perimama iš Žemės ūkio rūmų ir naujai kuriama Lietuvos žemės ūkio ir maisto </w:t>
                            </w:r>
                            <w:r w:rsidRPr="00640B2C">
                              <w:rPr>
                                <w:rFonts w:ascii="Times New Roman" w:hAnsi="Times New Roman" w:cs="Times New Roman"/>
                                <w:sz w:val="18"/>
                                <w:szCs w:val="18"/>
                              </w:rPr>
                              <w:t>produktų</w:t>
                            </w:r>
                            <w:r w:rsidRPr="00640B2C">
                              <w:rPr>
                                <w:rFonts w:ascii="Times New Roman" w:hAnsi="Times New Roman" w:cs="Times New Roman"/>
                                <w:sz w:val="16"/>
                                <w:szCs w:val="16"/>
                              </w:rPr>
                              <w:t xml:space="preserve"> rinkos IS.</w:t>
                            </w:r>
                          </w:p>
                          <w:p w14:paraId="73FDB6FB" w14:textId="77777777" w:rsidR="00975120" w:rsidRPr="00640B2C" w:rsidRDefault="00975120" w:rsidP="00794440">
                            <w:pPr>
                              <w:pStyle w:val="Betarp"/>
                              <w:rPr>
                                <w:rFonts w:ascii="Times New Roman" w:hAnsi="Times New Roman" w:cs="Times New Roman"/>
                                <w:sz w:val="16"/>
                                <w:szCs w:val="16"/>
                              </w:rPr>
                            </w:pPr>
                          </w:p>
                          <w:p w14:paraId="6761B8C3"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Sukuriama nauja Paraiškų priėmimo su GIS komponentu (pasėlių deklaravimo) IS.</w:t>
                            </w:r>
                          </w:p>
                          <w:p w14:paraId="2AF9FB2A" w14:textId="77777777" w:rsidR="00975120" w:rsidRPr="00640B2C" w:rsidRDefault="00975120" w:rsidP="00794440">
                            <w:pPr>
                              <w:pStyle w:val="Betarp"/>
                              <w:rPr>
                                <w:rFonts w:ascii="Times New Roman" w:hAnsi="Times New Roman" w:cs="Times New Roman"/>
                                <w:sz w:val="16"/>
                                <w:szCs w:val="16"/>
                              </w:rPr>
                            </w:pPr>
                          </w:p>
                          <w:p w14:paraId="53254A6E"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Pradedami spausdinti ir išduoti galvijų pasai.</w:t>
                            </w:r>
                          </w:p>
                          <w:p w14:paraId="58A54570" w14:textId="77777777" w:rsidR="00975120" w:rsidRPr="00640B2C" w:rsidRDefault="00975120" w:rsidP="00794440">
                            <w:pPr>
                              <w:pStyle w:val="Betarp"/>
                              <w:rPr>
                                <w:rFonts w:ascii="Times New Roman" w:hAnsi="Times New Roman" w:cs="Times New Roman"/>
                                <w:sz w:val="16"/>
                                <w:szCs w:val="16"/>
                              </w:rPr>
                            </w:pPr>
                          </w:p>
                          <w:p w14:paraId="5765AD9B"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Sukuriama ir administruojama Tiesioginių išmokų už pieną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18728" id="Paaiškinimas su rodykle į apačią 81" o:spid="_x0000_s1032" type="#_x0000_t80" style="position:absolute;margin-left:170.3pt;margin-top:16.45pt;width:76.55pt;height:29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" adj="19220,5276,20626,8224" fillcolor="#c9f2b4" strokecolor="green" strokeweight=".5pt">
                <v:textbox>
                  <w:txbxContent>
                    <w:p w14:paraId="14113A7E"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 xml:space="preserve">Perimama iš Žemės ūkio rūmų ir naujai kuriama Lietuvos žemės ūkio ir maisto </w:t>
                      </w:r>
                      <w:r w:rsidRPr="00640B2C">
                        <w:rPr>
                          <w:rFonts w:ascii="Times New Roman" w:hAnsi="Times New Roman" w:cs="Times New Roman"/>
                          <w:sz w:val="18"/>
                          <w:szCs w:val="18"/>
                        </w:rPr>
                        <w:t>produktų</w:t>
                      </w:r>
                      <w:r w:rsidRPr="00640B2C">
                        <w:rPr>
                          <w:rFonts w:ascii="Times New Roman" w:hAnsi="Times New Roman" w:cs="Times New Roman"/>
                          <w:sz w:val="16"/>
                          <w:szCs w:val="16"/>
                        </w:rPr>
                        <w:t xml:space="preserve"> rinkos IS.</w:t>
                      </w:r>
                    </w:p>
                    <w:p w14:paraId="73FDB6FB" w14:textId="77777777" w:rsidR="00975120" w:rsidRPr="00640B2C" w:rsidRDefault="00975120" w:rsidP="00794440">
                      <w:pPr>
                        <w:pStyle w:val="Betarp"/>
                        <w:rPr>
                          <w:rFonts w:ascii="Times New Roman" w:hAnsi="Times New Roman" w:cs="Times New Roman"/>
                          <w:sz w:val="16"/>
                          <w:szCs w:val="16"/>
                        </w:rPr>
                      </w:pPr>
                    </w:p>
                    <w:p w14:paraId="6761B8C3"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Sukuriama nauja Paraiškų priėmimo su GIS komponentu (pasėlių deklaravimo) IS.</w:t>
                      </w:r>
                    </w:p>
                    <w:p w14:paraId="2AF9FB2A" w14:textId="77777777" w:rsidR="00975120" w:rsidRPr="00640B2C" w:rsidRDefault="00975120" w:rsidP="00794440">
                      <w:pPr>
                        <w:pStyle w:val="Betarp"/>
                        <w:rPr>
                          <w:rFonts w:ascii="Times New Roman" w:hAnsi="Times New Roman" w:cs="Times New Roman"/>
                          <w:sz w:val="16"/>
                          <w:szCs w:val="16"/>
                        </w:rPr>
                      </w:pPr>
                    </w:p>
                    <w:p w14:paraId="53254A6E"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Pradedami spausdinti ir išduoti galvijų pasai.</w:t>
                      </w:r>
                    </w:p>
                    <w:p w14:paraId="58A54570" w14:textId="77777777" w:rsidR="00975120" w:rsidRPr="00640B2C" w:rsidRDefault="00975120" w:rsidP="00794440">
                      <w:pPr>
                        <w:pStyle w:val="Betarp"/>
                        <w:rPr>
                          <w:rFonts w:ascii="Times New Roman" w:hAnsi="Times New Roman" w:cs="Times New Roman"/>
                          <w:sz w:val="16"/>
                          <w:szCs w:val="16"/>
                        </w:rPr>
                      </w:pPr>
                    </w:p>
                    <w:p w14:paraId="5765AD9B"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Sukuriama ir administruojama Tiesioginių išmokų už pieną IS.</w:t>
                      </w:r>
                    </w:p>
                  </w:txbxContent>
                </v:textbox>
              </v:shape>
            </w:pict>
          </mc:Fallback>
        </mc:AlternateContent>
      </w:r>
      <w:r w:rsidRPr="00225A58">
        <w:rPr>
          <w:rFonts w:ascii="Times New Roman" w:hAnsi="Times New Roman"/>
          <w:noProof/>
          <w:lang w:eastAsia="lt-LT"/>
        </w:rPr>
        <mc:AlternateContent>
          <mc:Choice Requires="wps">
            <w:drawing>
              <wp:anchor distT="0" distB="0" distL="114300" distR="114300" simplePos="0" relativeHeight="251725824" behindDoc="0" locked="0" layoutInCell="1" allowOverlap="1" wp14:anchorId="2006507F" wp14:editId="2D4AD8BA">
                <wp:simplePos x="0" y="0"/>
                <wp:positionH relativeFrom="column">
                  <wp:posOffset>1133475</wp:posOffset>
                </wp:positionH>
                <wp:positionV relativeFrom="paragraph">
                  <wp:posOffset>215265</wp:posOffset>
                </wp:positionV>
                <wp:extent cx="972000" cy="3780000"/>
                <wp:effectExtent l="0" t="0" r="19050" b="30480"/>
                <wp:wrapNone/>
                <wp:docPr id="80" name="Paaiškinimas su rodykle į apačią 80"/>
                <wp:cNvGraphicFramePr/>
                <a:graphic xmlns:a="http://schemas.openxmlformats.org/drawingml/2006/main">
                  <a:graphicData uri="http://schemas.microsoft.com/office/word/2010/wordprocessingShape">
                    <wps:wsp>
                      <wps:cNvSpPr/>
                      <wps:spPr>
                        <a:xfrm>
                          <a:off x="0" y="0"/>
                          <a:ext cx="972000" cy="378000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72C1FDEE"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Sukuriamas ir administruojamas Žemės ūkio ir kaimo verslo registras (Valdų registras).</w:t>
                            </w:r>
                          </w:p>
                          <w:p w14:paraId="17377F83" w14:textId="77777777" w:rsidR="00975120" w:rsidRPr="00640B2C" w:rsidRDefault="00975120" w:rsidP="00794440">
                            <w:pPr>
                              <w:pStyle w:val="Betarp"/>
                              <w:rPr>
                                <w:rFonts w:ascii="Times New Roman" w:hAnsi="Times New Roman" w:cs="Times New Roman"/>
                                <w:sz w:val="16"/>
                                <w:szCs w:val="16"/>
                              </w:rPr>
                            </w:pPr>
                          </w:p>
                          <w:p w14:paraId="4723755E"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Kuriamas ir administruojamas Ūkininkų ūkių registras</w:t>
                            </w:r>
                          </w:p>
                          <w:p w14:paraId="365A7A81" w14:textId="77777777" w:rsidR="00975120" w:rsidRPr="00640B2C" w:rsidRDefault="00975120" w:rsidP="00794440">
                            <w:pPr>
                              <w:pStyle w:val="Betarp"/>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6507F" id="Paaiškinimas su rodykle į apačią 80" o:spid="_x0000_s1033" type="#_x0000_t80" style="position:absolute;margin-left:89.25pt;margin-top:16.95pt;width:76.55pt;height:297.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" adj="19220,5276,20626,8224" fillcolor="#c9f2b4" strokecolor="green" strokeweight=".5pt">
                <v:textbox>
                  <w:txbxContent>
                    <w:p w14:paraId="72C1FDEE"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Sukuriamas ir administruojamas Žemės ūkio ir kaimo verslo registras (Valdų registras).</w:t>
                      </w:r>
                    </w:p>
                    <w:p w14:paraId="17377F83" w14:textId="77777777" w:rsidR="00975120" w:rsidRPr="00640B2C" w:rsidRDefault="00975120" w:rsidP="00794440">
                      <w:pPr>
                        <w:pStyle w:val="Betarp"/>
                        <w:rPr>
                          <w:rFonts w:ascii="Times New Roman" w:hAnsi="Times New Roman" w:cs="Times New Roman"/>
                          <w:sz w:val="16"/>
                          <w:szCs w:val="16"/>
                        </w:rPr>
                      </w:pPr>
                    </w:p>
                    <w:p w14:paraId="4723755E"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Kuriamas ir administruojamas Ūkininkų ūkių registras</w:t>
                      </w:r>
                    </w:p>
                    <w:p w14:paraId="365A7A81" w14:textId="77777777" w:rsidR="00975120" w:rsidRPr="00640B2C" w:rsidRDefault="00975120" w:rsidP="00794440">
                      <w:pPr>
                        <w:pStyle w:val="Betarp"/>
                        <w:rPr>
                          <w:rFonts w:ascii="Times New Roman" w:hAnsi="Times New Roman" w:cs="Times New Roman"/>
                          <w:sz w:val="16"/>
                          <w:szCs w:val="16"/>
                        </w:rPr>
                      </w:pPr>
                    </w:p>
                  </w:txbxContent>
                </v:textbox>
              </v:shape>
            </w:pict>
          </mc:Fallback>
        </mc:AlternateContent>
      </w:r>
      <w:r w:rsidRPr="00225A58">
        <w:rPr>
          <w:rFonts w:ascii="Times New Roman" w:hAnsi="Times New Roman"/>
          <w:noProof/>
          <w:lang w:eastAsia="lt-LT"/>
        </w:rPr>
        <mc:AlternateContent>
          <mc:Choice Requires="wps">
            <w:drawing>
              <wp:anchor distT="0" distB="0" distL="114300" distR="114300" simplePos="0" relativeHeight="251726848" behindDoc="0" locked="0" layoutInCell="1" allowOverlap="1" wp14:anchorId="2B692114" wp14:editId="06F34891">
                <wp:simplePos x="0" y="0"/>
                <wp:positionH relativeFrom="column">
                  <wp:posOffset>100965</wp:posOffset>
                </wp:positionH>
                <wp:positionV relativeFrom="paragraph">
                  <wp:posOffset>217170</wp:posOffset>
                </wp:positionV>
                <wp:extent cx="972000" cy="3780000"/>
                <wp:effectExtent l="0" t="0" r="19050" b="30480"/>
                <wp:wrapNone/>
                <wp:docPr id="79" name="Paaiškinimas su rodykle į apačią 79"/>
                <wp:cNvGraphicFramePr/>
                <a:graphic xmlns:a="http://schemas.openxmlformats.org/drawingml/2006/main">
                  <a:graphicData uri="http://schemas.microsoft.com/office/word/2010/wordprocessingShape">
                    <wps:wsp>
                      <wps:cNvSpPr/>
                      <wps:spPr>
                        <a:xfrm>
                          <a:off x="0" y="0"/>
                          <a:ext cx="972000" cy="3780000"/>
                        </a:xfrm>
                        <a:prstGeom prst="downArrowCallout">
                          <a:avLst>
                            <a:gd name="adj1" fmla="val 23852"/>
                            <a:gd name="adj2" fmla="val 25574"/>
                            <a:gd name="adj3" fmla="val 17543"/>
                            <a:gd name="adj4" fmla="val 88981"/>
                          </a:avLst>
                        </a:prstGeom>
                        <a:solidFill>
                          <a:srgbClr val="C9F2B4"/>
                        </a:solidFill>
                        <a:ln>
                          <a:solidFill>
                            <a:srgbClr val="008000"/>
                          </a:solidFill>
                        </a:ln>
                        <a:effectLst>
                          <a:innerShdw blurRad="114300">
                            <a:prstClr val="black"/>
                          </a:innerShdw>
                        </a:effectLst>
                      </wps:spPr>
                      <wps:style>
                        <a:lnRef idx="1">
                          <a:schemeClr val="accent6"/>
                        </a:lnRef>
                        <a:fillRef idx="2">
                          <a:schemeClr val="accent6"/>
                        </a:fillRef>
                        <a:effectRef idx="1">
                          <a:schemeClr val="accent6"/>
                        </a:effectRef>
                        <a:fontRef idx="minor">
                          <a:schemeClr val="dk1"/>
                        </a:fontRef>
                      </wps:style>
                      <wps:txbx>
                        <w:txbxContent>
                          <w:p w14:paraId="481A7B28"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Administruojama ir tobulinama:</w:t>
                            </w:r>
                          </w:p>
                          <w:p w14:paraId="3AF394A2" w14:textId="77777777" w:rsidR="00975120" w:rsidRPr="00640B2C" w:rsidRDefault="00975120" w:rsidP="00794440">
                            <w:pPr>
                              <w:pStyle w:val="Betarp"/>
                              <w:rPr>
                                <w:rFonts w:ascii="Times New Roman" w:hAnsi="Times New Roman" w:cs="Times New Roman"/>
                                <w:sz w:val="16"/>
                                <w:szCs w:val="16"/>
                              </w:rPr>
                            </w:pPr>
                          </w:p>
                          <w:p w14:paraId="2D99E24B"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Veislinių gyvulių informacinė sistema (toliau – IS);</w:t>
                            </w:r>
                          </w:p>
                          <w:p w14:paraId="038B301D" w14:textId="77777777" w:rsidR="00975120" w:rsidRPr="00640B2C" w:rsidRDefault="00975120" w:rsidP="00794440">
                            <w:pPr>
                              <w:pStyle w:val="Betarp"/>
                              <w:rPr>
                                <w:rFonts w:ascii="Times New Roman" w:hAnsi="Times New Roman" w:cs="Times New Roman"/>
                                <w:sz w:val="16"/>
                                <w:szCs w:val="16"/>
                              </w:rPr>
                            </w:pPr>
                          </w:p>
                          <w:p w14:paraId="0DC18C59"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Arklių veislininkystės IS;</w:t>
                            </w:r>
                          </w:p>
                          <w:p w14:paraId="5531F491" w14:textId="77777777" w:rsidR="00975120" w:rsidRPr="00640B2C" w:rsidRDefault="00975120" w:rsidP="00794440">
                            <w:pPr>
                              <w:pStyle w:val="Betarp"/>
                              <w:rPr>
                                <w:rFonts w:ascii="Times New Roman" w:hAnsi="Times New Roman" w:cs="Times New Roman"/>
                                <w:sz w:val="16"/>
                                <w:szCs w:val="16"/>
                              </w:rPr>
                            </w:pPr>
                          </w:p>
                          <w:p w14:paraId="78804E64"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Gyvulių registras;</w:t>
                            </w:r>
                          </w:p>
                          <w:p w14:paraId="6D4C4BDC" w14:textId="77777777" w:rsidR="00975120" w:rsidRPr="00640B2C" w:rsidRDefault="00975120" w:rsidP="00794440">
                            <w:pPr>
                              <w:pStyle w:val="Betarp"/>
                              <w:rPr>
                                <w:rFonts w:ascii="Times New Roman" w:hAnsi="Times New Roman" w:cs="Times New Roman"/>
                                <w:sz w:val="16"/>
                                <w:szCs w:val="16"/>
                              </w:rPr>
                            </w:pPr>
                          </w:p>
                          <w:p w14:paraId="230728BD"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Pasėlių deklaravimo IS.</w:t>
                            </w:r>
                          </w:p>
                          <w:p w14:paraId="64B2B133" w14:textId="77777777" w:rsidR="00975120" w:rsidRPr="00640B2C" w:rsidRDefault="00975120" w:rsidP="00794440">
                            <w:pPr>
                              <w:pStyle w:val="Betarp"/>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92114" id="Paaiškinimas su rodykle į apačią 79" o:spid="_x0000_s1034" type="#_x0000_t80" style="position:absolute;margin-left:7.95pt;margin-top:17.1pt;width:76.55pt;height:29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" adj="19220,5276,20626,8224" fillcolor="#c9f2b4" strokecolor="green" strokeweight=".5pt">
                <v:textbox>
                  <w:txbxContent>
                    <w:p w14:paraId="481A7B28"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Administruojama ir tobulinama:</w:t>
                      </w:r>
                    </w:p>
                    <w:p w14:paraId="3AF394A2" w14:textId="77777777" w:rsidR="00975120" w:rsidRPr="00640B2C" w:rsidRDefault="00975120" w:rsidP="00794440">
                      <w:pPr>
                        <w:pStyle w:val="Betarp"/>
                        <w:rPr>
                          <w:rFonts w:ascii="Times New Roman" w:hAnsi="Times New Roman" w:cs="Times New Roman"/>
                          <w:sz w:val="16"/>
                          <w:szCs w:val="16"/>
                        </w:rPr>
                      </w:pPr>
                    </w:p>
                    <w:p w14:paraId="2D99E24B"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Veislinių gyvulių informacinė sistema (toliau – IS);</w:t>
                      </w:r>
                    </w:p>
                    <w:p w14:paraId="038B301D" w14:textId="77777777" w:rsidR="00975120" w:rsidRPr="00640B2C" w:rsidRDefault="00975120" w:rsidP="00794440">
                      <w:pPr>
                        <w:pStyle w:val="Betarp"/>
                        <w:rPr>
                          <w:rFonts w:ascii="Times New Roman" w:hAnsi="Times New Roman" w:cs="Times New Roman"/>
                          <w:sz w:val="16"/>
                          <w:szCs w:val="16"/>
                        </w:rPr>
                      </w:pPr>
                    </w:p>
                    <w:p w14:paraId="0DC18C59"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Arklių veislininkystės IS;</w:t>
                      </w:r>
                    </w:p>
                    <w:p w14:paraId="5531F491" w14:textId="77777777" w:rsidR="00975120" w:rsidRPr="00640B2C" w:rsidRDefault="00975120" w:rsidP="00794440">
                      <w:pPr>
                        <w:pStyle w:val="Betarp"/>
                        <w:rPr>
                          <w:rFonts w:ascii="Times New Roman" w:hAnsi="Times New Roman" w:cs="Times New Roman"/>
                          <w:sz w:val="16"/>
                          <w:szCs w:val="16"/>
                        </w:rPr>
                      </w:pPr>
                    </w:p>
                    <w:p w14:paraId="78804E64"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Gyvulių registras;</w:t>
                      </w:r>
                    </w:p>
                    <w:p w14:paraId="6D4C4BDC" w14:textId="77777777" w:rsidR="00975120" w:rsidRPr="00640B2C" w:rsidRDefault="00975120" w:rsidP="00794440">
                      <w:pPr>
                        <w:pStyle w:val="Betarp"/>
                        <w:rPr>
                          <w:rFonts w:ascii="Times New Roman" w:hAnsi="Times New Roman" w:cs="Times New Roman"/>
                          <w:sz w:val="16"/>
                          <w:szCs w:val="16"/>
                        </w:rPr>
                      </w:pPr>
                    </w:p>
                    <w:p w14:paraId="230728BD" w14:textId="77777777" w:rsidR="00975120" w:rsidRPr="00640B2C" w:rsidRDefault="00975120" w:rsidP="00794440">
                      <w:pPr>
                        <w:pStyle w:val="Betarp"/>
                        <w:rPr>
                          <w:rFonts w:ascii="Times New Roman" w:hAnsi="Times New Roman" w:cs="Times New Roman"/>
                          <w:sz w:val="16"/>
                          <w:szCs w:val="16"/>
                        </w:rPr>
                      </w:pPr>
                      <w:r w:rsidRPr="00640B2C">
                        <w:rPr>
                          <w:rFonts w:ascii="Times New Roman" w:hAnsi="Times New Roman" w:cs="Times New Roman"/>
                          <w:sz w:val="16"/>
                          <w:szCs w:val="16"/>
                        </w:rPr>
                        <w:t>Pasėlių deklaravimo IS.</w:t>
                      </w:r>
                    </w:p>
                    <w:p w14:paraId="64B2B133" w14:textId="77777777" w:rsidR="00975120" w:rsidRPr="00640B2C" w:rsidRDefault="00975120" w:rsidP="00794440">
                      <w:pPr>
                        <w:pStyle w:val="Betarp"/>
                        <w:rPr>
                          <w:rFonts w:ascii="Times New Roman" w:hAnsi="Times New Roman" w:cs="Times New Roman"/>
                          <w:sz w:val="16"/>
                          <w:szCs w:val="16"/>
                        </w:rPr>
                      </w:pPr>
                    </w:p>
                  </w:txbxContent>
                </v:textbox>
              </v:shape>
            </w:pict>
          </mc:Fallback>
        </mc:AlternateContent>
      </w:r>
    </w:p>
    <w:p w14:paraId="0364144D" w14:textId="77777777" w:rsidR="00794440" w:rsidRDefault="00794440" w:rsidP="00794440"/>
    <w:p w14:paraId="316B7490" w14:textId="77777777" w:rsidR="00794440" w:rsidRDefault="00794440" w:rsidP="00794440"/>
    <w:p w14:paraId="026380B3" w14:textId="77777777" w:rsidR="00794440" w:rsidRDefault="00794440" w:rsidP="00794440"/>
    <w:p w14:paraId="3E4CF1F9" w14:textId="77777777" w:rsidR="00794440" w:rsidRDefault="00794440" w:rsidP="00794440"/>
    <w:p w14:paraId="28EBB7F9" w14:textId="77777777" w:rsidR="00794440" w:rsidRDefault="00794440" w:rsidP="00794440"/>
    <w:p w14:paraId="75FDA61E" w14:textId="77777777" w:rsidR="00794440" w:rsidRDefault="00794440" w:rsidP="00794440"/>
    <w:p w14:paraId="1EDAC4DC" w14:textId="77777777" w:rsidR="00794440" w:rsidRDefault="00794440" w:rsidP="00794440"/>
    <w:p w14:paraId="49BEFE6B" w14:textId="77777777" w:rsidR="00794440" w:rsidRDefault="00794440" w:rsidP="00794440"/>
    <w:p w14:paraId="3F332830" w14:textId="77777777" w:rsidR="00794440" w:rsidRDefault="00794440" w:rsidP="00794440"/>
    <w:p w14:paraId="289980B2" w14:textId="77777777" w:rsidR="00794440" w:rsidRDefault="00794440" w:rsidP="00794440"/>
    <w:p w14:paraId="23EAFC8A" w14:textId="77777777" w:rsidR="00794440" w:rsidRDefault="00794440" w:rsidP="00794440"/>
    <w:p w14:paraId="08E705BD" w14:textId="77777777" w:rsidR="00794440" w:rsidRDefault="00794440" w:rsidP="00794440">
      <w:r w:rsidRPr="00225A58">
        <w:rPr>
          <w:noProof/>
          <w:szCs w:val="24"/>
          <w:lang w:eastAsia="lt-LT"/>
        </w:rPr>
        <mc:AlternateContent>
          <mc:Choice Requires="wps">
            <w:drawing>
              <wp:anchor distT="0" distB="0" distL="114300" distR="114300" simplePos="0" relativeHeight="251708416" behindDoc="0" locked="0" layoutInCell="1" allowOverlap="1" wp14:anchorId="58F56C54" wp14:editId="10327655">
                <wp:simplePos x="0" y="0"/>
                <wp:positionH relativeFrom="column">
                  <wp:posOffset>80010</wp:posOffset>
                </wp:positionH>
                <wp:positionV relativeFrom="paragraph">
                  <wp:posOffset>166370</wp:posOffset>
                </wp:positionV>
                <wp:extent cx="9719945" cy="1655445"/>
                <wp:effectExtent l="0" t="38100" r="33655" b="59055"/>
                <wp:wrapNone/>
                <wp:docPr id="75" name="Rodyklė dešinėn 75"/>
                <wp:cNvGraphicFramePr/>
                <a:graphic xmlns:a="http://schemas.openxmlformats.org/drawingml/2006/main">
                  <a:graphicData uri="http://schemas.microsoft.com/office/word/2010/wordprocessingShape">
                    <wps:wsp>
                      <wps:cNvSpPr/>
                      <wps:spPr>
                        <a:xfrm>
                          <a:off x="0" y="0"/>
                          <a:ext cx="9719945" cy="1655445"/>
                        </a:xfrm>
                        <a:prstGeom prst="rightArrow">
                          <a:avLst>
                            <a:gd name="adj1" fmla="val 50000"/>
                            <a:gd name="adj2" fmla="val 17680"/>
                          </a:avLst>
                        </a:prstGeom>
                        <a:solidFill>
                          <a:srgbClr val="ECF2B4"/>
                        </a:solidFill>
                        <a:ln>
                          <a:solidFill>
                            <a:srgbClr val="008000"/>
                          </a:solidFill>
                        </a:ln>
                        <a:effectLst>
                          <a:innerShdw blurRad="63500" dist="50800" dir="2700000">
                            <a:srgbClr val="008000">
                              <a:alpha val="38000"/>
                            </a:srgb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EAE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75" o:spid="_x0000_s1026" type="#_x0000_t13" style="position:absolute;margin-left:6.3pt;margin-top:13.1pt;width:765.35pt;height:130.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" adj="20950" fillcolor="#ecf2b4" strokecolor="green" strokeweight="1pt"/>
            </w:pict>
          </mc:Fallback>
        </mc:AlternateContent>
      </w:r>
    </w:p>
    <w:p w14:paraId="21D3E1B4" w14:textId="2D799ED5" w:rsidR="00794440" w:rsidRDefault="00794440" w:rsidP="00794440"/>
    <w:p w14:paraId="58867927" w14:textId="670DBB64" w:rsidR="00794440" w:rsidRDefault="00794440" w:rsidP="00794440">
      <w:r>
        <w:rPr>
          <w:noProof/>
          <w:lang w:eastAsia="lt-LT"/>
        </w:rPr>
        <mc:AlternateContent>
          <mc:Choice Requires="wps">
            <w:drawing>
              <wp:anchor distT="0" distB="0" distL="114300" distR="114300" simplePos="0" relativeHeight="251711488" behindDoc="0" locked="0" layoutInCell="1" allowOverlap="1" wp14:anchorId="59FDFE52" wp14:editId="7E14589F">
                <wp:simplePos x="0" y="0"/>
                <wp:positionH relativeFrom="column">
                  <wp:posOffset>7614920</wp:posOffset>
                </wp:positionH>
                <wp:positionV relativeFrom="paragraph">
                  <wp:posOffset>73089</wp:posOffset>
                </wp:positionV>
                <wp:extent cx="719455" cy="719455"/>
                <wp:effectExtent l="57150" t="57150" r="61595" b="61595"/>
                <wp:wrapNone/>
                <wp:docPr id="10" name="Struktūrinė schema: mazgas 76"/>
                <wp:cNvGraphicFramePr/>
                <a:graphic xmlns:a="http://schemas.openxmlformats.org/drawingml/2006/main">
                  <a:graphicData uri="http://schemas.microsoft.com/office/word/2010/wordprocessingShape">
                    <wps:wsp>
                      <wps:cNvSpPr/>
                      <wps:spPr>
                        <a:xfrm>
                          <a:off x="0" y="0"/>
                          <a:ext cx="719455" cy="719455"/>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49FCC7E0"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2016-2018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FDFE52" id="_x0000_t120" coordsize="21600,21600" o:spt="120" path="m10800,qx,10800,10800,21600,21600,10800,10800,xe">
                <v:path gradientshapeok="t" o:connecttype="custom" o:connectlocs="10800,0;3163,3163;0,10800;3163,18437;10800,21600;18437,18437;21600,10800;18437,3163" textboxrect="3163,3163,18437,18437"/>
              </v:shapetype>
              <v:shape id="Struktūrinė schema: mazgas 76" o:spid="_x0000_s1035" type="#_x0000_t120" style="position:absolute;margin-left:599.6pt;margin-top:5.75pt;width:56.65pt;height:5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" fillcolor="#090" strokecolor="#1f4d78 [1608]" strokeweight="1pt">
                <v:stroke joinstyle="miter"/>
                <v:textbox>
                  <w:txbxContent>
                    <w:p w14:paraId="49FCC7E0"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2016-2018</w:t>
                      </w:r>
                    </w:p>
                  </w:txbxContent>
                </v:textbox>
              </v:shape>
            </w:pict>
          </mc:Fallback>
        </mc:AlternateContent>
      </w:r>
      <w:r>
        <w:rPr>
          <w:noProof/>
          <w:lang w:eastAsia="lt-LT"/>
        </w:rPr>
        <mc:AlternateContent>
          <mc:Choice Requires="wps">
            <w:drawing>
              <wp:anchor distT="0" distB="0" distL="114300" distR="114300" simplePos="0" relativeHeight="251715584" behindDoc="0" locked="0" layoutInCell="1" allowOverlap="1" wp14:anchorId="19647DBC" wp14:editId="0899673D">
                <wp:simplePos x="0" y="0"/>
                <wp:positionH relativeFrom="column">
                  <wp:posOffset>6563995</wp:posOffset>
                </wp:positionH>
                <wp:positionV relativeFrom="paragraph">
                  <wp:posOffset>74614</wp:posOffset>
                </wp:positionV>
                <wp:extent cx="720000" cy="720000"/>
                <wp:effectExtent l="57150" t="57150" r="61595" b="61595"/>
                <wp:wrapNone/>
                <wp:docPr id="8" name="Struktūrinė schema: mazgas 76"/>
                <wp:cNvGraphicFramePr/>
                <a:graphic xmlns:a="http://schemas.openxmlformats.org/drawingml/2006/main">
                  <a:graphicData uri="http://schemas.microsoft.com/office/word/2010/wordprocessingShape">
                    <wps:wsp>
                      <wps:cNvSpPr/>
                      <wps:spPr>
                        <a:xfrm>
                          <a:off x="0" y="0"/>
                          <a:ext cx="720000" cy="720000"/>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0F1D234F"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2012-2015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47DBC" id="_x0000_s1036" type="#_x0000_t120" style="position:absolute;margin-left:516.85pt;margin-top:5.9pt;width:56.7pt;height:5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" fillcolor="#090" strokecolor="#1f4d78 [1608]" strokeweight="1pt">
                <v:stroke joinstyle="miter"/>
                <v:textbox>
                  <w:txbxContent>
                    <w:p w14:paraId="0F1D234F"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2012-2015</w:t>
                      </w:r>
                    </w:p>
                  </w:txbxContent>
                </v:textbox>
              </v:shape>
            </w:pict>
          </mc:Fallback>
        </mc:AlternateContent>
      </w:r>
      <w:r>
        <w:rPr>
          <w:noProof/>
          <w:lang w:eastAsia="lt-LT"/>
        </w:rPr>
        <mc:AlternateContent>
          <mc:Choice Requires="wps">
            <w:drawing>
              <wp:anchor distT="0" distB="0" distL="114300" distR="114300" simplePos="0" relativeHeight="251714560" behindDoc="0" locked="0" layoutInCell="1" allowOverlap="1" wp14:anchorId="12CA7B3B" wp14:editId="04DDF0D7">
                <wp:simplePos x="0" y="0"/>
                <wp:positionH relativeFrom="column">
                  <wp:posOffset>5468250</wp:posOffset>
                </wp:positionH>
                <wp:positionV relativeFrom="paragraph">
                  <wp:posOffset>74424</wp:posOffset>
                </wp:positionV>
                <wp:extent cx="719455" cy="719455"/>
                <wp:effectExtent l="57150" t="57150" r="61595" b="61595"/>
                <wp:wrapNone/>
                <wp:docPr id="21" name="Struktūrinė schema: mazgas 76"/>
                <wp:cNvGraphicFramePr/>
                <a:graphic xmlns:a="http://schemas.openxmlformats.org/drawingml/2006/main">
                  <a:graphicData uri="http://schemas.microsoft.com/office/word/2010/wordprocessingShape">
                    <wps:wsp>
                      <wps:cNvSpPr/>
                      <wps:spPr>
                        <a:xfrm>
                          <a:off x="0" y="0"/>
                          <a:ext cx="719455" cy="719455"/>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1775DE66"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CA7B3B" id="_x0000_s1037" type="#_x0000_t120" style="position:absolute;margin-left:430.55pt;margin-top:5.85pt;width:56.65pt;height:56.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" fillcolor="#090" strokecolor="#1f4d78 [1608]" strokeweight="1pt">
                <v:stroke joinstyle="miter"/>
                <v:textbox>
                  <w:txbxContent>
                    <w:p w14:paraId="1775DE66"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2010-2011</w:t>
                      </w:r>
                    </w:p>
                  </w:txbxContent>
                </v:textbox>
              </v:shape>
            </w:pict>
          </mc:Fallback>
        </mc:AlternateContent>
      </w:r>
      <w:r>
        <w:rPr>
          <w:noProof/>
          <w:lang w:eastAsia="lt-LT"/>
        </w:rPr>
        <mc:AlternateContent>
          <mc:Choice Requires="wps">
            <w:drawing>
              <wp:anchor distT="0" distB="0" distL="114300" distR="114300" simplePos="0" relativeHeight="251713536" behindDoc="0" locked="0" layoutInCell="1" allowOverlap="1" wp14:anchorId="6F468ED6" wp14:editId="5ED3A8A8">
                <wp:simplePos x="0" y="0"/>
                <wp:positionH relativeFrom="column">
                  <wp:posOffset>4414340</wp:posOffset>
                </wp:positionH>
                <wp:positionV relativeFrom="paragraph">
                  <wp:posOffset>72329</wp:posOffset>
                </wp:positionV>
                <wp:extent cx="719455" cy="719455"/>
                <wp:effectExtent l="57150" t="57150" r="61595" b="61595"/>
                <wp:wrapNone/>
                <wp:docPr id="12" name="Struktūrinė schema: mazgas 76"/>
                <wp:cNvGraphicFramePr/>
                <a:graphic xmlns:a="http://schemas.openxmlformats.org/drawingml/2006/main">
                  <a:graphicData uri="http://schemas.microsoft.com/office/word/2010/wordprocessingShape">
                    <wps:wsp>
                      <wps:cNvSpPr/>
                      <wps:spPr>
                        <a:xfrm>
                          <a:off x="0" y="0"/>
                          <a:ext cx="719455" cy="719455"/>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6BE0504F"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2008-2009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68ED6" id="_x0000_s1038" type="#_x0000_t120" style="position:absolute;margin-left:347.6pt;margin-top:5.7pt;width:56.65pt;height:5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" fillcolor="#090" strokecolor="#1f4d78 [1608]" strokeweight="1pt">
                <v:stroke joinstyle="miter"/>
                <v:textbox>
                  <w:txbxContent>
                    <w:p w14:paraId="6BE0504F"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2008-2009</w:t>
                      </w:r>
                    </w:p>
                  </w:txbxContent>
                </v:textbox>
              </v:shape>
            </w:pict>
          </mc:Fallback>
        </mc:AlternateContent>
      </w:r>
      <w:r>
        <w:rPr>
          <w:noProof/>
          <w:lang w:eastAsia="lt-LT"/>
        </w:rPr>
        <mc:AlternateContent>
          <mc:Choice Requires="wps">
            <w:drawing>
              <wp:anchor distT="0" distB="0" distL="114300" distR="114300" simplePos="0" relativeHeight="251716608" behindDoc="0" locked="0" layoutInCell="1" allowOverlap="1" wp14:anchorId="2B11313D" wp14:editId="42E66752">
                <wp:simplePos x="0" y="0"/>
                <wp:positionH relativeFrom="column">
                  <wp:posOffset>3364305</wp:posOffset>
                </wp:positionH>
                <wp:positionV relativeFrom="paragraph">
                  <wp:posOffset>76584</wp:posOffset>
                </wp:positionV>
                <wp:extent cx="719455" cy="719455"/>
                <wp:effectExtent l="57150" t="57150" r="61595" b="61595"/>
                <wp:wrapNone/>
                <wp:docPr id="22" name="Struktūrinė schema: mazgas 76"/>
                <wp:cNvGraphicFramePr/>
                <a:graphic xmlns:a="http://schemas.openxmlformats.org/drawingml/2006/main">
                  <a:graphicData uri="http://schemas.microsoft.com/office/word/2010/wordprocessingShape">
                    <wps:wsp>
                      <wps:cNvSpPr/>
                      <wps:spPr>
                        <a:xfrm>
                          <a:off x="0" y="0"/>
                          <a:ext cx="719455" cy="719455"/>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1FE1BC4F"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2006-2007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1313D" id="_x0000_s1039" type="#_x0000_t120" style="position:absolute;margin-left:264.9pt;margin-top:6.05pt;width:56.65pt;height:5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" fillcolor="#090" strokecolor="#1f4d78 [1608]" strokeweight="1pt">
                <v:stroke joinstyle="miter"/>
                <v:textbox>
                  <w:txbxContent>
                    <w:p w14:paraId="1FE1BC4F"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2006-2007</w:t>
                      </w:r>
                    </w:p>
                  </w:txbxContent>
                </v:textbox>
              </v:shape>
            </w:pict>
          </mc:Fallback>
        </mc:AlternateContent>
      </w:r>
      <w:r>
        <w:rPr>
          <w:noProof/>
          <w:lang w:eastAsia="lt-LT"/>
        </w:rPr>
        <mc:AlternateContent>
          <mc:Choice Requires="wps">
            <w:drawing>
              <wp:anchor distT="0" distB="0" distL="114300" distR="114300" simplePos="0" relativeHeight="251717632" behindDoc="0" locked="0" layoutInCell="1" allowOverlap="1" wp14:anchorId="735F13AC" wp14:editId="46212C29">
                <wp:simplePos x="0" y="0"/>
                <wp:positionH relativeFrom="column">
                  <wp:posOffset>2305685</wp:posOffset>
                </wp:positionH>
                <wp:positionV relativeFrom="paragraph">
                  <wp:posOffset>61724</wp:posOffset>
                </wp:positionV>
                <wp:extent cx="719455" cy="719455"/>
                <wp:effectExtent l="57150" t="57150" r="61595" b="61595"/>
                <wp:wrapNone/>
                <wp:docPr id="27" name="Struktūrinė schema: mazgas 76"/>
                <wp:cNvGraphicFramePr/>
                <a:graphic xmlns:a="http://schemas.openxmlformats.org/drawingml/2006/main">
                  <a:graphicData uri="http://schemas.microsoft.com/office/word/2010/wordprocessingShape">
                    <wps:wsp>
                      <wps:cNvSpPr/>
                      <wps:spPr>
                        <a:xfrm>
                          <a:off x="0" y="0"/>
                          <a:ext cx="719455" cy="719455"/>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01336E03"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2004-2005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5F13AC" id="_x0000_s1040" type="#_x0000_t120" style="position:absolute;margin-left:181.55pt;margin-top:4.85pt;width:56.65pt;height:56.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" fillcolor="#090" strokecolor="#1f4d78 [1608]" strokeweight="1pt">
                <v:stroke joinstyle="miter"/>
                <v:textbox>
                  <w:txbxContent>
                    <w:p w14:paraId="01336E03"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2004-2005</w:t>
                      </w:r>
                    </w:p>
                  </w:txbxContent>
                </v:textbox>
              </v:shape>
            </w:pict>
          </mc:Fallback>
        </mc:AlternateContent>
      </w:r>
      <w:r>
        <w:rPr>
          <w:noProof/>
          <w:lang w:eastAsia="lt-LT"/>
        </w:rPr>
        <mc:AlternateContent>
          <mc:Choice Requires="wps">
            <w:drawing>
              <wp:anchor distT="0" distB="0" distL="114300" distR="114300" simplePos="0" relativeHeight="251710464" behindDoc="0" locked="0" layoutInCell="1" allowOverlap="1" wp14:anchorId="41A7C782" wp14:editId="31A71489">
                <wp:simplePos x="0" y="0"/>
                <wp:positionH relativeFrom="column">
                  <wp:posOffset>1258570</wp:posOffset>
                </wp:positionH>
                <wp:positionV relativeFrom="paragraph">
                  <wp:posOffset>73789</wp:posOffset>
                </wp:positionV>
                <wp:extent cx="720000" cy="720000"/>
                <wp:effectExtent l="57150" t="57150" r="61595" b="61595"/>
                <wp:wrapNone/>
                <wp:docPr id="25" name="Struktūrinė schema: mazgas 76"/>
                <wp:cNvGraphicFramePr/>
                <a:graphic xmlns:a="http://schemas.openxmlformats.org/drawingml/2006/main">
                  <a:graphicData uri="http://schemas.microsoft.com/office/word/2010/wordprocessingShape">
                    <wps:wsp>
                      <wps:cNvSpPr/>
                      <wps:spPr>
                        <a:xfrm>
                          <a:off x="0" y="0"/>
                          <a:ext cx="720000" cy="720000"/>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3201E097"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7C782" id="_x0000_s1041" type="#_x0000_t120" style="position:absolute;margin-left:99.1pt;margin-top:5.8pt;width:56.7pt;height:56.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" fillcolor="#090" strokecolor="#1f4d78 [1608]" strokeweight="1pt">
                <v:stroke joinstyle="miter"/>
                <v:textbox>
                  <w:txbxContent>
                    <w:p w14:paraId="3201E097"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2003</w:t>
                      </w:r>
                    </w:p>
                  </w:txbxContent>
                </v:textbox>
              </v:shape>
            </w:pict>
          </mc:Fallback>
        </mc:AlternateContent>
      </w:r>
      <w:r>
        <w:rPr>
          <w:noProof/>
          <w:lang w:eastAsia="lt-LT"/>
        </w:rPr>
        <mc:AlternateContent>
          <mc:Choice Requires="wps">
            <w:drawing>
              <wp:anchor distT="0" distB="0" distL="114300" distR="114300" simplePos="0" relativeHeight="251709440" behindDoc="0" locked="0" layoutInCell="1" allowOverlap="1" wp14:anchorId="23665CA1" wp14:editId="2E7C8373">
                <wp:simplePos x="0" y="0"/>
                <wp:positionH relativeFrom="column">
                  <wp:posOffset>222885</wp:posOffset>
                </wp:positionH>
                <wp:positionV relativeFrom="paragraph">
                  <wp:posOffset>73534</wp:posOffset>
                </wp:positionV>
                <wp:extent cx="720000" cy="720000"/>
                <wp:effectExtent l="57150" t="57150" r="61595" b="61595"/>
                <wp:wrapNone/>
                <wp:docPr id="76" name="Struktūrinė schema: mazgas 76"/>
                <wp:cNvGraphicFramePr/>
                <a:graphic xmlns:a="http://schemas.openxmlformats.org/drawingml/2006/main">
                  <a:graphicData uri="http://schemas.microsoft.com/office/word/2010/wordprocessingShape">
                    <wps:wsp>
                      <wps:cNvSpPr/>
                      <wps:spPr>
                        <a:xfrm>
                          <a:off x="0" y="0"/>
                          <a:ext cx="720000" cy="720000"/>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0D11DC0C"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65CA1" id="_x0000_s1042" type="#_x0000_t120" style="position:absolute;margin-left:17.55pt;margin-top:5.8pt;width:56.7pt;height:56.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" fillcolor="#090" strokecolor="#1f4d78 [1608]" strokeweight="1pt">
                <v:stroke joinstyle="miter"/>
                <v:textbox>
                  <w:txbxContent>
                    <w:p w14:paraId="0D11DC0C"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2002</w:t>
                      </w:r>
                    </w:p>
                  </w:txbxContent>
                </v:textbox>
              </v:shape>
            </w:pict>
          </mc:Fallback>
        </mc:AlternateContent>
      </w:r>
      <w:r>
        <w:rPr>
          <w:noProof/>
          <w:lang w:eastAsia="lt-LT"/>
        </w:rPr>
        <mc:AlternateContent>
          <mc:Choice Requires="wps">
            <w:drawing>
              <wp:anchor distT="0" distB="0" distL="114300" distR="114300" simplePos="0" relativeHeight="251712512" behindDoc="0" locked="0" layoutInCell="1" allowOverlap="1" wp14:anchorId="5D37597D" wp14:editId="0BB6291B">
                <wp:simplePos x="0" y="0"/>
                <wp:positionH relativeFrom="column">
                  <wp:posOffset>8659896</wp:posOffset>
                </wp:positionH>
                <wp:positionV relativeFrom="paragraph">
                  <wp:posOffset>57150</wp:posOffset>
                </wp:positionV>
                <wp:extent cx="719455" cy="719455"/>
                <wp:effectExtent l="57150" t="57150" r="61595" b="61595"/>
                <wp:wrapNone/>
                <wp:docPr id="11" name="Struktūrinė schema: mazgas 76"/>
                <wp:cNvGraphicFramePr/>
                <a:graphic xmlns:a="http://schemas.openxmlformats.org/drawingml/2006/main">
                  <a:graphicData uri="http://schemas.microsoft.com/office/word/2010/wordprocessingShape">
                    <wps:wsp>
                      <wps:cNvSpPr/>
                      <wps:spPr>
                        <a:xfrm>
                          <a:off x="0" y="0"/>
                          <a:ext cx="719455" cy="719455"/>
                        </a:xfrm>
                        <a:prstGeom prst="flowChartConnector">
                          <a:avLst/>
                        </a:prstGeom>
                        <a:solidFill>
                          <a:srgbClr val="009900"/>
                        </a:solidFill>
                        <a:scene3d>
                          <a:camera prst="orthographicFront"/>
                          <a:lightRig rig="threePt" dir="t"/>
                        </a:scene3d>
                        <a:sp3d>
                          <a:bevelT w="114300" prst="hardEdge"/>
                        </a:sp3d>
                      </wps:spPr>
                      <wps:style>
                        <a:lnRef idx="2">
                          <a:schemeClr val="accent5">
                            <a:shade val="50000"/>
                          </a:schemeClr>
                        </a:lnRef>
                        <a:fillRef idx="1">
                          <a:schemeClr val="accent5"/>
                        </a:fillRef>
                        <a:effectRef idx="0">
                          <a:schemeClr val="accent5"/>
                        </a:effectRef>
                        <a:fontRef idx="minor">
                          <a:schemeClr val="lt1"/>
                        </a:fontRef>
                      </wps:style>
                      <wps:txbx>
                        <w:txbxContent>
                          <w:p w14:paraId="018CBC36"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2019-2020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37597D" id="_x0000_s1043" type="#_x0000_t120" style="position:absolute;margin-left:681.9pt;margin-top:4.5pt;width:56.65pt;height:5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" fillcolor="#090" strokecolor="#1f4d78 [1608]" strokeweight="1pt">
                <v:stroke joinstyle="miter"/>
                <v:textbox>
                  <w:txbxContent>
                    <w:p w14:paraId="018CBC36" w14:textId="77777777" w:rsidR="00975120" w:rsidRPr="001938A9" w:rsidRDefault="00975120" w:rsidP="00794440">
                      <w:pPr>
                        <w:pStyle w:val="Betarp"/>
                        <w:jc w:val="center"/>
                        <w:rPr>
                          <w:rFonts w:ascii="Times New Roman" w:hAnsi="Times New Roman" w:cs="Times New Roman"/>
                          <w:b/>
                          <w:color w:val="FFFFCC"/>
                          <w:sz w:val="18"/>
                          <w:szCs w:val="18"/>
                        </w:rPr>
                      </w:pPr>
                      <w:r w:rsidRPr="001938A9">
                        <w:rPr>
                          <w:rFonts w:ascii="Times New Roman" w:hAnsi="Times New Roman" w:cs="Times New Roman"/>
                          <w:b/>
                          <w:color w:val="FFFFCC"/>
                          <w:sz w:val="18"/>
                          <w:szCs w:val="18"/>
                        </w:rPr>
                        <w:t>2019-2020</w:t>
                      </w:r>
                    </w:p>
                  </w:txbxContent>
                </v:textbox>
              </v:shape>
            </w:pict>
          </mc:Fallback>
        </mc:AlternateContent>
      </w:r>
    </w:p>
    <w:p w14:paraId="39E2A0F0" w14:textId="77777777" w:rsidR="00794440" w:rsidRDefault="00794440" w:rsidP="00794440"/>
    <w:p w14:paraId="4644F3E0" w14:textId="633C0794" w:rsidR="00794440" w:rsidRDefault="00794440" w:rsidP="00794440"/>
    <w:p w14:paraId="10FBA796" w14:textId="77777777" w:rsidR="0078387A" w:rsidRDefault="0078387A" w:rsidP="0078387A">
      <w:pPr>
        <w:pStyle w:val="Betarp"/>
      </w:pPr>
    </w:p>
    <w:p w14:paraId="5E4CA64D" w14:textId="77777777" w:rsidR="00794440" w:rsidRPr="00744A2E" w:rsidRDefault="00794440" w:rsidP="00794440">
      <w:pPr>
        <w:jc w:val="center"/>
        <w:rPr>
          <w:rFonts w:ascii="Times New Roman" w:hAnsi="Times New Roman" w:cs="Times New Roman"/>
          <w:b/>
          <w:bCs/>
          <w:i/>
          <w:sz w:val="20"/>
          <w:szCs w:val="20"/>
        </w:rPr>
      </w:pPr>
      <w:r w:rsidRPr="00744A2E">
        <w:rPr>
          <w:rFonts w:ascii="Times New Roman" w:hAnsi="Times New Roman" w:cs="Times New Roman"/>
          <w:b/>
          <w:bCs/>
          <w:sz w:val="20"/>
          <w:szCs w:val="20"/>
        </w:rPr>
        <w:t xml:space="preserve">1 pav. </w:t>
      </w:r>
      <w:r w:rsidRPr="00744A2E">
        <w:rPr>
          <w:rFonts w:ascii="Times New Roman" w:hAnsi="Times New Roman" w:cs="Times New Roman"/>
          <w:b/>
          <w:bCs/>
          <w:i/>
          <w:sz w:val="20"/>
          <w:szCs w:val="20"/>
        </w:rPr>
        <w:t>ŽŪIKVC veiklos raida</w:t>
      </w:r>
    </w:p>
    <w:p w14:paraId="1AC39F87" w14:textId="282CCAA4" w:rsidR="00E158A0" w:rsidRPr="00225A58" w:rsidRDefault="00794440" w:rsidP="0078387A">
      <w:pPr>
        <w:pStyle w:val="Betarp"/>
        <w:ind w:left="110"/>
        <w:rPr>
          <w:rFonts w:ascii="Times New Roman" w:hAnsi="Times New Roman" w:cs="Times New Roman"/>
          <w:i/>
          <w:sz w:val="20"/>
          <w:szCs w:val="20"/>
        </w:rPr>
      </w:pPr>
      <w:r w:rsidRPr="006C2F9F">
        <w:rPr>
          <w:rFonts w:ascii="Times New Roman" w:hAnsi="Times New Roman" w:cs="Times New Roman"/>
          <w:color w:val="FF0000"/>
          <w:sz w:val="20"/>
          <w:szCs w:val="20"/>
        </w:rPr>
        <w:t>*</w:t>
      </w:r>
      <w:r w:rsidRPr="006C2F9F">
        <w:rPr>
          <w:rFonts w:ascii="Times New Roman" w:hAnsi="Times New Roman" w:cs="Times New Roman"/>
          <w:sz w:val="20"/>
          <w:szCs w:val="20"/>
        </w:rPr>
        <w:t xml:space="preserve">Gyvulių veislininkystės informacinė sistema (GYVIS) </w:t>
      </w:r>
      <w:r w:rsidR="00D07513">
        <w:rPr>
          <w:rFonts w:ascii="Times New Roman" w:hAnsi="Times New Roman" w:cs="Times New Roman"/>
          <w:sz w:val="20"/>
          <w:szCs w:val="20"/>
        </w:rPr>
        <w:t>bendra</w:t>
      </w:r>
      <w:r w:rsidRPr="006C2F9F">
        <w:rPr>
          <w:rFonts w:ascii="Times New Roman" w:hAnsi="Times New Roman" w:cs="Times New Roman"/>
          <w:sz w:val="20"/>
          <w:szCs w:val="20"/>
        </w:rPr>
        <w:t>, kaip atskirus modulius integruojanti Galvijų, Mėsinių galvijų, Arklių, Kiaulių, Avių, Ožkų informacines sistemas.</w:t>
      </w:r>
    </w:p>
    <w:p w14:paraId="5DCBC406" w14:textId="77777777" w:rsidR="00E158A0" w:rsidRPr="00225A58" w:rsidRDefault="00E158A0" w:rsidP="00226E11">
      <w:pPr>
        <w:jc w:val="both"/>
        <w:rPr>
          <w:rFonts w:ascii="Times New Roman" w:hAnsi="Times New Roman" w:cs="Times New Roman"/>
          <w:sz w:val="20"/>
          <w:szCs w:val="20"/>
        </w:rPr>
        <w:sectPr w:rsidR="00E158A0" w:rsidRPr="00225A58" w:rsidSect="00794440">
          <w:pgSz w:w="16838" w:h="11906" w:orient="landscape" w:code="9"/>
          <w:pgMar w:top="1701" w:right="624" w:bottom="567" w:left="624" w:header="567" w:footer="567" w:gutter="0"/>
          <w:cols w:space="1296"/>
          <w:docGrid w:linePitch="360"/>
        </w:sectPr>
      </w:pPr>
    </w:p>
    <w:p w14:paraId="3EF989BC" w14:textId="03CD639C" w:rsidR="004C5FF1" w:rsidRDefault="00E158A0" w:rsidP="00B83877">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25A58">
        <w:rPr>
          <w:rFonts w:ascii="Times New Roman" w:hAnsi="Times New Roman"/>
          <w:sz w:val="24"/>
          <w:szCs w:val="24"/>
        </w:rPr>
        <w:lastRenderedPageBreak/>
        <w:t>ŽŪIKVC</w:t>
      </w:r>
      <w:r w:rsidR="00D07513">
        <w:rPr>
          <w:rFonts w:ascii="Times New Roman" w:hAnsi="Times New Roman"/>
          <w:sz w:val="24"/>
          <w:szCs w:val="24"/>
        </w:rPr>
        <w:t>,</w:t>
      </w:r>
      <w:r w:rsidRPr="00225A58">
        <w:rPr>
          <w:rFonts w:ascii="Times New Roman" w:hAnsi="Times New Roman"/>
          <w:sz w:val="24"/>
          <w:szCs w:val="24"/>
        </w:rPr>
        <w:t xml:space="preserve"> </w:t>
      </w:r>
      <w:r w:rsidR="00783C72">
        <w:rPr>
          <w:rFonts w:ascii="Times New Roman" w:hAnsi="Times New Roman"/>
          <w:sz w:val="24"/>
          <w:szCs w:val="24"/>
        </w:rPr>
        <w:t xml:space="preserve">rengdamas </w:t>
      </w:r>
      <w:r w:rsidRPr="00225A58">
        <w:rPr>
          <w:rFonts w:ascii="Times New Roman" w:hAnsi="Times New Roman"/>
          <w:sz w:val="24"/>
          <w:szCs w:val="24"/>
        </w:rPr>
        <w:t>strategi</w:t>
      </w:r>
      <w:r w:rsidR="00783C72">
        <w:rPr>
          <w:rFonts w:ascii="Times New Roman" w:hAnsi="Times New Roman"/>
          <w:sz w:val="24"/>
          <w:szCs w:val="24"/>
        </w:rPr>
        <w:t>nį planą</w:t>
      </w:r>
      <w:r w:rsidR="00D07513">
        <w:rPr>
          <w:rFonts w:ascii="Times New Roman" w:hAnsi="Times New Roman"/>
          <w:sz w:val="24"/>
          <w:szCs w:val="24"/>
        </w:rPr>
        <w:t>,</w:t>
      </w:r>
      <w:r w:rsidR="00783C72">
        <w:rPr>
          <w:rFonts w:ascii="Times New Roman" w:hAnsi="Times New Roman"/>
          <w:sz w:val="24"/>
          <w:szCs w:val="24"/>
        </w:rPr>
        <w:t xml:space="preserve"> įvertina ir atsižvelgia į </w:t>
      </w:r>
      <w:r w:rsidRPr="00225A58">
        <w:rPr>
          <w:rFonts w:ascii="Times New Roman" w:hAnsi="Times New Roman"/>
          <w:sz w:val="24"/>
          <w:szCs w:val="24"/>
        </w:rPr>
        <w:t xml:space="preserve">ŽŪM lūkesčių rašte </w:t>
      </w:r>
      <w:r w:rsidR="00A158B5">
        <w:rPr>
          <w:rFonts w:ascii="Times New Roman" w:hAnsi="Times New Roman"/>
          <w:sz w:val="24"/>
          <w:szCs w:val="24"/>
        </w:rPr>
        <w:t xml:space="preserve">išdėstytas ir </w:t>
      </w:r>
      <w:r w:rsidR="00783C72">
        <w:rPr>
          <w:rFonts w:ascii="Times New Roman" w:hAnsi="Times New Roman"/>
          <w:sz w:val="24"/>
          <w:szCs w:val="24"/>
        </w:rPr>
        <w:t>siūlomas</w:t>
      </w:r>
      <w:r w:rsidRPr="00225A58">
        <w:rPr>
          <w:rFonts w:ascii="Times New Roman" w:hAnsi="Times New Roman"/>
          <w:sz w:val="24"/>
          <w:szCs w:val="24"/>
        </w:rPr>
        <w:t xml:space="preserve"> veiklos krypt</w:t>
      </w:r>
      <w:r w:rsidR="00783C72">
        <w:rPr>
          <w:rFonts w:ascii="Times New Roman" w:hAnsi="Times New Roman"/>
          <w:sz w:val="24"/>
          <w:szCs w:val="24"/>
        </w:rPr>
        <w:t>i</w:t>
      </w:r>
      <w:r w:rsidRPr="00225A58">
        <w:rPr>
          <w:rFonts w:ascii="Times New Roman" w:hAnsi="Times New Roman"/>
          <w:sz w:val="24"/>
          <w:szCs w:val="24"/>
        </w:rPr>
        <w:t>s</w:t>
      </w:r>
      <w:r w:rsidR="00783C72">
        <w:rPr>
          <w:rFonts w:ascii="Times New Roman" w:hAnsi="Times New Roman"/>
          <w:sz w:val="24"/>
          <w:szCs w:val="24"/>
        </w:rPr>
        <w:t>,</w:t>
      </w:r>
      <w:r w:rsidRPr="00225A58">
        <w:rPr>
          <w:rFonts w:ascii="Times New Roman" w:hAnsi="Times New Roman"/>
          <w:sz w:val="24"/>
          <w:szCs w:val="24"/>
        </w:rPr>
        <w:t xml:space="preserve"> </w:t>
      </w:r>
      <w:r w:rsidR="00783C72">
        <w:rPr>
          <w:rFonts w:ascii="Times New Roman" w:hAnsi="Times New Roman"/>
          <w:sz w:val="24"/>
          <w:szCs w:val="24"/>
        </w:rPr>
        <w:t xml:space="preserve">siektinus </w:t>
      </w:r>
      <w:r w:rsidRPr="00225A58">
        <w:rPr>
          <w:rFonts w:ascii="Times New Roman" w:hAnsi="Times New Roman"/>
          <w:sz w:val="24"/>
          <w:szCs w:val="24"/>
        </w:rPr>
        <w:t>tiksl</w:t>
      </w:r>
      <w:r w:rsidR="00783C72">
        <w:rPr>
          <w:rFonts w:ascii="Times New Roman" w:hAnsi="Times New Roman"/>
          <w:sz w:val="24"/>
          <w:szCs w:val="24"/>
        </w:rPr>
        <w:t>us ir veiklos rodiklius</w:t>
      </w:r>
      <w:r w:rsidR="004C5FF1">
        <w:rPr>
          <w:rFonts w:ascii="Times New Roman" w:hAnsi="Times New Roman"/>
          <w:sz w:val="24"/>
          <w:szCs w:val="24"/>
        </w:rPr>
        <w:t xml:space="preserve">, bendruosius </w:t>
      </w:r>
      <w:r w:rsidR="004C5FF1" w:rsidRPr="00225A58">
        <w:rPr>
          <w:rFonts w:ascii="Times New Roman" w:hAnsi="Times New Roman"/>
          <w:sz w:val="24"/>
          <w:szCs w:val="24"/>
        </w:rPr>
        <w:t>ŽŪM lūkesči</w:t>
      </w:r>
      <w:r w:rsidR="004C5FF1">
        <w:rPr>
          <w:rFonts w:ascii="Times New Roman" w:hAnsi="Times New Roman"/>
          <w:sz w:val="24"/>
          <w:szCs w:val="24"/>
        </w:rPr>
        <w:t>us</w:t>
      </w:r>
      <w:r w:rsidR="004C5FF1" w:rsidRPr="00225A58">
        <w:rPr>
          <w:rFonts w:ascii="Times New Roman" w:hAnsi="Times New Roman"/>
          <w:sz w:val="24"/>
          <w:szCs w:val="24"/>
        </w:rPr>
        <w:t xml:space="preserve"> dėl ŽŪIKVC veiklos principų (efektyvumo, inovatyvumo, skaidrumo, socialinės atsakomybės ir atskaitomybės).</w:t>
      </w:r>
    </w:p>
    <w:p w14:paraId="6D2C0D0B" w14:textId="045DA5B8" w:rsidR="00E158A0" w:rsidRDefault="00A158B5" w:rsidP="00B83877">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Pr>
          <w:rFonts w:ascii="Times New Roman" w:hAnsi="Times New Roman"/>
          <w:sz w:val="24"/>
          <w:szCs w:val="24"/>
        </w:rPr>
        <w:t>P</w:t>
      </w:r>
      <w:r w:rsidR="00E158A0" w:rsidRPr="00225A58">
        <w:rPr>
          <w:rFonts w:ascii="Times New Roman" w:hAnsi="Times New Roman"/>
          <w:sz w:val="24"/>
          <w:szCs w:val="24"/>
        </w:rPr>
        <w:t xml:space="preserve">agrindinė </w:t>
      </w:r>
      <w:r>
        <w:rPr>
          <w:rFonts w:ascii="Times New Roman" w:hAnsi="Times New Roman"/>
          <w:sz w:val="24"/>
          <w:szCs w:val="24"/>
        </w:rPr>
        <w:t xml:space="preserve">ŽŪIKVC </w:t>
      </w:r>
      <w:r w:rsidR="00E158A0" w:rsidRPr="00225A58">
        <w:rPr>
          <w:rFonts w:ascii="Times New Roman" w:hAnsi="Times New Roman"/>
          <w:sz w:val="24"/>
          <w:szCs w:val="24"/>
        </w:rPr>
        <w:t xml:space="preserve">veikla – užtikrinti </w:t>
      </w:r>
      <w:r w:rsidR="00E158A0" w:rsidRPr="00225A58">
        <w:rPr>
          <w:rFonts w:ascii="Times New Roman" w:eastAsiaTheme="minorHAnsi" w:hAnsi="Times New Roman"/>
          <w:sz w:val="24"/>
          <w:szCs w:val="24"/>
          <w:lang w:eastAsia="lt-LT"/>
        </w:rPr>
        <w:t xml:space="preserve">Žemės ūkio ministerijos reguliavimo srities registrų ir informacinių sistemų, jų duomenų bazių – </w:t>
      </w:r>
      <w:r>
        <w:rPr>
          <w:rFonts w:ascii="Times New Roman" w:eastAsiaTheme="minorHAnsi" w:hAnsi="Times New Roman"/>
          <w:sz w:val="24"/>
          <w:szCs w:val="24"/>
          <w:lang w:eastAsia="lt-LT"/>
        </w:rPr>
        <w:t xml:space="preserve">saugų ir nepertraukiamą veikimą, užtikrinantį </w:t>
      </w:r>
      <w:r w:rsidR="00E158A0" w:rsidRPr="00225A58">
        <w:rPr>
          <w:rFonts w:ascii="Times New Roman" w:eastAsiaTheme="minorHAnsi" w:hAnsi="Times New Roman"/>
          <w:sz w:val="24"/>
          <w:szCs w:val="24"/>
          <w:lang w:eastAsia="lt-LT"/>
        </w:rPr>
        <w:t xml:space="preserve">efektyvų </w:t>
      </w:r>
      <w:r>
        <w:rPr>
          <w:rFonts w:ascii="Times New Roman" w:eastAsiaTheme="minorHAnsi" w:hAnsi="Times New Roman"/>
          <w:sz w:val="24"/>
          <w:szCs w:val="24"/>
          <w:lang w:eastAsia="lt-LT"/>
        </w:rPr>
        <w:t>duomenų panaudojimą</w:t>
      </w:r>
      <w:r w:rsidR="004C5FF1">
        <w:rPr>
          <w:rFonts w:ascii="Times New Roman" w:eastAsiaTheme="minorHAnsi" w:hAnsi="Times New Roman"/>
          <w:sz w:val="24"/>
          <w:szCs w:val="24"/>
          <w:lang w:eastAsia="lt-LT"/>
        </w:rPr>
        <w:t>,</w:t>
      </w:r>
      <w:r>
        <w:rPr>
          <w:rFonts w:ascii="Times New Roman" w:eastAsiaTheme="minorHAnsi" w:hAnsi="Times New Roman"/>
          <w:sz w:val="24"/>
          <w:szCs w:val="24"/>
          <w:lang w:eastAsia="lt-LT"/>
        </w:rPr>
        <w:t xml:space="preserve"> </w:t>
      </w:r>
      <w:r w:rsidR="004C5FF1">
        <w:rPr>
          <w:rFonts w:ascii="Times New Roman" w:eastAsiaTheme="minorHAnsi" w:hAnsi="Times New Roman"/>
          <w:sz w:val="24"/>
          <w:szCs w:val="24"/>
          <w:lang w:eastAsia="lt-LT"/>
        </w:rPr>
        <w:t>administruojant</w:t>
      </w:r>
      <w:r w:rsidR="00E158A0" w:rsidRPr="00225A58">
        <w:rPr>
          <w:rFonts w:ascii="Times New Roman" w:eastAsiaTheme="minorHAnsi" w:hAnsi="Times New Roman"/>
          <w:sz w:val="24"/>
          <w:szCs w:val="24"/>
          <w:lang w:eastAsia="lt-LT"/>
        </w:rPr>
        <w:t xml:space="preserve"> </w:t>
      </w:r>
      <w:r w:rsidR="004C5FF1" w:rsidRPr="00225A58">
        <w:rPr>
          <w:rFonts w:ascii="Times New Roman" w:eastAsiaTheme="minorHAnsi" w:hAnsi="Times New Roman"/>
          <w:sz w:val="24"/>
          <w:szCs w:val="24"/>
          <w:lang w:eastAsia="lt-LT"/>
        </w:rPr>
        <w:t xml:space="preserve">ES </w:t>
      </w:r>
      <w:r w:rsidR="00E158A0" w:rsidRPr="00225A58">
        <w:rPr>
          <w:rFonts w:ascii="Times New Roman" w:eastAsiaTheme="minorHAnsi" w:hAnsi="Times New Roman"/>
          <w:sz w:val="24"/>
          <w:szCs w:val="24"/>
          <w:lang w:eastAsia="lt-LT"/>
        </w:rPr>
        <w:t xml:space="preserve">paramos žemės ūkiui ir kaimo plėtrai </w:t>
      </w:r>
      <w:r w:rsidR="004C5FF1">
        <w:rPr>
          <w:rFonts w:ascii="Times New Roman" w:eastAsiaTheme="minorHAnsi" w:hAnsi="Times New Roman"/>
          <w:sz w:val="24"/>
          <w:szCs w:val="24"/>
          <w:lang w:eastAsia="lt-LT"/>
        </w:rPr>
        <w:t>priemones. T</w:t>
      </w:r>
      <w:r w:rsidR="00E158A0" w:rsidRPr="00225A58">
        <w:rPr>
          <w:rFonts w:ascii="Times New Roman" w:eastAsiaTheme="minorHAnsi" w:hAnsi="Times New Roman"/>
          <w:sz w:val="24"/>
          <w:szCs w:val="24"/>
          <w:lang w:eastAsia="lt-LT"/>
        </w:rPr>
        <w:t>eikti operatyvią, apibendrintą informaciją valstybės ir savivaldybių institucijoms, socialiniams partneriams</w:t>
      </w:r>
      <w:r w:rsidR="00CF0B77">
        <w:rPr>
          <w:rFonts w:ascii="Times New Roman" w:eastAsiaTheme="minorHAnsi" w:hAnsi="Times New Roman"/>
          <w:sz w:val="24"/>
          <w:szCs w:val="24"/>
          <w:lang w:eastAsia="lt-LT"/>
        </w:rPr>
        <w:t>,</w:t>
      </w:r>
      <w:r w:rsidR="00E158A0" w:rsidRPr="00225A58">
        <w:rPr>
          <w:rFonts w:ascii="Times New Roman" w:eastAsiaTheme="minorHAnsi" w:hAnsi="Times New Roman"/>
          <w:sz w:val="24"/>
          <w:szCs w:val="24"/>
          <w:lang w:eastAsia="lt-LT"/>
        </w:rPr>
        <w:t xml:space="preserve"> </w:t>
      </w:r>
      <w:r w:rsidR="00B83877" w:rsidRPr="00225A58">
        <w:rPr>
          <w:rFonts w:ascii="Times New Roman" w:hAnsi="Times New Roman"/>
          <w:sz w:val="24"/>
          <w:szCs w:val="24"/>
        </w:rPr>
        <w:t>didinti teikiamų viešųjų ir administracinių paslaugų apimtį ir efektyvumą</w:t>
      </w:r>
      <w:r w:rsidR="00B83877" w:rsidRPr="00225A58">
        <w:rPr>
          <w:rFonts w:ascii="Times New Roman" w:eastAsiaTheme="minorHAnsi" w:hAnsi="Times New Roman"/>
          <w:sz w:val="24"/>
          <w:szCs w:val="24"/>
          <w:lang w:eastAsia="lt-LT"/>
        </w:rPr>
        <w:t xml:space="preserve"> </w:t>
      </w:r>
      <w:r w:rsidR="00E158A0" w:rsidRPr="00225A58">
        <w:rPr>
          <w:rFonts w:ascii="Times New Roman" w:eastAsiaTheme="minorHAnsi" w:hAnsi="Times New Roman"/>
          <w:sz w:val="24"/>
          <w:szCs w:val="24"/>
          <w:lang w:eastAsia="lt-LT"/>
        </w:rPr>
        <w:t xml:space="preserve">bei siekti pelningos veiklos. </w:t>
      </w:r>
    </w:p>
    <w:p w14:paraId="0B12C307" w14:textId="5AD36F7F" w:rsidR="00E158A0" w:rsidRDefault="00E158A0" w:rsidP="00B83877">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25A58">
        <w:rPr>
          <w:rFonts w:ascii="Times New Roman" w:hAnsi="Times New Roman"/>
          <w:sz w:val="24"/>
          <w:szCs w:val="24"/>
        </w:rPr>
        <w:t xml:space="preserve">ŽŪIKVC vykdo funkcijas, išdėstytas </w:t>
      </w:r>
      <w:r w:rsidR="00DB394A">
        <w:rPr>
          <w:rFonts w:ascii="Times New Roman" w:hAnsi="Times New Roman"/>
          <w:sz w:val="24"/>
          <w:szCs w:val="24"/>
        </w:rPr>
        <w:t>ŽŪIKVC</w:t>
      </w:r>
      <w:r w:rsidRPr="00225A58">
        <w:rPr>
          <w:rFonts w:ascii="Times New Roman" w:hAnsi="Times New Roman"/>
          <w:sz w:val="24"/>
          <w:szCs w:val="24"/>
        </w:rPr>
        <w:t xml:space="preserve"> įstatuose, patvirtintuose Lietuvos Respublikos žemės ūkio ministro 2017 m. gruodžio 13 d. įsakymu Nr. 3D-795 „Dėl Valstybės įmonės Žemės ūkio informacijos ir kaimo verslo centro įstatų tvirtinimo“, ir kitas jam pavestas užduotis.</w:t>
      </w:r>
    </w:p>
    <w:p w14:paraId="7F3F9158" w14:textId="71B11FA1" w:rsidR="00DF4D99" w:rsidRDefault="00DF4D99" w:rsidP="00B83877">
      <w:pPr>
        <w:pStyle w:val="Sraopastraipa"/>
        <w:shd w:val="clear" w:color="auto" w:fill="FFFFFF" w:themeFill="background1"/>
        <w:suppressAutoHyphens/>
        <w:autoSpaceDN w:val="0"/>
        <w:spacing w:after="0"/>
        <w:ind w:left="0" w:firstLine="567"/>
        <w:jc w:val="both"/>
        <w:textAlignment w:val="baseline"/>
        <w:rPr>
          <w:rFonts w:ascii="Times New Roman" w:hAnsi="Times New Roman"/>
          <w:sz w:val="24"/>
          <w:szCs w:val="24"/>
        </w:rPr>
      </w:pPr>
      <w:r w:rsidRPr="00225A58">
        <w:rPr>
          <w:rFonts w:ascii="Times New Roman" w:hAnsi="Times New Roman"/>
          <w:sz w:val="24"/>
          <w:szCs w:val="24"/>
        </w:rPr>
        <w:t>ŽŪIKVC vykdo viešąjį administravimą, kuriame išskiriamos dvi veiklos sritys: bendroji ir specialioji.</w:t>
      </w:r>
    </w:p>
    <w:p w14:paraId="01D41147" w14:textId="49ECB0B1" w:rsidR="00E158A0" w:rsidRPr="00225A58" w:rsidRDefault="00E158A0" w:rsidP="00B83877">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Lietuvos Respublikos ūkio ministro </w:t>
      </w:r>
      <w:r w:rsidR="00DD697F">
        <w:rPr>
          <w:rFonts w:ascii="Times New Roman" w:hAnsi="Times New Roman" w:cs="Times New Roman"/>
          <w:sz w:val="24"/>
          <w:szCs w:val="24"/>
        </w:rPr>
        <w:t xml:space="preserve">(nuo 2019 m. sausio 1 d. Ekonomikos ir inovacijų ministras) </w:t>
      </w:r>
      <w:r w:rsidRPr="00225A58">
        <w:rPr>
          <w:rFonts w:ascii="Times New Roman" w:hAnsi="Times New Roman" w:cs="Times New Roman"/>
          <w:sz w:val="24"/>
          <w:szCs w:val="24"/>
        </w:rPr>
        <w:t>2018 m. gegužės 7 d. įsakymu Nr. 4-270 „Dėl Lietuvos Respublikos ūkio ministro 2013 m. gruodžio 20 d. įsakymo Nr. 4-1100 „Dėl Valstybės valdomų įmonių specialiųjų įpareigojimų nustatymo ir informacijos pateikimo rekomendacijų patvirtinimo“ pakeitimo“ buvo pakeistos Valstybės valdomų įmonių specialiųjų įpareigojimų nustatymo ir informacijos pateikimo rekomendacijos. Įsigaliojo naujas specialiųjų įpareigojimų apibrėžimas. Laikoma, kad</w:t>
      </w:r>
      <w:r w:rsidR="00DB394A">
        <w:rPr>
          <w:rFonts w:ascii="Times New Roman" w:hAnsi="Times New Roman" w:cs="Times New Roman"/>
          <w:sz w:val="24"/>
          <w:szCs w:val="24"/>
        </w:rPr>
        <w:t xml:space="preserve"> ŽŪIKVC </w:t>
      </w:r>
      <w:r w:rsidRPr="00225A58">
        <w:rPr>
          <w:rFonts w:ascii="Times New Roman" w:hAnsi="Times New Roman" w:cs="Times New Roman"/>
          <w:sz w:val="24"/>
          <w:szCs w:val="24"/>
        </w:rPr>
        <w:t>vykdo specialiuosius įpareigojimus, jeigu pareiga atlikti tam tikrą aiškiai apibrėžtą funkciją yra nustatyta įstatymuose arba Lietuvos Respublikos Vyriausybės nutarimuose.</w:t>
      </w:r>
    </w:p>
    <w:p w14:paraId="3FA782D8" w14:textId="77777777" w:rsidR="00E158A0" w:rsidRPr="00225A58" w:rsidRDefault="00E158A0" w:rsidP="00B83877">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Šiuo metu šios ŽŪIKVC vykdomos funkcijos laikomos specialiaisiais įpareigojimais:</w:t>
      </w:r>
    </w:p>
    <w:p w14:paraId="18537F33" w14:textId="77777777" w:rsidR="00E158A0" w:rsidRPr="00225A58" w:rsidRDefault="00E158A0" w:rsidP="00E4752B">
      <w:pPr>
        <w:spacing w:after="0" w:line="276" w:lineRule="auto"/>
        <w:ind w:firstLine="1134"/>
        <w:jc w:val="both"/>
        <w:rPr>
          <w:rFonts w:ascii="Times New Roman" w:hAnsi="Times New Roman" w:cs="Times New Roman"/>
          <w:sz w:val="24"/>
          <w:szCs w:val="24"/>
        </w:rPr>
      </w:pPr>
      <w:r w:rsidRPr="00225A58">
        <w:rPr>
          <w:rFonts w:ascii="Times New Roman" w:hAnsi="Times New Roman" w:cs="Times New Roman"/>
          <w:sz w:val="24"/>
          <w:szCs w:val="24"/>
        </w:rPr>
        <w:t>• Ūkinių gyvūnų registro administravimas;</w:t>
      </w:r>
    </w:p>
    <w:p w14:paraId="56439321" w14:textId="77777777" w:rsidR="00E158A0" w:rsidRPr="00225A58" w:rsidRDefault="00E158A0" w:rsidP="00E4752B">
      <w:pPr>
        <w:spacing w:after="0" w:line="276" w:lineRule="auto"/>
        <w:ind w:firstLine="1134"/>
        <w:jc w:val="both"/>
        <w:rPr>
          <w:rFonts w:ascii="Times New Roman" w:hAnsi="Times New Roman" w:cs="Times New Roman"/>
          <w:sz w:val="24"/>
          <w:szCs w:val="24"/>
        </w:rPr>
      </w:pPr>
      <w:r w:rsidRPr="00225A58">
        <w:rPr>
          <w:rFonts w:ascii="Times New Roman" w:hAnsi="Times New Roman" w:cs="Times New Roman"/>
          <w:sz w:val="24"/>
          <w:szCs w:val="24"/>
        </w:rPr>
        <w:t xml:space="preserve">• Gyvūnų augintinių registro administravimas; </w:t>
      </w:r>
    </w:p>
    <w:p w14:paraId="79703D64" w14:textId="77777777" w:rsidR="00E158A0" w:rsidRPr="00225A58" w:rsidRDefault="00E158A0" w:rsidP="00E4752B">
      <w:pPr>
        <w:spacing w:after="0" w:line="276" w:lineRule="auto"/>
        <w:ind w:firstLine="1134"/>
        <w:jc w:val="both"/>
        <w:rPr>
          <w:rFonts w:ascii="Times New Roman" w:hAnsi="Times New Roman" w:cs="Times New Roman"/>
          <w:sz w:val="24"/>
          <w:szCs w:val="24"/>
        </w:rPr>
      </w:pPr>
      <w:r w:rsidRPr="00225A58">
        <w:rPr>
          <w:rFonts w:ascii="Times New Roman" w:hAnsi="Times New Roman" w:cs="Times New Roman"/>
          <w:sz w:val="24"/>
          <w:szCs w:val="24"/>
        </w:rPr>
        <w:t>• Lietuvos Respublikos traktorių, savaeigių ir žemės ūkio mašinų ir jų priekabų registro administravimas;</w:t>
      </w:r>
    </w:p>
    <w:p w14:paraId="61F00E73" w14:textId="77777777" w:rsidR="00E158A0" w:rsidRPr="00225A58" w:rsidRDefault="00E158A0" w:rsidP="00E4752B">
      <w:pPr>
        <w:spacing w:after="0" w:line="276" w:lineRule="auto"/>
        <w:ind w:firstLine="1134"/>
        <w:jc w:val="both"/>
        <w:rPr>
          <w:rFonts w:ascii="Times New Roman" w:hAnsi="Times New Roman" w:cs="Times New Roman"/>
          <w:sz w:val="24"/>
          <w:szCs w:val="24"/>
        </w:rPr>
      </w:pPr>
      <w:r w:rsidRPr="00225A58">
        <w:rPr>
          <w:rFonts w:ascii="Times New Roman" w:hAnsi="Times New Roman" w:cs="Times New Roman"/>
          <w:sz w:val="24"/>
          <w:szCs w:val="24"/>
        </w:rPr>
        <w:t>• Ūkininkų ūkių registro administravimas;</w:t>
      </w:r>
    </w:p>
    <w:p w14:paraId="51674BFC" w14:textId="77777777" w:rsidR="00E158A0" w:rsidRPr="00225A58" w:rsidRDefault="00E158A0" w:rsidP="00E4752B">
      <w:pPr>
        <w:spacing w:after="0" w:line="276" w:lineRule="auto"/>
        <w:ind w:firstLine="1134"/>
        <w:jc w:val="both"/>
        <w:rPr>
          <w:rFonts w:ascii="Times New Roman" w:hAnsi="Times New Roman" w:cs="Times New Roman"/>
          <w:sz w:val="24"/>
          <w:szCs w:val="24"/>
        </w:rPr>
      </w:pPr>
      <w:r w:rsidRPr="00225A58">
        <w:rPr>
          <w:rFonts w:ascii="Times New Roman" w:hAnsi="Times New Roman" w:cs="Times New Roman"/>
          <w:sz w:val="24"/>
          <w:szCs w:val="24"/>
        </w:rPr>
        <w:t>• Lietuvos Respublikos žemės ūkio ir kaimo verslo registro administravimas;</w:t>
      </w:r>
    </w:p>
    <w:p w14:paraId="02DAE635" w14:textId="15071080" w:rsidR="00E158A0" w:rsidRPr="00225A58" w:rsidRDefault="00E158A0" w:rsidP="00E4752B">
      <w:pPr>
        <w:spacing w:after="0" w:line="276" w:lineRule="auto"/>
        <w:ind w:firstLine="1134"/>
        <w:jc w:val="both"/>
        <w:rPr>
          <w:rFonts w:ascii="Times New Roman" w:hAnsi="Times New Roman" w:cs="Times New Roman"/>
          <w:sz w:val="24"/>
          <w:szCs w:val="24"/>
        </w:rPr>
      </w:pPr>
      <w:r w:rsidRPr="00225A58">
        <w:rPr>
          <w:rFonts w:ascii="Times New Roman" w:hAnsi="Times New Roman" w:cs="Times New Roman"/>
          <w:sz w:val="24"/>
          <w:szCs w:val="24"/>
        </w:rPr>
        <w:t>• Lietuvos Respublikos patvirtintų pašarų ūkio subjektų registro administravimas.</w:t>
      </w:r>
    </w:p>
    <w:p w14:paraId="22BE22B2" w14:textId="77777777" w:rsidR="00E158A0" w:rsidRPr="00225A58" w:rsidRDefault="00E158A0" w:rsidP="00B83877">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Be specialiųjų įpareigojimų ŽŪIKVC administruoja šias informacines sistemas:</w:t>
      </w:r>
    </w:p>
    <w:p w14:paraId="7345DD48" w14:textId="77777777" w:rsidR="00E158A0" w:rsidRPr="00225A58" w:rsidRDefault="00E158A0" w:rsidP="00E4752B">
      <w:pPr>
        <w:spacing w:after="0" w:line="276" w:lineRule="auto"/>
        <w:ind w:firstLine="1134"/>
        <w:jc w:val="both"/>
        <w:rPr>
          <w:rFonts w:ascii="Times New Roman" w:hAnsi="Times New Roman" w:cs="Times New Roman"/>
          <w:sz w:val="24"/>
          <w:szCs w:val="24"/>
        </w:rPr>
      </w:pPr>
      <w:r w:rsidRPr="00225A58">
        <w:rPr>
          <w:rFonts w:ascii="Times New Roman" w:hAnsi="Times New Roman" w:cs="Times New Roman"/>
          <w:sz w:val="24"/>
          <w:szCs w:val="24"/>
        </w:rPr>
        <w:t>• Gyvulių veislininkystės informacinę sistemą (galvijų (pieninių, mėsinių), arklių, kiaulių, ožkų, avių veislininkystės posistemius);</w:t>
      </w:r>
    </w:p>
    <w:p w14:paraId="5A470319" w14:textId="77777777" w:rsidR="00E158A0" w:rsidRPr="00225A58" w:rsidRDefault="00E158A0" w:rsidP="00E4752B">
      <w:pPr>
        <w:spacing w:after="0" w:line="276" w:lineRule="auto"/>
        <w:ind w:firstLine="1134"/>
        <w:jc w:val="both"/>
        <w:rPr>
          <w:rFonts w:ascii="Times New Roman" w:hAnsi="Times New Roman" w:cs="Times New Roman"/>
          <w:sz w:val="24"/>
          <w:szCs w:val="24"/>
        </w:rPr>
      </w:pPr>
      <w:r w:rsidRPr="00225A58">
        <w:rPr>
          <w:rFonts w:ascii="Times New Roman" w:hAnsi="Times New Roman" w:cs="Times New Roman"/>
          <w:sz w:val="24"/>
          <w:szCs w:val="24"/>
        </w:rPr>
        <w:t>• Tiesioginių išmokų už pieną informacinę sistemą;</w:t>
      </w:r>
    </w:p>
    <w:p w14:paraId="714EBE4E" w14:textId="77777777" w:rsidR="00E158A0" w:rsidRPr="00225A58" w:rsidRDefault="00E158A0" w:rsidP="00E4752B">
      <w:pPr>
        <w:spacing w:after="0" w:line="276" w:lineRule="auto"/>
        <w:ind w:firstLine="1134"/>
        <w:jc w:val="both"/>
        <w:rPr>
          <w:rFonts w:ascii="Times New Roman" w:hAnsi="Times New Roman" w:cs="Times New Roman"/>
          <w:sz w:val="24"/>
          <w:szCs w:val="24"/>
        </w:rPr>
      </w:pPr>
      <w:r w:rsidRPr="00225A58">
        <w:rPr>
          <w:rFonts w:ascii="Times New Roman" w:hAnsi="Times New Roman" w:cs="Times New Roman"/>
          <w:sz w:val="24"/>
          <w:szCs w:val="24"/>
        </w:rPr>
        <w:t>• Pieno apskaitos informacinę sistemą;</w:t>
      </w:r>
    </w:p>
    <w:p w14:paraId="74E7A993" w14:textId="77777777" w:rsidR="00E158A0" w:rsidRPr="00225A58" w:rsidRDefault="00E158A0" w:rsidP="00E4752B">
      <w:pPr>
        <w:tabs>
          <w:tab w:val="left" w:pos="1418"/>
        </w:tabs>
        <w:spacing w:after="0" w:line="276" w:lineRule="auto"/>
        <w:ind w:firstLine="1134"/>
        <w:jc w:val="both"/>
        <w:rPr>
          <w:rFonts w:ascii="Times New Roman" w:hAnsi="Times New Roman" w:cs="Times New Roman"/>
          <w:sz w:val="24"/>
          <w:szCs w:val="24"/>
        </w:rPr>
      </w:pPr>
      <w:r w:rsidRPr="00225A58">
        <w:rPr>
          <w:rFonts w:ascii="Times New Roman" w:hAnsi="Times New Roman" w:cs="Times New Roman"/>
          <w:sz w:val="24"/>
          <w:szCs w:val="24"/>
        </w:rPr>
        <w:t>• Lietuvos žemės ūkio ir maisto produktų rinkos informacinę sistemą;</w:t>
      </w:r>
    </w:p>
    <w:p w14:paraId="76615453" w14:textId="77777777" w:rsidR="00E158A0" w:rsidRPr="00225A58" w:rsidRDefault="00E158A0" w:rsidP="00E4752B">
      <w:pPr>
        <w:spacing w:after="0" w:line="276" w:lineRule="auto"/>
        <w:ind w:firstLine="1134"/>
        <w:jc w:val="both"/>
        <w:rPr>
          <w:rFonts w:ascii="Times New Roman" w:hAnsi="Times New Roman" w:cs="Times New Roman"/>
          <w:sz w:val="24"/>
          <w:szCs w:val="24"/>
        </w:rPr>
      </w:pPr>
      <w:r w:rsidRPr="00225A58">
        <w:rPr>
          <w:rFonts w:ascii="Times New Roman" w:hAnsi="Times New Roman" w:cs="Times New Roman"/>
          <w:sz w:val="24"/>
          <w:szCs w:val="24"/>
        </w:rPr>
        <w:t>• Paraiškų priėmimo informacinę sistemą;</w:t>
      </w:r>
    </w:p>
    <w:p w14:paraId="0EECF1F6" w14:textId="77777777" w:rsidR="00E158A0" w:rsidRPr="00225A58" w:rsidRDefault="00E158A0" w:rsidP="00E4752B">
      <w:pPr>
        <w:spacing w:after="0" w:line="276" w:lineRule="auto"/>
        <w:ind w:firstLine="1134"/>
        <w:jc w:val="both"/>
        <w:rPr>
          <w:rFonts w:ascii="Times New Roman" w:hAnsi="Times New Roman" w:cs="Times New Roman"/>
          <w:sz w:val="24"/>
          <w:szCs w:val="24"/>
        </w:rPr>
      </w:pPr>
      <w:r w:rsidRPr="00225A58">
        <w:rPr>
          <w:rFonts w:ascii="Times New Roman" w:hAnsi="Times New Roman" w:cs="Times New Roman"/>
          <w:sz w:val="24"/>
          <w:szCs w:val="24"/>
        </w:rPr>
        <w:t>• Traktorininko pažymėjimų informacinę sistemą;</w:t>
      </w:r>
    </w:p>
    <w:p w14:paraId="330B1CF2" w14:textId="77777777" w:rsidR="00E158A0" w:rsidRPr="00225A58" w:rsidRDefault="00E158A0" w:rsidP="00E4752B">
      <w:pPr>
        <w:spacing w:after="0" w:line="276" w:lineRule="auto"/>
        <w:ind w:firstLine="1134"/>
        <w:jc w:val="both"/>
        <w:rPr>
          <w:rFonts w:ascii="Times New Roman" w:hAnsi="Times New Roman" w:cs="Times New Roman"/>
          <w:sz w:val="24"/>
          <w:szCs w:val="24"/>
        </w:rPr>
      </w:pPr>
      <w:r w:rsidRPr="00225A58">
        <w:rPr>
          <w:rFonts w:ascii="Times New Roman" w:hAnsi="Times New Roman" w:cs="Times New Roman"/>
          <w:sz w:val="24"/>
          <w:szCs w:val="24"/>
        </w:rPr>
        <w:t>• Lietuvos Respublikos teritorijos M 1:5 000 kontrolinių žemės sklypų erdvinių duomenų rinkinį KŽS_DR5LT.</w:t>
      </w:r>
    </w:p>
    <w:p w14:paraId="0496131A" w14:textId="6CA0DA8C" w:rsidR="00E158A0" w:rsidRDefault="00E158A0" w:rsidP="00B83877">
      <w:pPr>
        <w:shd w:val="clear" w:color="auto" w:fill="FFFFFF" w:themeFill="background1"/>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Vadovaujantis ŽŪIKVC įstatais valdyba nesudaroma.</w:t>
      </w:r>
    </w:p>
    <w:p w14:paraId="71ED2292" w14:textId="6C1FFADA" w:rsidR="00F376D6" w:rsidRPr="00225A58" w:rsidRDefault="00F376D6" w:rsidP="00B83877">
      <w:pPr>
        <w:shd w:val="clear" w:color="auto" w:fill="FFFFFF" w:themeFill="background1"/>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ŽŪIKVC struktūra </w:t>
      </w:r>
      <w:r>
        <w:rPr>
          <w:rFonts w:ascii="Times New Roman" w:hAnsi="Times New Roman" w:cs="Times New Roman"/>
          <w:sz w:val="24"/>
          <w:szCs w:val="24"/>
        </w:rPr>
        <w:t xml:space="preserve">turi užtikrinti </w:t>
      </w:r>
      <w:r w:rsidRPr="00225A58">
        <w:rPr>
          <w:rFonts w:ascii="Times New Roman" w:hAnsi="Times New Roman" w:cs="Times New Roman"/>
          <w:sz w:val="24"/>
          <w:szCs w:val="24"/>
        </w:rPr>
        <w:t>efektyvų valdymą</w:t>
      </w:r>
      <w:r>
        <w:rPr>
          <w:rFonts w:ascii="Times New Roman" w:hAnsi="Times New Roman" w:cs="Times New Roman"/>
          <w:sz w:val="24"/>
          <w:szCs w:val="24"/>
        </w:rPr>
        <w:t xml:space="preserve">, todėl </w:t>
      </w:r>
      <w:r w:rsidRPr="00225A58">
        <w:rPr>
          <w:rFonts w:ascii="Times New Roman" w:hAnsi="Times New Roman" w:cs="Times New Roman"/>
          <w:sz w:val="24"/>
          <w:szCs w:val="24"/>
        </w:rPr>
        <w:t>kei</w:t>
      </w:r>
      <w:r>
        <w:rPr>
          <w:rFonts w:ascii="Times New Roman" w:hAnsi="Times New Roman" w:cs="Times New Roman"/>
          <w:sz w:val="24"/>
          <w:szCs w:val="24"/>
        </w:rPr>
        <w:t>čiama,</w:t>
      </w:r>
      <w:r w:rsidRPr="00225A58">
        <w:rPr>
          <w:rFonts w:ascii="Times New Roman" w:hAnsi="Times New Roman" w:cs="Times New Roman"/>
          <w:sz w:val="24"/>
          <w:szCs w:val="24"/>
        </w:rPr>
        <w:t xml:space="preserve"> </w:t>
      </w:r>
      <w:r>
        <w:rPr>
          <w:rFonts w:ascii="Times New Roman" w:hAnsi="Times New Roman" w:cs="Times New Roman"/>
          <w:sz w:val="24"/>
          <w:szCs w:val="24"/>
        </w:rPr>
        <w:t>atsižvelgiant į</w:t>
      </w:r>
      <w:r w:rsidRPr="00225A58">
        <w:rPr>
          <w:rFonts w:ascii="Times New Roman" w:hAnsi="Times New Roman" w:cs="Times New Roman"/>
          <w:sz w:val="24"/>
          <w:szCs w:val="24"/>
        </w:rPr>
        <w:t xml:space="preserve"> pavestų funkcijų</w:t>
      </w:r>
      <w:r>
        <w:rPr>
          <w:rFonts w:ascii="Times New Roman" w:hAnsi="Times New Roman" w:cs="Times New Roman"/>
          <w:sz w:val="24"/>
          <w:szCs w:val="24"/>
        </w:rPr>
        <w:t xml:space="preserve"> apimtis ir </w:t>
      </w:r>
      <w:r w:rsidRPr="00225A58">
        <w:rPr>
          <w:rFonts w:ascii="Times New Roman" w:hAnsi="Times New Roman" w:cs="Times New Roman"/>
          <w:sz w:val="24"/>
          <w:szCs w:val="24"/>
        </w:rPr>
        <w:t>tvirtinama Lietuvos Respublikos žemės ūkio ministro įsakymu.</w:t>
      </w:r>
    </w:p>
    <w:p w14:paraId="69487CB4" w14:textId="6CF5B70C" w:rsidR="00E4752B" w:rsidRDefault="00F376D6" w:rsidP="00B8387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E158A0" w:rsidRPr="00225A58">
        <w:rPr>
          <w:rFonts w:ascii="Times New Roman" w:hAnsi="Times New Roman" w:cs="Times New Roman"/>
          <w:sz w:val="24"/>
          <w:szCs w:val="24"/>
        </w:rPr>
        <w:t>arbuotojų atsakomybė</w:t>
      </w:r>
      <w:r>
        <w:rPr>
          <w:rFonts w:ascii="Times New Roman" w:hAnsi="Times New Roman" w:cs="Times New Roman"/>
          <w:sz w:val="24"/>
          <w:szCs w:val="24"/>
        </w:rPr>
        <w:t xml:space="preserve"> ir </w:t>
      </w:r>
      <w:r w:rsidR="00E158A0" w:rsidRPr="00225A58">
        <w:rPr>
          <w:rFonts w:ascii="Times New Roman" w:hAnsi="Times New Roman" w:cs="Times New Roman"/>
          <w:sz w:val="24"/>
          <w:szCs w:val="24"/>
        </w:rPr>
        <w:t xml:space="preserve">įgaliojimai apibrėžti </w:t>
      </w:r>
      <w:r w:rsidRPr="00225A58">
        <w:rPr>
          <w:rFonts w:ascii="Times New Roman" w:hAnsi="Times New Roman" w:cs="Times New Roman"/>
          <w:sz w:val="24"/>
          <w:szCs w:val="24"/>
        </w:rPr>
        <w:t xml:space="preserve">ŽŪIKVC </w:t>
      </w:r>
      <w:r>
        <w:rPr>
          <w:rFonts w:ascii="Times New Roman" w:hAnsi="Times New Roman" w:cs="Times New Roman"/>
          <w:sz w:val="24"/>
          <w:szCs w:val="24"/>
        </w:rPr>
        <w:t>vidaus</w:t>
      </w:r>
      <w:r w:rsidR="00E158A0" w:rsidRPr="00225A58">
        <w:rPr>
          <w:rFonts w:ascii="Times New Roman" w:hAnsi="Times New Roman" w:cs="Times New Roman"/>
          <w:sz w:val="24"/>
          <w:szCs w:val="24"/>
        </w:rPr>
        <w:t xml:space="preserve"> teisės aktuose. </w:t>
      </w:r>
    </w:p>
    <w:p w14:paraId="483E9184" w14:textId="297C28B1" w:rsidR="00E158A0" w:rsidRPr="00225A58" w:rsidRDefault="00E158A0" w:rsidP="00B83877">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ŽŪIKVC vadovauja generalini</w:t>
      </w:r>
      <w:r w:rsidR="00AA5FC7">
        <w:rPr>
          <w:rFonts w:ascii="Times New Roman" w:hAnsi="Times New Roman" w:cs="Times New Roman"/>
          <w:sz w:val="24"/>
          <w:szCs w:val="24"/>
        </w:rPr>
        <w:t>s</w:t>
      </w:r>
      <w:r w:rsidRPr="00225A58">
        <w:rPr>
          <w:rFonts w:ascii="Times New Roman" w:hAnsi="Times New Roman" w:cs="Times New Roman"/>
          <w:sz w:val="24"/>
          <w:szCs w:val="24"/>
        </w:rPr>
        <w:t xml:space="preserve"> direktoriu</w:t>
      </w:r>
      <w:r w:rsidR="00AA5FC7">
        <w:rPr>
          <w:rFonts w:ascii="Times New Roman" w:hAnsi="Times New Roman" w:cs="Times New Roman"/>
          <w:sz w:val="24"/>
          <w:szCs w:val="24"/>
        </w:rPr>
        <w:t>s</w:t>
      </w:r>
      <w:r w:rsidRPr="00225A58">
        <w:rPr>
          <w:rFonts w:ascii="Times New Roman" w:hAnsi="Times New Roman" w:cs="Times New Roman"/>
          <w:sz w:val="24"/>
          <w:szCs w:val="24"/>
        </w:rPr>
        <w:t xml:space="preserve"> Sigitas Puodžiukas. </w:t>
      </w:r>
    </w:p>
    <w:p w14:paraId="2361443B" w14:textId="77777777" w:rsidR="00E158A0" w:rsidRPr="00225A58" w:rsidRDefault="00E158A0" w:rsidP="00B83877">
      <w:pPr>
        <w:spacing w:after="0" w:line="276" w:lineRule="auto"/>
        <w:ind w:firstLine="567"/>
        <w:jc w:val="both"/>
        <w:rPr>
          <w:rFonts w:ascii="Times New Roman" w:hAnsi="Times New Roman" w:cs="Times New Roman"/>
          <w:sz w:val="24"/>
          <w:szCs w:val="24"/>
        </w:rPr>
        <w:sectPr w:rsidR="00E158A0" w:rsidRPr="00225A58" w:rsidSect="0018059D">
          <w:pgSz w:w="11906" w:h="16838"/>
          <w:pgMar w:top="1134" w:right="567" w:bottom="1134" w:left="1701" w:header="567" w:footer="567" w:gutter="0"/>
          <w:cols w:space="1296"/>
          <w:docGrid w:linePitch="360"/>
        </w:sectPr>
      </w:pPr>
    </w:p>
    <w:p w14:paraId="658345A7" w14:textId="65940EAC" w:rsidR="00E158A0" w:rsidRPr="00225A58" w:rsidRDefault="00B57B85" w:rsidP="00E158A0">
      <w:pPr>
        <w:rPr>
          <w:rFonts w:ascii="Times New Roman" w:hAnsi="Times New Roman" w:cs="Times New Roman"/>
          <w:sz w:val="20"/>
        </w:rPr>
      </w:pPr>
      <w:r w:rsidRPr="0004288B">
        <w:rPr>
          <w:rFonts w:ascii="Times New Roman" w:eastAsia="Times New Roman" w:hAnsi="Times New Roman" w:cs="Times New Roman"/>
          <w:noProof/>
          <w:sz w:val="16"/>
          <w:szCs w:val="16"/>
          <w:lang w:eastAsia="lt-LT"/>
        </w:rPr>
        <w:lastRenderedPageBreak/>
        <mc:AlternateContent>
          <mc:Choice Requires="wpg">
            <w:drawing>
              <wp:anchor distT="0" distB="0" distL="114300" distR="114300" simplePos="0" relativeHeight="251683840" behindDoc="0" locked="0" layoutInCell="1" allowOverlap="1" wp14:anchorId="04A16F9A" wp14:editId="54D59554">
                <wp:simplePos x="0" y="0"/>
                <wp:positionH relativeFrom="margin">
                  <wp:posOffset>-234214</wp:posOffset>
                </wp:positionH>
                <wp:positionV relativeFrom="paragraph">
                  <wp:posOffset>-17784</wp:posOffset>
                </wp:positionV>
                <wp:extent cx="9720000" cy="5580000"/>
                <wp:effectExtent l="0" t="0" r="14605" b="20955"/>
                <wp:wrapNone/>
                <wp:docPr id="261" name="Grupė 261"/>
                <wp:cNvGraphicFramePr/>
                <a:graphic xmlns:a="http://schemas.openxmlformats.org/drawingml/2006/main">
                  <a:graphicData uri="http://schemas.microsoft.com/office/word/2010/wordprocessingGroup">
                    <wpg:wgp>
                      <wpg:cNvGrpSpPr/>
                      <wpg:grpSpPr>
                        <a:xfrm>
                          <a:off x="0" y="0"/>
                          <a:ext cx="9720000" cy="5580000"/>
                          <a:chOff x="922" y="0"/>
                          <a:chExt cx="7870257" cy="5588290"/>
                        </a:xfrm>
                      </wpg:grpSpPr>
                      <wps:wsp>
                        <wps:cNvPr id="262" name="Teksto laukas 262"/>
                        <wps:cNvSpPr txBox="1">
                          <a:spLocks noChangeArrowheads="1"/>
                        </wps:cNvSpPr>
                        <wps:spPr bwMode="auto">
                          <a:xfrm>
                            <a:off x="419211" y="4982414"/>
                            <a:ext cx="1061085" cy="587550"/>
                          </a:xfrm>
                          <a:prstGeom prst="rect">
                            <a:avLst/>
                          </a:prstGeom>
                          <a:solidFill>
                            <a:srgbClr val="9ECB7F"/>
                          </a:solidFill>
                          <a:ln w="9525">
                            <a:solidFill>
                              <a:srgbClr val="000000"/>
                            </a:solidFill>
                            <a:miter lim="800000"/>
                            <a:headEnd/>
                            <a:tailEnd/>
                          </a:ln>
                        </wps:spPr>
                        <wps:txbx>
                          <w:txbxContent>
                            <w:p w14:paraId="7134D708"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Geografinių informacinių sistemų skyrius</w:t>
                              </w:r>
                            </w:p>
                          </w:txbxContent>
                        </wps:txbx>
                        <wps:bodyPr rot="0" vert="horz" wrap="square" lIns="91440" tIns="45720" rIns="91440" bIns="45720" anchor="ctr" anchorCtr="0" upright="1">
                          <a:noAutofit/>
                        </wps:bodyPr>
                      </wps:wsp>
                      <wps:wsp>
                        <wps:cNvPr id="263" name="Tiesioji jungtis 263"/>
                        <wps:cNvCnPr>
                          <a:cxnSpLocks noChangeShapeType="1"/>
                        </wps:cNvCnPr>
                        <wps:spPr bwMode="auto">
                          <a:xfrm>
                            <a:off x="5114611" y="2723103"/>
                            <a:ext cx="0" cy="151130"/>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64" name="Tiesioji jungtis 264"/>
                        <wps:cNvCnPr>
                          <a:cxnSpLocks noChangeShapeType="1"/>
                          <a:stCxn id="275" idx="0"/>
                        </wps:cNvCnPr>
                        <wps:spPr bwMode="auto">
                          <a:xfrm flipV="1">
                            <a:off x="7005599" y="2722869"/>
                            <a:ext cx="0" cy="165783"/>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65" name="Teksto laukas 265"/>
                        <wps:cNvSpPr txBox="1">
                          <a:spLocks noChangeArrowheads="1"/>
                        </wps:cNvSpPr>
                        <wps:spPr bwMode="auto">
                          <a:xfrm>
                            <a:off x="2497015" y="0"/>
                            <a:ext cx="1943735" cy="276225"/>
                          </a:xfrm>
                          <a:prstGeom prst="rect">
                            <a:avLst/>
                          </a:prstGeom>
                          <a:solidFill>
                            <a:srgbClr val="93C571"/>
                          </a:solidFill>
                          <a:ln w="9525">
                            <a:solidFill>
                              <a:srgbClr val="000000"/>
                            </a:solidFill>
                            <a:miter lim="800000"/>
                            <a:headEnd/>
                            <a:tailEnd/>
                          </a:ln>
                        </wps:spPr>
                        <wps:txbx>
                          <w:txbxContent>
                            <w:p w14:paraId="132A3BE7"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Žemės ūkio ministerija</w:t>
                              </w:r>
                            </w:p>
                          </w:txbxContent>
                        </wps:txbx>
                        <wps:bodyPr rot="0" vert="horz" wrap="square" lIns="91440" tIns="45720" rIns="91440" bIns="45720" anchor="t" anchorCtr="0" upright="1">
                          <a:noAutofit/>
                        </wps:bodyPr>
                      </wps:wsp>
                      <wps:wsp>
                        <wps:cNvPr id="266" name="Teksto laukas 266"/>
                        <wps:cNvSpPr txBox="1">
                          <a:spLocks noChangeArrowheads="1"/>
                        </wps:cNvSpPr>
                        <wps:spPr bwMode="auto">
                          <a:xfrm>
                            <a:off x="2491991" y="472273"/>
                            <a:ext cx="1943735" cy="335280"/>
                          </a:xfrm>
                          <a:prstGeom prst="rect">
                            <a:avLst/>
                          </a:prstGeom>
                          <a:solidFill>
                            <a:srgbClr val="7AB850"/>
                          </a:solidFill>
                          <a:ln w="9525">
                            <a:solidFill>
                              <a:srgbClr val="000000"/>
                            </a:solidFill>
                            <a:miter lim="800000"/>
                            <a:headEnd/>
                            <a:tailEnd/>
                          </a:ln>
                        </wps:spPr>
                        <wps:txbx>
                          <w:txbxContent>
                            <w:p w14:paraId="5648D945"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Generalinis direktorius</w:t>
                              </w:r>
                            </w:p>
                          </w:txbxContent>
                        </wps:txbx>
                        <wps:bodyPr rot="0" vert="horz" wrap="square" lIns="91440" tIns="45720" rIns="91440" bIns="45720" anchor="ctr" anchorCtr="0" upright="1">
                          <a:noAutofit/>
                        </wps:bodyPr>
                      </wps:wsp>
                      <wps:wsp>
                        <wps:cNvPr id="267" name="Teksto laukas 267"/>
                        <wps:cNvSpPr txBox="1">
                          <a:spLocks noChangeArrowheads="1"/>
                        </wps:cNvSpPr>
                        <wps:spPr bwMode="auto">
                          <a:xfrm>
                            <a:off x="5782826" y="1170634"/>
                            <a:ext cx="971550" cy="421041"/>
                          </a:xfrm>
                          <a:prstGeom prst="rect">
                            <a:avLst/>
                          </a:prstGeom>
                          <a:solidFill>
                            <a:srgbClr val="9ECB7F"/>
                          </a:solidFill>
                          <a:ln w="9525">
                            <a:solidFill>
                              <a:srgbClr val="000000"/>
                            </a:solidFill>
                            <a:miter lim="800000"/>
                            <a:headEnd/>
                            <a:tailEnd/>
                          </a:ln>
                        </wps:spPr>
                        <wps:txbx>
                          <w:txbxContent>
                            <w:p w14:paraId="43C4096D"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Bendrųjų reikalų skyrius</w:t>
                              </w:r>
                            </w:p>
                          </w:txbxContent>
                        </wps:txbx>
                        <wps:bodyPr rot="0" vert="horz" wrap="square" lIns="91440" tIns="45720" rIns="91440" bIns="45720" anchor="ctr" anchorCtr="0" upright="1">
                          <a:noAutofit/>
                        </wps:bodyPr>
                      </wps:wsp>
                      <wps:wsp>
                        <wps:cNvPr id="268" name="Teksto laukas 268"/>
                        <wps:cNvSpPr txBox="1">
                          <a:spLocks noChangeArrowheads="1"/>
                        </wps:cNvSpPr>
                        <wps:spPr bwMode="auto">
                          <a:xfrm>
                            <a:off x="452176" y="1175657"/>
                            <a:ext cx="1066165" cy="436113"/>
                          </a:xfrm>
                          <a:prstGeom prst="rect">
                            <a:avLst/>
                          </a:prstGeom>
                          <a:solidFill>
                            <a:srgbClr val="9ECB7F"/>
                          </a:solidFill>
                          <a:ln w="9525">
                            <a:solidFill>
                              <a:srgbClr val="000000"/>
                            </a:solidFill>
                            <a:miter lim="800000"/>
                            <a:headEnd/>
                            <a:tailEnd/>
                          </a:ln>
                        </wps:spPr>
                        <wps:txbx>
                          <w:txbxContent>
                            <w:p w14:paraId="52AA80E0"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Informacijos saugos specialistas</w:t>
                              </w:r>
                            </w:p>
                          </w:txbxContent>
                        </wps:txbx>
                        <wps:bodyPr rot="0" vert="horz" wrap="square" lIns="91440" tIns="45720" rIns="91440" bIns="45720" anchor="ctr" anchorCtr="0" upright="1">
                          <a:noAutofit/>
                        </wps:bodyPr>
                      </wps:wsp>
                      <wps:wsp>
                        <wps:cNvPr id="269" name="Teksto laukas 269"/>
                        <wps:cNvSpPr txBox="1">
                          <a:spLocks noChangeArrowheads="1"/>
                        </wps:cNvSpPr>
                        <wps:spPr bwMode="auto">
                          <a:xfrm>
                            <a:off x="5114611" y="2190541"/>
                            <a:ext cx="2051685" cy="395605"/>
                          </a:xfrm>
                          <a:prstGeom prst="rect">
                            <a:avLst/>
                          </a:prstGeom>
                          <a:solidFill>
                            <a:srgbClr val="7AB850"/>
                          </a:solidFill>
                          <a:ln w="9525">
                            <a:solidFill>
                              <a:srgbClr val="000000"/>
                            </a:solidFill>
                            <a:miter lim="800000"/>
                            <a:headEnd/>
                            <a:tailEnd/>
                          </a:ln>
                        </wps:spPr>
                        <wps:txbx>
                          <w:txbxContent>
                            <w:p w14:paraId="721EE8E3"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Generalinio direktoriaus pavaduotojas</w:t>
                              </w:r>
                            </w:p>
                          </w:txbxContent>
                        </wps:txbx>
                        <wps:bodyPr rot="0" vert="horz" wrap="square" lIns="91440" tIns="45720" rIns="91440" bIns="45720" anchor="ctr" anchorCtr="0" upright="1">
                          <a:noAutofit/>
                        </wps:bodyPr>
                      </wps:wsp>
                      <wps:wsp>
                        <wps:cNvPr id="270" name="Teksto laukas 270"/>
                        <wps:cNvSpPr txBox="1">
                          <a:spLocks noChangeArrowheads="1"/>
                        </wps:cNvSpPr>
                        <wps:spPr bwMode="auto">
                          <a:xfrm>
                            <a:off x="1942972" y="2852710"/>
                            <a:ext cx="1259840" cy="2735580"/>
                          </a:xfrm>
                          <a:prstGeom prst="rect">
                            <a:avLst/>
                          </a:prstGeom>
                          <a:solidFill>
                            <a:srgbClr val="7AB850"/>
                          </a:solidFill>
                          <a:ln w="9525">
                            <a:solidFill>
                              <a:srgbClr val="000000"/>
                            </a:solidFill>
                            <a:miter lim="800000"/>
                            <a:headEnd/>
                            <a:tailEnd/>
                          </a:ln>
                        </wps:spPr>
                        <wps:txbx>
                          <w:txbxContent>
                            <w:p w14:paraId="26D952AA"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Gyvūnų ir gyvūnų produktų apskaitos departamentas</w:t>
                              </w:r>
                            </w:p>
                          </w:txbxContent>
                        </wps:txbx>
                        <wps:bodyPr rot="0" vert="horz" wrap="square" lIns="91440" tIns="45720" rIns="91440" bIns="45720" anchor="t" anchorCtr="0" upright="1">
                          <a:noAutofit/>
                        </wps:bodyPr>
                      </wps:wsp>
                      <wps:wsp>
                        <wps:cNvPr id="271" name="Teksto laukas 271"/>
                        <wps:cNvSpPr txBox="1">
                          <a:spLocks noChangeArrowheads="1"/>
                        </wps:cNvSpPr>
                        <wps:spPr bwMode="auto">
                          <a:xfrm>
                            <a:off x="2094043" y="3390257"/>
                            <a:ext cx="1007745" cy="419396"/>
                          </a:xfrm>
                          <a:prstGeom prst="rect">
                            <a:avLst/>
                          </a:prstGeom>
                          <a:solidFill>
                            <a:srgbClr val="9ECB7F"/>
                          </a:solidFill>
                          <a:ln w="9525">
                            <a:solidFill>
                              <a:srgbClr val="000000"/>
                            </a:solidFill>
                            <a:miter lim="800000"/>
                            <a:headEnd/>
                            <a:tailEnd/>
                          </a:ln>
                        </wps:spPr>
                        <wps:txbx>
                          <w:txbxContent>
                            <w:p w14:paraId="7A450385" w14:textId="77777777" w:rsidR="00975120" w:rsidRPr="00B72F52" w:rsidRDefault="00975120" w:rsidP="00B57B85">
                              <w:pPr>
                                <w:jc w:val="center"/>
                                <w:rPr>
                                  <w:rFonts w:ascii="Times New Roman" w:hAnsi="Times New Roman" w:cs="Times New Roman"/>
                                  <w:sz w:val="20"/>
                                  <w:szCs w:val="20"/>
                                </w:rPr>
                              </w:pPr>
                              <w:r>
                                <w:rPr>
                                  <w:rFonts w:ascii="Times New Roman" w:hAnsi="Times New Roman" w:cs="Times New Roman"/>
                                  <w:sz w:val="20"/>
                                  <w:szCs w:val="20"/>
                                </w:rPr>
                                <w:t xml:space="preserve">Genetinio vertinimo ir </w:t>
                              </w:r>
                              <w:r w:rsidRPr="00B72F52">
                                <w:rPr>
                                  <w:rFonts w:ascii="Times New Roman" w:hAnsi="Times New Roman" w:cs="Times New Roman"/>
                                  <w:sz w:val="20"/>
                                  <w:szCs w:val="20"/>
                                </w:rPr>
                                <w:t>analizės skyrius</w:t>
                              </w:r>
                            </w:p>
                          </w:txbxContent>
                        </wps:txbx>
                        <wps:bodyPr rot="0" vert="horz" wrap="square" lIns="91440" tIns="45720" rIns="91440" bIns="45720" anchor="t" anchorCtr="0" upright="1">
                          <a:noAutofit/>
                        </wps:bodyPr>
                      </wps:wsp>
                      <wps:wsp>
                        <wps:cNvPr id="272" name="Teksto laukas 272"/>
                        <wps:cNvSpPr txBox="1">
                          <a:spLocks noChangeArrowheads="1"/>
                        </wps:cNvSpPr>
                        <wps:spPr bwMode="auto">
                          <a:xfrm>
                            <a:off x="2094043" y="3885799"/>
                            <a:ext cx="1007745" cy="431800"/>
                          </a:xfrm>
                          <a:prstGeom prst="rect">
                            <a:avLst/>
                          </a:prstGeom>
                          <a:solidFill>
                            <a:srgbClr val="9ECB7F"/>
                          </a:solidFill>
                          <a:ln w="9525">
                            <a:solidFill>
                              <a:srgbClr val="000000"/>
                            </a:solidFill>
                            <a:miter lim="800000"/>
                            <a:headEnd/>
                            <a:tailEnd/>
                          </a:ln>
                        </wps:spPr>
                        <wps:txbx>
                          <w:txbxContent>
                            <w:p w14:paraId="44A4F542"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Veislinių gyvulių apskaitos skyrius</w:t>
                              </w:r>
                            </w:p>
                          </w:txbxContent>
                        </wps:txbx>
                        <wps:bodyPr rot="0" vert="horz" wrap="square" lIns="91440" tIns="45720" rIns="91440" bIns="45720" anchor="t" anchorCtr="0" upright="1">
                          <a:noAutofit/>
                        </wps:bodyPr>
                      </wps:wsp>
                      <wps:wsp>
                        <wps:cNvPr id="273" name="Teksto laukas 273"/>
                        <wps:cNvSpPr txBox="1">
                          <a:spLocks noChangeArrowheads="1"/>
                        </wps:cNvSpPr>
                        <wps:spPr bwMode="auto">
                          <a:xfrm>
                            <a:off x="2094043" y="4408318"/>
                            <a:ext cx="1007745" cy="582954"/>
                          </a:xfrm>
                          <a:prstGeom prst="rect">
                            <a:avLst/>
                          </a:prstGeom>
                          <a:solidFill>
                            <a:srgbClr val="9ECB7F"/>
                          </a:solidFill>
                          <a:ln w="9525">
                            <a:solidFill>
                              <a:srgbClr val="000000"/>
                            </a:solidFill>
                            <a:miter lim="800000"/>
                            <a:headEnd/>
                            <a:tailEnd/>
                          </a:ln>
                        </wps:spPr>
                        <wps:txbx>
                          <w:txbxContent>
                            <w:p w14:paraId="0761CD35"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Gyvūnų ir pašarų subjektų apskaitos skyrius</w:t>
                              </w:r>
                            </w:p>
                          </w:txbxContent>
                        </wps:txbx>
                        <wps:bodyPr rot="0" vert="horz" wrap="square" lIns="91440" tIns="45720" rIns="91440" bIns="45720" anchor="t" anchorCtr="0" upright="1">
                          <a:noAutofit/>
                        </wps:bodyPr>
                      </wps:wsp>
                      <wps:wsp>
                        <wps:cNvPr id="274" name="Teksto laukas 274"/>
                        <wps:cNvSpPr txBox="1">
                          <a:spLocks noChangeArrowheads="1"/>
                        </wps:cNvSpPr>
                        <wps:spPr bwMode="auto">
                          <a:xfrm>
                            <a:off x="2094043" y="5087531"/>
                            <a:ext cx="1007745" cy="440944"/>
                          </a:xfrm>
                          <a:prstGeom prst="rect">
                            <a:avLst/>
                          </a:prstGeom>
                          <a:solidFill>
                            <a:srgbClr val="9ECB7F"/>
                          </a:solidFill>
                          <a:ln w="9525">
                            <a:solidFill>
                              <a:srgbClr val="000000"/>
                            </a:solidFill>
                            <a:miter lim="800000"/>
                            <a:headEnd/>
                            <a:tailEnd/>
                          </a:ln>
                        </wps:spPr>
                        <wps:txbx>
                          <w:txbxContent>
                            <w:p w14:paraId="4E0A10C4"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Gyvūnų produktų apskaitos skyrius</w:t>
                              </w:r>
                            </w:p>
                          </w:txbxContent>
                        </wps:txbx>
                        <wps:bodyPr rot="0" vert="horz" wrap="square" lIns="91440" tIns="45720" rIns="91440" bIns="45720" anchor="t" anchorCtr="0" upright="1">
                          <a:noAutofit/>
                        </wps:bodyPr>
                      </wps:wsp>
                      <wps:wsp>
                        <wps:cNvPr id="275" name="Teksto laukas 275"/>
                        <wps:cNvSpPr txBox="1">
                          <a:spLocks noChangeArrowheads="1"/>
                        </wps:cNvSpPr>
                        <wps:spPr bwMode="auto">
                          <a:xfrm>
                            <a:off x="6375679" y="2888901"/>
                            <a:ext cx="1259840" cy="2699385"/>
                          </a:xfrm>
                          <a:prstGeom prst="rect">
                            <a:avLst/>
                          </a:prstGeom>
                          <a:solidFill>
                            <a:srgbClr val="7AB850"/>
                          </a:solidFill>
                          <a:ln w="9525">
                            <a:solidFill>
                              <a:srgbClr val="000000"/>
                            </a:solidFill>
                            <a:miter lim="800000"/>
                            <a:headEnd/>
                            <a:tailEnd/>
                          </a:ln>
                        </wps:spPr>
                        <wps:txbx>
                          <w:txbxContent>
                            <w:p w14:paraId="733216FA"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Žemės ūkio subjektų registrų ir rinkos informacijos departamentas</w:t>
                              </w:r>
                            </w:p>
                          </w:txbxContent>
                        </wps:txbx>
                        <wps:bodyPr rot="0" vert="horz" wrap="square" lIns="91440" tIns="45720" rIns="91440" bIns="45720" anchor="t" anchorCtr="0" upright="1">
                          <a:noAutofit/>
                        </wps:bodyPr>
                      </wps:wsp>
                      <wps:wsp>
                        <wps:cNvPr id="276" name="Teksto laukas 276"/>
                        <wps:cNvSpPr txBox="1">
                          <a:spLocks noChangeArrowheads="1"/>
                        </wps:cNvSpPr>
                        <wps:spPr bwMode="auto">
                          <a:xfrm>
                            <a:off x="6501283" y="3642528"/>
                            <a:ext cx="1061996" cy="490855"/>
                          </a:xfrm>
                          <a:prstGeom prst="rect">
                            <a:avLst/>
                          </a:prstGeom>
                          <a:solidFill>
                            <a:srgbClr val="9ECB7F"/>
                          </a:solidFill>
                          <a:ln w="9525">
                            <a:solidFill>
                              <a:srgbClr val="000000"/>
                            </a:solidFill>
                            <a:miter lim="800000"/>
                            <a:headEnd/>
                            <a:tailEnd/>
                          </a:ln>
                        </wps:spPr>
                        <wps:txbx>
                          <w:txbxContent>
                            <w:p w14:paraId="63A8649D"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Žemės ūkio subjektų registrų skyrius</w:t>
                              </w:r>
                            </w:p>
                          </w:txbxContent>
                        </wps:txbx>
                        <wps:bodyPr rot="0" vert="horz" wrap="square" lIns="91440" tIns="45720" rIns="91440" bIns="45720" anchor="t" anchorCtr="0" upright="1">
                          <a:noAutofit/>
                        </wps:bodyPr>
                      </wps:wsp>
                      <wps:wsp>
                        <wps:cNvPr id="277" name="Teksto laukas 277"/>
                        <wps:cNvSpPr txBox="1">
                          <a:spLocks noChangeArrowheads="1"/>
                        </wps:cNvSpPr>
                        <wps:spPr bwMode="auto">
                          <a:xfrm>
                            <a:off x="6501283" y="4240405"/>
                            <a:ext cx="1061996" cy="560981"/>
                          </a:xfrm>
                          <a:prstGeom prst="rect">
                            <a:avLst/>
                          </a:prstGeom>
                          <a:solidFill>
                            <a:srgbClr val="9ECB7F"/>
                          </a:solidFill>
                          <a:ln w="9525">
                            <a:solidFill>
                              <a:srgbClr val="000000"/>
                            </a:solidFill>
                            <a:miter lim="800000"/>
                            <a:headEnd/>
                            <a:tailEnd/>
                          </a:ln>
                        </wps:spPr>
                        <wps:txbx>
                          <w:txbxContent>
                            <w:p w14:paraId="4E28B52C"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Žemės ūkio technikos registro skyrius</w:t>
                              </w:r>
                            </w:p>
                          </w:txbxContent>
                        </wps:txbx>
                        <wps:bodyPr rot="0" vert="horz" wrap="square" lIns="91440" tIns="45720" rIns="91440" bIns="45720" anchor="t" anchorCtr="0" upright="1">
                          <a:noAutofit/>
                        </wps:bodyPr>
                      </wps:wsp>
                      <wps:wsp>
                        <wps:cNvPr id="278" name="Teksto laukas 278"/>
                        <wps:cNvSpPr txBox="1">
                          <a:spLocks noChangeArrowheads="1"/>
                        </wps:cNvSpPr>
                        <wps:spPr bwMode="auto">
                          <a:xfrm>
                            <a:off x="1627833" y="1155561"/>
                            <a:ext cx="827405" cy="436113"/>
                          </a:xfrm>
                          <a:prstGeom prst="rect">
                            <a:avLst/>
                          </a:prstGeom>
                          <a:solidFill>
                            <a:srgbClr val="9ECB7F"/>
                          </a:solidFill>
                          <a:ln w="9525">
                            <a:solidFill>
                              <a:srgbClr val="000000"/>
                            </a:solidFill>
                            <a:miter lim="800000"/>
                            <a:headEnd/>
                            <a:tailEnd/>
                          </a:ln>
                        </wps:spPr>
                        <wps:txbx>
                          <w:txbxContent>
                            <w:p w14:paraId="0ABB4688"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Teisės skyrius</w:t>
                              </w:r>
                            </w:p>
                          </w:txbxContent>
                        </wps:txbx>
                        <wps:bodyPr rot="0" vert="horz" wrap="square" lIns="91440" tIns="45720" rIns="91440" bIns="45720" anchor="ctr" anchorCtr="0" upright="1">
                          <a:noAutofit/>
                        </wps:bodyPr>
                      </wps:wsp>
                      <wps:wsp>
                        <wps:cNvPr id="280" name="Teksto laukas 280"/>
                        <wps:cNvSpPr txBox="1">
                          <a:spLocks noChangeArrowheads="1"/>
                        </wps:cNvSpPr>
                        <wps:spPr bwMode="auto">
                          <a:xfrm>
                            <a:off x="2577402" y="1160585"/>
                            <a:ext cx="827405" cy="436113"/>
                          </a:xfrm>
                          <a:prstGeom prst="rect">
                            <a:avLst/>
                          </a:prstGeom>
                          <a:solidFill>
                            <a:srgbClr val="9ECB7F"/>
                          </a:solidFill>
                          <a:ln w="9525">
                            <a:solidFill>
                              <a:srgbClr val="000000"/>
                            </a:solidFill>
                            <a:miter lim="800000"/>
                            <a:headEnd/>
                            <a:tailEnd/>
                          </a:ln>
                        </wps:spPr>
                        <wps:txbx>
                          <w:txbxContent>
                            <w:p w14:paraId="4D8D9850"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Finansų skyrius</w:t>
                              </w:r>
                            </w:p>
                          </w:txbxContent>
                        </wps:txbx>
                        <wps:bodyPr rot="0" vert="horz" wrap="square" lIns="91440" tIns="45720" rIns="91440" bIns="45720" anchor="ctr" anchorCtr="0" upright="1">
                          <a:noAutofit/>
                        </wps:bodyPr>
                      </wps:wsp>
                      <wps:wsp>
                        <wps:cNvPr id="279" name="Teksto laukas 279"/>
                        <wps:cNvSpPr txBox="1">
                          <a:spLocks noChangeArrowheads="1"/>
                        </wps:cNvSpPr>
                        <wps:spPr bwMode="auto">
                          <a:xfrm>
                            <a:off x="4707652" y="1180681"/>
                            <a:ext cx="971550" cy="410993"/>
                          </a:xfrm>
                          <a:prstGeom prst="rect">
                            <a:avLst/>
                          </a:prstGeom>
                          <a:solidFill>
                            <a:srgbClr val="9ECB7F"/>
                          </a:solidFill>
                          <a:ln w="9525">
                            <a:solidFill>
                              <a:srgbClr val="000000"/>
                            </a:solidFill>
                            <a:miter lim="800000"/>
                            <a:headEnd/>
                            <a:tailEnd/>
                          </a:ln>
                        </wps:spPr>
                        <wps:txbx>
                          <w:txbxContent>
                            <w:p w14:paraId="4C1904C9"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Dokumentų valdymo skyrius</w:t>
                              </w:r>
                            </w:p>
                          </w:txbxContent>
                        </wps:txbx>
                        <wps:bodyPr rot="0" vert="horz" wrap="square" lIns="91440" tIns="45720" rIns="91440" bIns="45720" anchor="ctr" anchorCtr="0" upright="1">
                          <a:noAutofit/>
                        </wps:bodyPr>
                      </wps:wsp>
                      <wps:wsp>
                        <wps:cNvPr id="281" name="Tiesioji jungtis 281"/>
                        <wps:cNvCnPr>
                          <a:cxnSpLocks noChangeShapeType="1"/>
                        </wps:cNvCnPr>
                        <wps:spPr bwMode="auto">
                          <a:xfrm flipV="1">
                            <a:off x="3516923" y="266281"/>
                            <a:ext cx="0" cy="205740"/>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82" name="Tiesioji jungtis 282"/>
                        <wps:cNvCnPr>
                          <a:cxnSpLocks noChangeShapeType="1"/>
                        </wps:cNvCnPr>
                        <wps:spPr bwMode="auto">
                          <a:xfrm>
                            <a:off x="3521947" y="803868"/>
                            <a:ext cx="0" cy="1005840"/>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83" name="Tiesioji jungtis 283"/>
                        <wps:cNvCnPr>
                          <a:cxnSpLocks noChangeShapeType="1"/>
                        </wps:cNvCnPr>
                        <wps:spPr bwMode="auto">
                          <a:xfrm>
                            <a:off x="1517301" y="1813728"/>
                            <a:ext cx="4666615" cy="0"/>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84" name="Tiesioji jungtis 284"/>
                        <wps:cNvCnPr>
                          <a:cxnSpLocks noChangeShapeType="1"/>
                        </wps:cNvCnPr>
                        <wps:spPr bwMode="auto">
                          <a:xfrm flipV="1">
                            <a:off x="6184760" y="1813728"/>
                            <a:ext cx="0" cy="377825"/>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85" name="Tiesioji jungtis 285"/>
                        <wps:cNvCnPr>
                          <a:cxnSpLocks noChangeShapeType="1"/>
                        </wps:cNvCnPr>
                        <wps:spPr bwMode="auto">
                          <a:xfrm>
                            <a:off x="5114611" y="2722636"/>
                            <a:ext cx="1890988" cy="0"/>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86" name="Tiesioji jungtis 286"/>
                        <wps:cNvCnPr>
                          <a:cxnSpLocks noChangeShapeType="1"/>
                        </wps:cNvCnPr>
                        <wps:spPr bwMode="auto">
                          <a:xfrm>
                            <a:off x="6199833" y="2592475"/>
                            <a:ext cx="0" cy="133350"/>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87" name="Tiesioji jungtis 287"/>
                        <wps:cNvCnPr>
                          <a:cxnSpLocks noChangeShapeType="1"/>
                        </wps:cNvCnPr>
                        <wps:spPr bwMode="auto">
                          <a:xfrm flipH="1">
                            <a:off x="10048" y="2742190"/>
                            <a:ext cx="2562860" cy="0"/>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88" name="Tiesioji jungtis 288"/>
                        <wps:cNvCnPr>
                          <a:cxnSpLocks noChangeShapeType="1"/>
                          <a:stCxn id="270" idx="0"/>
                        </wps:cNvCnPr>
                        <wps:spPr bwMode="auto">
                          <a:xfrm flipV="1">
                            <a:off x="2572892" y="2741749"/>
                            <a:ext cx="16" cy="110715"/>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89" name="Tiesioji jungtis 289"/>
                        <wps:cNvCnPr>
                          <a:cxnSpLocks noChangeShapeType="1"/>
                        </wps:cNvCnPr>
                        <wps:spPr bwMode="auto">
                          <a:xfrm flipV="1">
                            <a:off x="10048" y="2741719"/>
                            <a:ext cx="3810" cy="2495771"/>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90" name="Tiesioji jungtis 290"/>
                        <wps:cNvCnPr>
                          <a:cxnSpLocks noChangeShapeType="1"/>
                        </wps:cNvCnPr>
                        <wps:spPr bwMode="auto">
                          <a:xfrm flipV="1">
                            <a:off x="1517301" y="1813728"/>
                            <a:ext cx="0" cy="395605"/>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91" name="Teksto laukas 291"/>
                        <wps:cNvSpPr txBox="1">
                          <a:spLocks noChangeArrowheads="1"/>
                        </wps:cNvSpPr>
                        <wps:spPr bwMode="auto">
                          <a:xfrm>
                            <a:off x="3617406" y="1180681"/>
                            <a:ext cx="1007745" cy="410993"/>
                          </a:xfrm>
                          <a:prstGeom prst="rect">
                            <a:avLst/>
                          </a:prstGeom>
                          <a:solidFill>
                            <a:srgbClr val="9ECB7F"/>
                          </a:solidFill>
                          <a:ln w="9525">
                            <a:solidFill>
                              <a:srgbClr val="000000"/>
                            </a:solidFill>
                            <a:miter lim="800000"/>
                            <a:headEnd/>
                            <a:tailEnd/>
                          </a:ln>
                        </wps:spPr>
                        <wps:txbx>
                          <w:txbxContent>
                            <w:p w14:paraId="76D9770C" w14:textId="77777777" w:rsidR="00975120" w:rsidRPr="00B72F52" w:rsidRDefault="00975120" w:rsidP="00B57B85">
                              <w:pPr>
                                <w:overflowPunct w:val="0"/>
                                <w:jc w:val="center"/>
                                <w:rPr>
                                  <w:rFonts w:ascii="Times New Roman" w:hAnsi="Times New Roman" w:cs="Times New Roman"/>
                                  <w:sz w:val="20"/>
                                  <w:szCs w:val="20"/>
                                </w:rPr>
                              </w:pPr>
                              <w:r w:rsidRPr="00B72F52">
                                <w:rPr>
                                  <w:rFonts w:ascii="Times New Roman" w:hAnsi="Times New Roman" w:cs="Times New Roman"/>
                                  <w:sz w:val="20"/>
                                  <w:szCs w:val="20"/>
                                </w:rPr>
                                <w:t>Projektų vadovas</w:t>
                              </w:r>
                            </w:p>
                          </w:txbxContent>
                        </wps:txbx>
                        <wps:bodyPr rot="0" vert="horz" wrap="square" lIns="91440" tIns="45720" rIns="91440" bIns="45720" anchor="ctr" anchorCtr="0" upright="1">
                          <a:noAutofit/>
                        </wps:bodyPr>
                      </wps:wsp>
                      <wps:wsp>
                        <wps:cNvPr id="292" name="Teksto laukas 292"/>
                        <wps:cNvSpPr txBox="1">
                          <a:spLocks noChangeArrowheads="1"/>
                        </wps:cNvSpPr>
                        <wps:spPr bwMode="auto">
                          <a:xfrm>
                            <a:off x="431800" y="2944304"/>
                            <a:ext cx="1067945" cy="431800"/>
                          </a:xfrm>
                          <a:prstGeom prst="rect">
                            <a:avLst/>
                          </a:prstGeom>
                          <a:solidFill>
                            <a:srgbClr val="9ECB7F"/>
                          </a:solidFill>
                          <a:ln w="9525">
                            <a:solidFill>
                              <a:srgbClr val="000000"/>
                            </a:solidFill>
                            <a:miter lim="800000"/>
                            <a:headEnd/>
                            <a:tailEnd/>
                          </a:ln>
                        </wps:spPr>
                        <wps:txbx>
                          <w:txbxContent>
                            <w:p w14:paraId="0FB8F402" w14:textId="77777777" w:rsidR="00975120" w:rsidRPr="00B72F52" w:rsidRDefault="00975120" w:rsidP="00B57B85">
                              <w:pPr>
                                <w:overflowPunct w:val="0"/>
                                <w:jc w:val="center"/>
                                <w:rPr>
                                  <w:rFonts w:ascii="Times New Roman" w:hAnsi="Times New Roman" w:cs="Times New Roman"/>
                                  <w:sz w:val="20"/>
                                  <w:szCs w:val="20"/>
                                </w:rPr>
                              </w:pPr>
                              <w:r w:rsidRPr="00B72F52">
                                <w:rPr>
                                  <w:rFonts w:ascii="Times New Roman" w:hAnsi="Times New Roman" w:cs="Times New Roman"/>
                                  <w:sz w:val="20"/>
                                  <w:szCs w:val="20"/>
                                </w:rPr>
                                <w:t>Užduočių valdymo skyrius</w:t>
                              </w:r>
                            </w:p>
                          </w:txbxContent>
                        </wps:txbx>
                        <wps:bodyPr rot="0" vert="horz" wrap="square" lIns="91440" tIns="45720" rIns="91440" bIns="45720" anchor="ctr" anchorCtr="0" upright="1">
                          <a:noAutofit/>
                        </wps:bodyPr>
                      </wps:wsp>
                      <wps:wsp>
                        <wps:cNvPr id="293" name="Teksto laukas 293"/>
                        <wps:cNvSpPr txBox="1">
                          <a:spLocks noChangeArrowheads="1"/>
                        </wps:cNvSpPr>
                        <wps:spPr bwMode="auto">
                          <a:xfrm>
                            <a:off x="412351" y="3491944"/>
                            <a:ext cx="1085222" cy="575945"/>
                          </a:xfrm>
                          <a:prstGeom prst="rect">
                            <a:avLst/>
                          </a:prstGeom>
                          <a:solidFill>
                            <a:srgbClr val="9ECB7F"/>
                          </a:solidFill>
                          <a:ln w="9525">
                            <a:solidFill>
                              <a:srgbClr val="000000"/>
                            </a:solidFill>
                            <a:miter lim="800000"/>
                            <a:headEnd/>
                            <a:tailEnd/>
                          </a:ln>
                        </wps:spPr>
                        <wps:txbx>
                          <w:txbxContent>
                            <w:p w14:paraId="4575B2E3" w14:textId="77777777" w:rsidR="00975120" w:rsidRPr="00B72F52" w:rsidRDefault="00975120" w:rsidP="00B57B85">
                              <w:pPr>
                                <w:overflowPunct w:val="0"/>
                                <w:jc w:val="center"/>
                                <w:rPr>
                                  <w:rFonts w:ascii="Times New Roman" w:hAnsi="Times New Roman" w:cs="Times New Roman"/>
                                  <w:sz w:val="20"/>
                                  <w:szCs w:val="20"/>
                                </w:rPr>
                              </w:pPr>
                              <w:r w:rsidRPr="00B72F52">
                                <w:rPr>
                                  <w:rFonts w:ascii="Times New Roman" w:hAnsi="Times New Roman" w:cs="Times New Roman"/>
                                  <w:sz w:val="20"/>
                                  <w:szCs w:val="20"/>
                                </w:rPr>
                                <w:t>Informacinių sistemų plėtros skyrius</w:t>
                              </w:r>
                            </w:p>
                          </w:txbxContent>
                        </wps:txbx>
                        <wps:bodyPr rot="0" vert="horz" wrap="square" lIns="91440" tIns="45720" rIns="91440" bIns="45720" anchor="ctr" anchorCtr="0" upright="1">
                          <a:noAutofit/>
                        </wps:bodyPr>
                      </wps:wsp>
                      <wps:wsp>
                        <wps:cNvPr id="294" name="Teksto laukas 294"/>
                        <wps:cNvSpPr txBox="1">
                          <a:spLocks noChangeArrowheads="1"/>
                        </wps:cNvSpPr>
                        <wps:spPr bwMode="auto">
                          <a:xfrm>
                            <a:off x="412351" y="4211286"/>
                            <a:ext cx="1067945" cy="647700"/>
                          </a:xfrm>
                          <a:prstGeom prst="rect">
                            <a:avLst/>
                          </a:prstGeom>
                          <a:solidFill>
                            <a:srgbClr val="9ECB7F"/>
                          </a:solidFill>
                          <a:ln w="9525">
                            <a:solidFill>
                              <a:srgbClr val="000000"/>
                            </a:solidFill>
                            <a:miter lim="800000"/>
                            <a:headEnd/>
                            <a:tailEnd/>
                          </a:ln>
                        </wps:spPr>
                        <wps:txbx>
                          <w:txbxContent>
                            <w:p w14:paraId="4F5C9737" w14:textId="77777777" w:rsidR="00975120" w:rsidRPr="00B72F52" w:rsidRDefault="00975120" w:rsidP="00B57B85">
                              <w:pPr>
                                <w:overflowPunct w:val="0"/>
                                <w:jc w:val="center"/>
                                <w:rPr>
                                  <w:rFonts w:ascii="Times New Roman" w:hAnsi="Times New Roman" w:cs="Times New Roman"/>
                                  <w:sz w:val="20"/>
                                  <w:szCs w:val="20"/>
                                </w:rPr>
                              </w:pPr>
                              <w:r w:rsidRPr="00B72F52">
                                <w:rPr>
                                  <w:rFonts w:ascii="Times New Roman" w:hAnsi="Times New Roman" w:cs="Times New Roman"/>
                                  <w:sz w:val="20"/>
                                  <w:szCs w:val="20"/>
                                </w:rPr>
                                <w:t>Informacinių sistemų administravimo skyrius</w:t>
                              </w:r>
                            </w:p>
                          </w:txbxContent>
                        </wps:txbx>
                        <wps:bodyPr rot="0" vert="horz" wrap="square" lIns="91440" tIns="45720" rIns="91440" bIns="45720" anchor="ctr" anchorCtr="0" upright="1">
                          <a:noAutofit/>
                        </wps:bodyPr>
                      </wps:wsp>
                      <wps:wsp>
                        <wps:cNvPr id="295" name="Tiesioji jungtis 295"/>
                        <wps:cNvCnPr>
                          <a:cxnSpLocks noChangeShapeType="1"/>
                        </wps:cNvCnPr>
                        <wps:spPr bwMode="auto">
                          <a:xfrm>
                            <a:off x="974690" y="964642"/>
                            <a:ext cx="6415405" cy="8255"/>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96" name="Tiesioji jungtis 296"/>
                        <wps:cNvCnPr>
                          <a:cxnSpLocks noChangeShapeType="1"/>
                        </wps:cNvCnPr>
                        <wps:spPr bwMode="auto">
                          <a:xfrm flipV="1">
                            <a:off x="979714" y="969666"/>
                            <a:ext cx="0" cy="197485"/>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97" name="Tiesioji jungtis 297"/>
                        <wps:cNvCnPr>
                          <a:cxnSpLocks noChangeShapeType="1"/>
                        </wps:cNvCnPr>
                        <wps:spPr bwMode="auto">
                          <a:xfrm flipH="1">
                            <a:off x="10048" y="4489018"/>
                            <a:ext cx="402292" cy="0"/>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98" name="Tiesioji jungtis 298"/>
                        <wps:cNvCnPr>
                          <a:cxnSpLocks noChangeShapeType="1"/>
                        </wps:cNvCnPr>
                        <wps:spPr bwMode="auto">
                          <a:xfrm>
                            <a:off x="922" y="3764686"/>
                            <a:ext cx="411413" cy="0"/>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99" name="Tiesioji jungtis 299"/>
                        <wps:cNvCnPr>
                          <a:cxnSpLocks noChangeShapeType="1"/>
                        </wps:cNvCnPr>
                        <wps:spPr bwMode="auto">
                          <a:xfrm flipV="1">
                            <a:off x="2034791" y="954594"/>
                            <a:ext cx="0" cy="197485"/>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300" name="Teksto laukas 300"/>
                        <wps:cNvSpPr txBox="1">
                          <a:spLocks noChangeArrowheads="1"/>
                        </wps:cNvSpPr>
                        <wps:spPr bwMode="auto">
                          <a:xfrm>
                            <a:off x="6501283" y="4858378"/>
                            <a:ext cx="1069891" cy="647700"/>
                          </a:xfrm>
                          <a:prstGeom prst="rect">
                            <a:avLst/>
                          </a:prstGeom>
                          <a:solidFill>
                            <a:srgbClr val="9ECB7F"/>
                          </a:solidFill>
                          <a:ln w="9525">
                            <a:solidFill>
                              <a:srgbClr val="000000"/>
                            </a:solidFill>
                            <a:miter lim="800000"/>
                            <a:headEnd/>
                            <a:tailEnd/>
                          </a:ln>
                        </wps:spPr>
                        <wps:txbx>
                          <w:txbxContent>
                            <w:p w14:paraId="2E21F046"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Rinkos informacijos ir ekonominės analizės skyrius</w:t>
                              </w:r>
                            </w:p>
                          </w:txbxContent>
                        </wps:txbx>
                        <wps:bodyPr rot="0" vert="horz" wrap="square" lIns="91440" tIns="45720" rIns="91440" bIns="45720" anchor="t" anchorCtr="0" upright="1">
                          <a:noAutofit/>
                        </wps:bodyPr>
                      </wps:wsp>
                      <wps:wsp>
                        <wps:cNvPr id="301" name="Tiesioji jungtis 301"/>
                        <wps:cNvCnPr>
                          <a:cxnSpLocks noChangeShapeType="1"/>
                        </wps:cNvCnPr>
                        <wps:spPr bwMode="auto">
                          <a:xfrm flipV="1">
                            <a:off x="2954215" y="954594"/>
                            <a:ext cx="0" cy="197485"/>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302" name="Tiesioji jungtis 302"/>
                        <wps:cNvCnPr>
                          <a:cxnSpLocks noChangeShapeType="1"/>
                        </wps:cNvCnPr>
                        <wps:spPr bwMode="auto">
                          <a:xfrm flipV="1">
                            <a:off x="5159828" y="964642"/>
                            <a:ext cx="0" cy="238125"/>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303" name="Tiesioji jungtis 303"/>
                        <wps:cNvCnPr>
                          <a:cxnSpLocks noChangeShapeType="1"/>
                        </wps:cNvCnPr>
                        <wps:spPr bwMode="auto">
                          <a:xfrm flipV="1">
                            <a:off x="6199833" y="964642"/>
                            <a:ext cx="0" cy="197485"/>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304" name="Tiesioji jungtis 304"/>
                        <wps:cNvCnPr>
                          <a:cxnSpLocks noChangeShapeType="1"/>
                        </wps:cNvCnPr>
                        <wps:spPr bwMode="auto">
                          <a:xfrm>
                            <a:off x="4122266" y="969583"/>
                            <a:ext cx="0" cy="210868"/>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305" name="Tiesioji jungtis 305"/>
                        <wps:cNvCnPr>
                          <a:cxnSpLocks noChangeShapeType="1"/>
                        </wps:cNvCnPr>
                        <wps:spPr bwMode="auto">
                          <a:xfrm>
                            <a:off x="10048" y="5237490"/>
                            <a:ext cx="409137" cy="0"/>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307" name="Tiesioji jungtis 307"/>
                        <wps:cNvCnPr>
                          <a:cxnSpLocks noChangeShapeType="1"/>
                        </wps:cNvCnPr>
                        <wps:spPr bwMode="auto">
                          <a:xfrm flipV="1">
                            <a:off x="7390095" y="974690"/>
                            <a:ext cx="0" cy="228600"/>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308" name="Teksto laukas 308"/>
                        <wps:cNvSpPr txBox="1">
                          <a:spLocks noChangeArrowheads="1"/>
                        </wps:cNvSpPr>
                        <wps:spPr bwMode="auto">
                          <a:xfrm>
                            <a:off x="482321" y="2120202"/>
                            <a:ext cx="2051685" cy="395605"/>
                          </a:xfrm>
                          <a:prstGeom prst="rect">
                            <a:avLst/>
                          </a:prstGeom>
                          <a:solidFill>
                            <a:srgbClr val="7AB850"/>
                          </a:solidFill>
                          <a:ln w="9525">
                            <a:solidFill>
                              <a:srgbClr val="000000"/>
                            </a:solidFill>
                            <a:miter lim="800000"/>
                            <a:headEnd/>
                            <a:tailEnd/>
                          </a:ln>
                        </wps:spPr>
                        <wps:txbx>
                          <w:txbxContent>
                            <w:p w14:paraId="670B785B" w14:textId="77777777" w:rsidR="00975120" w:rsidRPr="00B72F52" w:rsidRDefault="00975120" w:rsidP="00B57B85">
                              <w:pPr>
                                <w:overflowPunct w:val="0"/>
                                <w:jc w:val="center"/>
                                <w:rPr>
                                  <w:rFonts w:ascii="Times New Roman" w:hAnsi="Times New Roman" w:cs="Times New Roman"/>
                                  <w:sz w:val="20"/>
                                  <w:szCs w:val="20"/>
                                </w:rPr>
                              </w:pPr>
                              <w:r w:rsidRPr="00B72F52">
                                <w:rPr>
                                  <w:rFonts w:ascii="Times New Roman" w:hAnsi="Times New Roman" w:cs="Times New Roman"/>
                                  <w:sz w:val="20"/>
                                  <w:szCs w:val="20"/>
                                </w:rPr>
                                <w:t>Generalinio direktoriaus pavaduotojas</w:t>
                              </w:r>
                            </w:p>
                          </w:txbxContent>
                        </wps:txbx>
                        <wps:bodyPr rot="0" vert="horz" wrap="square" lIns="91440" tIns="45720" rIns="91440" bIns="45720" anchor="ctr" anchorCtr="0" upright="1">
                          <a:noAutofit/>
                        </wps:bodyPr>
                      </wps:wsp>
                      <wps:wsp>
                        <wps:cNvPr id="309" name="Tiesioji jungtis 309"/>
                        <wps:cNvCnPr>
                          <a:cxnSpLocks noChangeShapeType="1"/>
                        </wps:cNvCnPr>
                        <wps:spPr bwMode="auto">
                          <a:xfrm flipV="1">
                            <a:off x="1487156" y="2517103"/>
                            <a:ext cx="0" cy="225083"/>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306" name="Teksto laukas 306"/>
                        <wps:cNvSpPr txBox="1">
                          <a:spLocks noChangeArrowheads="1"/>
                        </wps:cNvSpPr>
                        <wps:spPr bwMode="auto">
                          <a:xfrm>
                            <a:off x="6899629" y="1176215"/>
                            <a:ext cx="971550" cy="420483"/>
                          </a:xfrm>
                          <a:prstGeom prst="rect">
                            <a:avLst/>
                          </a:prstGeom>
                          <a:solidFill>
                            <a:srgbClr val="9ECB7F"/>
                          </a:solidFill>
                          <a:ln w="9525">
                            <a:solidFill>
                              <a:srgbClr val="000000"/>
                            </a:solidFill>
                            <a:miter lim="800000"/>
                            <a:headEnd/>
                            <a:tailEnd/>
                          </a:ln>
                        </wps:spPr>
                        <wps:txbx>
                          <w:txbxContent>
                            <w:p w14:paraId="3E152D79" w14:textId="77777777" w:rsidR="00975120" w:rsidRPr="00B72F52" w:rsidRDefault="00975120" w:rsidP="00B57B85">
                              <w:pPr>
                                <w:overflowPunct w:val="0"/>
                                <w:jc w:val="center"/>
                                <w:rPr>
                                  <w:rFonts w:ascii="Times New Roman" w:hAnsi="Times New Roman" w:cs="Times New Roman"/>
                                  <w:sz w:val="20"/>
                                  <w:szCs w:val="20"/>
                                </w:rPr>
                              </w:pPr>
                              <w:r w:rsidRPr="00B72F52">
                                <w:rPr>
                                  <w:rFonts w:ascii="Times New Roman" w:hAnsi="Times New Roman" w:cs="Times New Roman"/>
                                  <w:sz w:val="20"/>
                                  <w:szCs w:val="20"/>
                                </w:rPr>
                                <w:t>Darbo saugos specialistas</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A16F9A" id="Grupė 261" o:spid="_x0000_s1044" style="position:absolute;margin-left:-18.45pt;margin-top:-1.4pt;width:765.35pt;height:439.35pt;z-index:251683840;mso-position-horizontal-relative:margin;mso-width-relative:margin;mso-height-relative:margin" coordorigin="9" coordsize="78702,5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">
                <v:shapetype id="_x0000_t202" coordsize="21600,21600" o:spt="202" path="m,l,21600r21600,l21600,xe">
                  <v:stroke joinstyle="miter"/>
                  <v:path gradientshapeok="t" o:connecttype="rect"/>
                </v:shapetype>
                <v:shape id="Teksto laukas 262" o:spid="_x0000_s1045" type="#_x0000_t202" style="position:absolute;left:4192;top:49824;width:10610;height:5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" fillcolor="#9ecb7f">
                  <v:textbox>
                    <w:txbxContent>
                      <w:p w14:paraId="7134D708"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Geografinių informacinių sistemų skyrius</w:t>
                        </w:r>
                      </w:p>
                    </w:txbxContent>
                  </v:textbox>
                </v:shape>
                <v:line id="Tiesioji jungtis 263" o:spid="_x0000_s1046" style="position:absolute;visibility:visible;mso-wrap-style:square" from="51146,27231" to="51146,2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" strokecolor="#4472c4" strokeweight=".5pt">
                  <v:stroke joinstyle="miter"/>
                </v:line>
                <v:line id="Tiesioji jungtis 264" o:spid="_x0000_s1047" style="position:absolute;flip:y;visibility:visible;mso-wrap-style:square" from="70055,27228" to="70055,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" strokecolor="#4472c4" strokeweight=".5pt">
                  <v:stroke joinstyle="miter"/>
                </v:line>
                <v:shape id="Teksto laukas 265" o:spid="_x0000_s1048" type="#_x0000_t202" style="position:absolute;left:24970;width:1943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" fillcolor="#93c571">
                  <v:textbox>
                    <w:txbxContent>
                      <w:p w14:paraId="132A3BE7"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Žemės ūkio ministerija</w:t>
                        </w:r>
                      </w:p>
                    </w:txbxContent>
                  </v:textbox>
                </v:shape>
                <v:shape id="Teksto laukas 266" o:spid="_x0000_s1049" type="#_x0000_t202" style="position:absolute;left:24919;top:4722;width:1943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" fillcolor="#7ab850">
                  <v:textbox>
                    <w:txbxContent>
                      <w:p w14:paraId="5648D945"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Generalinis direktorius</w:t>
                        </w:r>
                      </w:p>
                    </w:txbxContent>
                  </v:textbox>
                </v:shape>
                <v:shape id="Teksto laukas 267" o:spid="_x0000_s1050" type="#_x0000_t202" style="position:absolute;left:57828;top:11706;width:9715;height:4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" fillcolor="#9ecb7f">
                  <v:textbox>
                    <w:txbxContent>
                      <w:p w14:paraId="43C4096D"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Bendrųjų reikalų skyrius</w:t>
                        </w:r>
                      </w:p>
                    </w:txbxContent>
                  </v:textbox>
                </v:shape>
                <v:shape id="Teksto laukas 268" o:spid="_x0000_s1051" type="#_x0000_t202" style="position:absolute;left:4521;top:11756;width:10662;height:4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" fillcolor="#9ecb7f">
                  <v:textbox>
                    <w:txbxContent>
                      <w:p w14:paraId="52AA80E0"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Informacijos saugos specialistas</w:t>
                        </w:r>
                      </w:p>
                    </w:txbxContent>
                  </v:textbox>
                </v:shape>
                <v:shape id="Teksto laukas 269" o:spid="_x0000_s1052" type="#_x0000_t202" style="position:absolute;left:51146;top:21905;width:2051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" fillcolor="#7ab850">
                  <v:textbox>
                    <w:txbxContent>
                      <w:p w14:paraId="721EE8E3"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Generalinio direktoriaus pavaduotojas</w:t>
                        </w:r>
                      </w:p>
                    </w:txbxContent>
                  </v:textbox>
                </v:shape>
                <v:shape id="Teksto laukas 270" o:spid="_x0000_s1053" type="#_x0000_t202" style="position:absolute;left:19429;top:28527;width:12599;height:27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" fillcolor="#7ab850">
                  <v:textbox>
                    <w:txbxContent>
                      <w:p w14:paraId="26D952AA"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Gyvūnų ir gyvūnų produktų apskaitos departamentas</w:t>
                        </w:r>
                      </w:p>
                    </w:txbxContent>
                  </v:textbox>
                </v:shape>
                <v:shape id="Teksto laukas 271" o:spid="_x0000_s1054" type="#_x0000_t202" style="position:absolute;left:20940;top:33902;width:10077;height: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" fillcolor="#9ecb7f">
                  <v:textbox>
                    <w:txbxContent>
                      <w:p w14:paraId="7A450385" w14:textId="77777777" w:rsidR="00975120" w:rsidRPr="00B72F52" w:rsidRDefault="00975120" w:rsidP="00B57B85">
                        <w:pPr>
                          <w:jc w:val="center"/>
                          <w:rPr>
                            <w:rFonts w:ascii="Times New Roman" w:hAnsi="Times New Roman" w:cs="Times New Roman"/>
                            <w:sz w:val="20"/>
                            <w:szCs w:val="20"/>
                          </w:rPr>
                        </w:pPr>
                        <w:r>
                          <w:rPr>
                            <w:rFonts w:ascii="Times New Roman" w:hAnsi="Times New Roman" w:cs="Times New Roman"/>
                            <w:sz w:val="20"/>
                            <w:szCs w:val="20"/>
                          </w:rPr>
                          <w:t xml:space="preserve">Genetinio vertinimo ir </w:t>
                        </w:r>
                        <w:r w:rsidRPr="00B72F52">
                          <w:rPr>
                            <w:rFonts w:ascii="Times New Roman" w:hAnsi="Times New Roman" w:cs="Times New Roman"/>
                            <w:sz w:val="20"/>
                            <w:szCs w:val="20"/>
                          </w:rPr>
                          <w:t>analizės skyrius</w:t>
                        </w:r>
                      </w:p>
                    </w:txbxContent>
                  </v:textbox>
                </v:shape>
                <v:shape id="Teksto laukas 272" o:spid="_x0000_s1055" type="#_x0000_t202" style="position:absolute;left:20940;top:38857;width:1007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" fillcolor="#9ecb7f">
                  <v:textbox>
                    <w:txbxContent>
                      <w:p w14:paraId="44A4F542"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Veislinių gyvulių apskaitos skyrius</w:t>
                        </w:r>
                      </w:p>
                    </w:txbxContent>
                  </v:textbox>
                </v:shape>
                <v:shape id="Teksto laukas 273" o:spid="_x0000_s1056" type="#_x0000_t202" style="position:absolute;left:20940;top:44083;width:10077;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" fillcolor="#9ecb7f">
                  <v:textbox>
                    <w:txbxContent>
                      <w:p w14:paraId="0761CD35"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Gyvūnų ir pašarų subjektų apskaitos skyrius</w:t>
                        </w:r>
                      </w:p>
                    </w:txbxContent>
                  </v:textbox>
                </v:shape>
                <v:shape id="Teksto laukas 274" o:spid="_x0000_s1057" type="#_x0000_t202" style="position:absolute;left:20940;top:50875;width:10077;height:4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" fillcolor="#9ecb7f">
                  <v:textbox>
                    <w:txbxContent>
                      <w:p w14:paraId="4E0A10C4"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Gyvūnų produktų apskaitos skyrius</w:t>
                        </w:r>
                      </w:p>
                    </w:txbxContent>
                  </v:textbox>
                </v:shape>
                <v:shape id="Teksto laukas 275" o:spid="_x0000_s1058" type="#_x0000_t202" style="position:absolute;left:63756;top:28889;width:12599;height:26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" fillcolor="#7ab850">
                  <v:textbox>
                    <w:txbxContent>
                      <w:p w14:paraId="733216FA"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Žemės ūkio subjektų registrų ir rinkos informacijos departamentas</w:t>
                        </w:r>
                      </w:p>
                    </w:txbxContent>
                  </v:textbox>
                </v:shape>
                <v:shape id="Teksto laukas 276" o:spid="_x0000_s1059" type="#_x0000_t202" style="position:absolute;left:65012;top:36425;width:10620;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" fillcolor="#9ecb7f">
                  <v:textbox>
                    <w:txbxContent>
                      <w:p w14:paraId="63A8649D"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Žemės ūkio subjektų registrų skyrius</w:t>
                        </w:r>
                      </w:p>
                    </w:txbxContent>
                  </v:textbox>
                </v:shape>
                <v:shape id="Teksto laukas 277" o:spid="_x0000_s1060" type="#_x0000_t202" style="position:absolute;left:65012;top:42404;width:10620;height:5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" fillcolor="#9ecb7f">
                  <v:textbox>
                    <w:txbxContent>
                      <w:p w14:paraId="4E28B52C"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Žemės ūkio technikos registro skyrius</w:t>
                        </w:r>
                      </w:p>
                    </w:txbxContent>
                  </v:textbox>
                </v:shape>
                <v:shape id="Teksto laukas 278" o:spid="_x0000_s1061" type="#_x0000_t202" style="position:absolute;left:16278;top:11555;width:8274;height:4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" fillcolor="#9ecb7f">
                  <v:textbox>
                    <w:txbxContent>
                      <w:p w14:paraId="0ABB4688"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Teisės skyrius</w:t>
                        </w:r>
                      </w:p>
                    </w:txbxContent>
                  </v:textbox>
                </v:shape>
                <v:shape id="Teksto laukas 280" o:spid="_x0000_s1062" type="#_x0000_t202" style="position:absolute;left:25774;top:11605;width:8274;height:4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" fillcolor="#9ecb7f">
                  <v:textbox>
                    <w:txbxContent>
                      <w:p w14:paraId="4D8D9850"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Finansų skyrius</w:t>
                        </w:r>
                      </w:p>
                    </w:txbxContent>
                  </v:textbox>
                </v:shape>
                <v:shape id="Teksto laukas 279" o:spid="_x0000_s1063" type="#_x0000_t202" style="position:absolute;left:47076;top:11806;width:9716;height:4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" fillcolor="#9ecb7f">
                  <v:textbox>
                    <w:txbxContent>
                      <w:p w14:paraId="4C1904C9"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Dokumentų valdymo skyrius</w:t>
                        </w:r>
                      </w:p>
                    </w:txbxContent>
                  </v:textbox>
                </v:shape>
                <v:line id="Tiesioji jungtis 281" o:spid="_x0000_s1064" style="position:absolute;flip:y;visibility:visible;mso-wrap-style:square" from="35169,2662" to="35169,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" strokecolor="#4472c4" strokeweight=".5pt">
                  <v:stroke joinstyle="miter"/>
                </v:line>
                <v:line id="Tiesioji jungtis 282" o:spid="_x0000_s1065" style="position:absolute;visibility:visible;mso-wrap-style:square" from="35219,8038" to="35219,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" strokecolor="#4472c4" strokeweight=".5pt">
                  <v:stroke joinstyle="miter"/>
                </v:line>
                <v:line id="Tiesioji jungtis 283" o:spid="_x0000_s1066" style="position:absolute;visibility:visible;mso-wrap-style:square" from="15173,18137" to="61839,1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" strokecolor="#4472c4" strokeweight=".5pt">
                  <v:stroke joinstyle="miter"/>
                </v:line>
                <v:line id="Tiesioji jungtis 284" o:spid="_x0000_s1067" style="position:absolute;flip:y;visibility:visible;mso-wrap-style:square" from="61847,18137" to="61847,2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5JxgAAANwAAAAPAAAAZHJzL2Rvd25yZXYueG1sRI9PawIx&#10;FMTvhX6H8Apeimarpc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875uScYAAADcAAAA&#10;DwAAAAAAAAAAAAAAAAAHAgAAZHJzL2Rvd25yZXYueG1sUEsFBgAAAAADAAMAtwAAAPoCAAAAAA==&#10;" strokecolor="#4472c4" strokeweight=".5pt">
                  <v:stroke joinstyle="miter"/>
                </v:line>
                <v:line id="Tiesioji jungtis 285" o:spid="_x0000_s1068" style="position:absolute;visibility:visible;mso-wrap-style:square" from="51146,27226" to="70055,2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" strokecolor="#4472c4" strokeweight=".5pt">
                  <v:stroke joinstyle="miter"/>
                </v:line>
                <v:line id="Tiesioji jungtis 286" o:spid="_x0000_s1069" style="position:absolute;visibility:visible;mso-wrap-style:square" from="61998,25924" to="61998,2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" strokecolor="#4472c4" strokeweight=".5pt">
                  <v:stroke joinstyle="miter"/>
                </v:line>
                <v:line id="Tiesioji jungtis 287" o:spid="_x0000_s1070" style="position:absolute;flip:x;visibility:visible;mso-wrap-style:square" from="100,27421" to="25729,2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" strokecolor="#4472c4" strokeweight=".5pt">
                  <v:stroke joinstyle="miter"/>
                </v:line>
                <v:line id="Tiesioji jungtis 288" o:spid="_x0000_s1071" style="position:absolute;flip:y;visibility:visible;mso-wrap-style:square" from="25728,27417" to="25729,2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" strokecolor="#4472c4" strokeweight=".5pt">
                  <v:stroke joinstyle="miter"/>
                </v:line>
                <v:line id="Tiesioji jungtis 289" o:spid="_x0000_s1072" style="position:absolute;flip:y;visibility:visible;mso-wrap-style:square" from="100,27417" to="138,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" strokecolor="#4472c4" strokeweight=".5pt">
                  <v:stroke joinstyle="miter"/>
                </v:line>
                <v:line id="Tiesioji jungtis 290" o:spid="_x0000_s1073" style="position:absolute;flip:y;visibility:visible;mso-wrap-style:square" from="15173,18137" to="15173,2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" strokecolor="#4472c4" strokeweight=".5pt">
                  <v:stroke joinstyle="miter"/>
                </v:line>
                <v:shape id="Teksto laukas 291" o:spid="_x0000_s1074" type="#_x0000_t202" style="position:absolute;left:36174;top:11806;width:10077;height:4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" fillcolor="#9ecb7f">
                  <v:textbox>
                    <w:txbxContent>
                      <w:p w14:paraId="76D9770C" w14:textId="77777777" w:rsidR="00975120" w:rsidRPr="00B72F52" w:rsidRDefault="00975120" w:rsidP="00B57B85">
                        <w:pPr>
                          <w:overflowPunct w:val="0"/>
                          <w:jc w:val="center"/>
                          <w:rPr>
                            <w:rFonts w:ascii="Times New Roman" w:hAnsi="Times New Roman" w:cs="Times New Roman"/>
                            <w:sz w:val="20"/>
                            <w:szCs w:val="20"/>
                          </w:rPr>
                        </w:pPr>
                        <w:r w:rsidRPr="00B72F52">
                          <w:rPr>
                            <w:rFonts w:ascii="Times New Roman" w:hAnsi="Times New Roman" w:cs="Times New Roman"/>
                            <w:sz w:val="20"/>
                            <w:szCs w:val="20"/>
                          </w:rPr>
                          <w:t>Projektų vadovas</w:t>
                        </w:r>
                      </w:p>
                    </w:txbxContent>
                  </v:textbox>
                </v:shape>
                <v:shape id="Teksto laukas 292" o:spid="_x0000_s1075" type="#_x0000_t202" style="position:absolute;left:4318;top:29443;width:10679;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" fillcolor="#9ecb7f">
                  <v:textbox>
                    <w:txbxContent>
                      <w:p w14:paraId="0FB8F402" w14:textId="77777777" w:rsidR="00975120" w:rsidRPr="00B72F52" w:rsidRDefault="00975120" w:rsidP="00B57B85">
                        <w:pPr>
                          <w:overflowPunct w:val="0"/>
                          <w:jc w:val="center"/>
                          <w:rPr>
                            <w:rFonts w:ascii="Times New Roman" w:hAnsi="Times New Roman" w:cs="Times New Roman"/>
                            <w:sz w:val="20"/>
                            <w:szCs w:val="20"/>
                          </w:rPr>
                        </w:pPr>
                        <w:r w:rsidRPr="00B72F52">
                          <w:rPr>
                            <w:rFonts w:ascii="Times New Roman" w:hAnsi="Times New Roman" w:cs="Times New Roman"/>
                            <w:sz w:val="20"/>
                            <w:szCs w:val="20"/>
                          </w:rPr>
                          <w:t>Užduočių valdymo skyrius</w:t>
                        </w:r>
                      </w:p>
                    </w:txbxContent>
                  </v:textbox>
                </v:shape>
                <v:shape id="Teksto laukas 293" o:spid="_x0000_s1076" type="#_x0000_t202" style="position:absolute;left:4123;top:34919;width:10852;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" fillcolor="#9ecb7f">
                  <v:textbox>
                    <w:txbxContent>
                      <w:p w14:paraId="4575B2E3" w14:textId="77777777" w:rsidR="00975120" w:rsidRPr="00B72F52" w:rsidRDefault="00975120" w:rsidP="00B57B85">
                        <w:pPr>
                          <w:overflowPunct w:val="0"/>
                          <w:jc w:val="center"/>
                          <w:rPr>
                            <w:rFonts w:ascii="Times New Roman" w:hAnsi="Times New Roman" w:cs="Times New Roman"/>
                            <w:sz w:val="20"/>
                            <w:szCs w:val="20"/>
                          </w:rPr>
                        </w:pPr>
                        <w:r w:rsidRPr="00B72F52">
                          <w:rPr>
                            <w:rFonts w:ascii="Times New Roman" w:hAnsi="Times New Roman" w:cs="Times New Roman"/>
                            <w:sz w:val="20"/>
                            <w:szCs w:val="20"/>
                          </w:rPr>
                          <w:t>Informacinių sistemų plėtros skyrius</w:t>
                        </w:r>
                      </w:p>
                    </w:txbxContent>
                  </v:textbox>
                </v:shape>
                <v:shape id="Teksto laukas 294" o:spid="_x0000_s1077" type="#_x0000_t202" style="position:absolute;left:4123;top:42112;width:10679;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" fillcolor="#9ecb7f">
                  <v:textbox>
                    <w:txbxContent>
                      <w:p w14:paraId="4F5C9737" w14:textId="77777777" w:rsidR="00975120" w:rsidRPr="00B72F52" w:rsidRDefault="00975120" w:rsidP="00B57B85">
                        <w:pPr>
                          <w:overflowPunct w:val="0"/>
                          <w:jc w:val="center"/>
                          <w:rPr>
                            <w:rFonts w:ascii="Times New Roman" w:hAnsi="Times New Roman" w:cs="Times New Roman"/>
                            <w:sz w:val="20"/>
                            <w:szCs w:val="20"/>
                          </w:rPr>
                        </w:pPr>
                        <w:r w:rsidRPr="00B72F52">
                          <w:rPr>
                            <w:rFonts w:ascii="Times New Roman" w:hAnsi="Times New Roman" w:cs="Times New Roman"/>
                            <w:sz w:val="20"/>
                            <w:szCs w:val="20"/>
                          </w:rPr>
                          <w:t>Informacinių sistemų administravimo skyrius</w:t>
                        </w:r>
                      </w:p>
                    </w:txbxContent>
                  </v:textbox>
                </v:shape>
                <v:line id="Tiesioji jungtis 295" o:spid="_x0000_s1078" style="position:absolute;visibility:visible;mso-wrap-style:square" from="9746,9646" to="73900,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" strokecolor="#4472c4" strokeweight=".5pt">
                  <v:stroke joinstyle="miter"/>
                </v:line>
                <v:line id="Tiesioji jungtis 296" o:spid="_x0000_s1079" style="position:absolute;flip:y;visibility:visible;mso-wrap-style:square" from="9797,9696" to="9797,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" strokecolor="#4472c4" strokeweight=".5pt">
                  <v:stroke joinstyle="miter"/>
                </v:line>
                <v:line id="Tiesioji jungtis 297" o:spid="_x0000_s1080" style="position:absolute;flip:x;visibility:visible;mso-wrap-style:square" from="100,44890" to="4123,4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bj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sLjTDwCcvYLAAD//wMAUEsBAi0AFAAGAAgAAAAhANvh9svuAAAAhQEAABMAAAAAAAAA&#10;AAAAAAAAAAAAAFtDb250ZW50X1R5cGVzXS54bWxQSwECLQAUAAYACAAAACEAWvQsW78AAAAVAQAA&#10;CwAAAAAAAAAAAAAAAAAfAQAAX3JlbHMvLnJlbHNQSwECLQAUAAYACAAAACEAhrVm48YAAADcAAAA&#10;DwAAAAAAAAAAAAAAAAAHAgAAZHJzL2Rvd25yZXYueG1sUEsFBgAAAAADAAMAtwAAAPoCAAAAAA==&#10;" strokecolor="#4472c4" strokeweight=".5pt">
                  <v:stroke joinstyle="miter"/>
                </v:line>
                <v:line id="Tiesioji jungtis 298" o:spid="_x0000_s1081" style="position:absolute;visibility:visible;mso-wrap-style:square" from="9,37646" to="4123,3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" strokecolor="#4472c4" strokeweight=".5pt">
                  <v:stroke joinstyle="miter"/>
                </v:line>
                <v:line id="Tiesioji jungtis 299" o:spid="_x0000_s1082" style="position:absolute;flip:y;visibility:visible;mso-wrap-style:square" from="20347,9545" to="20347,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" strokecolor="#4472c4" strokeweight=".5pt">
                  <v:stroke joinstyle="miter"/>
                </v:line>
                <v:shape id="Teksto laukas 300" o:spid="_x0000_s1083" type="#_x0000_t202" style="position:absolute;left:65012;top:48583;width:1069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" fillcolor="#9ecb7f">
                  <v:textbox>
                    <w:txbxContent>
                      <w:p w14:paraId="2E21F046" w14:textId="77777777" w:rsidR="00975120" w:rsidRPr="00B72F52" w:rsidRDefault="00975120" w:rsidP="00B57B85">
                        <w:pPr>
                          <w:jc w:val="center"/>
                          <w:rPr>
                            <w:rFonts w:ascii="Times New Roman" w:hAnsi="Times New Roman" w:cs="Times New Roman"/>
                            <w:sz w:val="20"/>
                            <w:szCs w:val="20"/>
                          </w:rPr>
                        </w:pPr>
                        <w:r w:rsidRPr="00B72F52">
                          <w:rPr>
                            <w:rFonts w:ascii="Times New Roman" w:hAnsi="Times New Roman" w:cs="Times New Roman"/>
                            <w:sz w:val="20"/>
                            <w:szCs w:val="20"/>
                          </w:rPr>
                          <w:t>Rinkos informacijos ir ekonominės analizės skyrius</w:t>
                        </w:r>
                      </w:p>
                    </w:txbxContent>
                  </v:textbox>
                </v:shape>
                <v:line id="Tiesioji jungtis 301" o:spid="_x0000_s1084" style="position:absolute;flip:y;visibility:visible;mso-wrap-style:square" from="29542,9545" to="29542,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" strokecolor="#4472c4" strokeweight=".5pt">
                  <v:stroke joinstyle="miter"/>
                </v:line>
                <v:line id="Tiesioji jungtis 302" o:spid="_x0000_s1085" style="position:absolute;flip:y;visibility:visible;mso-wrap-style:square" from="51598,9646" to="51598,1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" strokecolor="#4472c4" strokeweight=".5pt">
                  <v:stroke joinstyle="miter"/>
                </v:line>
                <v:line id="Tiesioji jungtis 303" o:spid="_x0000_s1086" style="position:absolute;flip:y;visibility:visible;mso-wrap-style:square" from="61998,9646" to="61998,1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" strokecolor="#4472c4" strokeweight=".5pt">
                  <v:stroke joinstyle="miter"/>
                </v:line>
                <v:line id="Tiesioji jungtis 304" o:spid="_x0000_s1087" style="position:absolute;visibility:visible;mso-wrap-style:square" from="41222,9695" to="41222,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" strokecolor="#4472c4" strokeweight=".5pt">
                  <v:stroke joinstyle="miter"/>
                </v:line>
                <v:line id="Tiesioji jungtis 305" o:spid="_x0000_s1088" style="position:absolute;visibility:visible;mso-wrap-style:square" from="100,52374" to="4191,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" strokecolor="#4472c4" strokeweight=".5pt">
                  <v:stroke joinstyle="miter"/>
                </v:line>
                <v:line id="Tiesioji jungtis 307" o:spid="_x0000_s1089" style="position:absolute;flip:y;visibility:visible;mso-wrap-style:square" from="73900,9746" to="73900,1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" strokecolor="#4472c4" strokeweight=".5pt">
                  <v:stroke joinstyle="miter"/>
                </v:line>
                <v:shape id="Teksto laukas 308" o:spid="_x0000_s1090" type="#_x0000_t202" style="position:absolute;left:4823;top:21202;width:2051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" fillcolor="#7ab850">
                  <v:textbox>
                    <w:txbxContent>
                      <w:p w14:paraId="670B785B" w14:textId="77777777" w:rsidR="00975120" w:rsidRPr="00B72F52" w:rsidRDefault="00975120" w:rsidP="00B57B85">
                        <w:pPr>
                          <w:overflowPunct w:val="0"/>
                          <w:jc w:val="center"/>
                          <w:rPr>
                            <w:rFonts w:ascii="Times New Roman" w:hAnsi="Times New Roman" w:cs="Times New Roman"/>
                            <w:sz w:val="20"/>
                            <w:szCs w:val="20"/>
                          </w:rPr>
                        </w:pPr>
                        <w:r w:rsidRPr="00B72F52">
                          <w:rPr>
                            <w:rFonts w:ascii="Times New Roman" w:hAnsi="Times New Roman" w:cs="Times New Roman"/>
                            <w:sz w:val="20"/>
                            <w:szCs w:val="20"/>
                          </w:rPr>
                          <w:t>Generalinio direktoriaus pavaduotojas</w:t>
                        </w:r>
                      </w:p>
                    </w:txbxContent>
                  </v:textbox>
                </v:shape>
                <v:line id="Tiesioji jungtis 309" o:spid="_x0000_s1091" style="position:absolute;flip:y;visibility:visible;mso-wrap-style:square" from="14871,25171" to="14871,2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" strokecolor="#4472c4" strokeweight=".5pt">
                  <v:stroke joinstyle="miter"/>
                </v:line>
                <v:shape id="Teksto laukas 306" o:spid="_x0000_s1092" type="#_x0000_t202" style="position:absolute;left:68996;top:11762;width:9715;height:4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" fillcolor="#9ecb7f">
                  <v:textbox>
                    <w:txbxContent>
                      <w:p w14:paraId="3E152D79" w14:textId="77777777" w:rsidR="00975120" w:rsidRPr="00B72F52" w:rsidRDefault="00975120" w:rsidP="00B57B85">
                        <w:pPr>
                          <w:overflowPunct w:val="0"/>
                          <w:jc w:val="center"/>
                          <w:rPr>
                            <w:rFonts w:ascii="Times New Roman" w:hAnsi="Times New Roman" w:cs="Times New Roman"/>
                            <w:sz w:val="20"/>
                            <w:szCs w:val="20"/>
                          </w:rPr>
                        </w:pPr>
                        <w:r w:rsidRPr="00B72F52">
                          <w:rPr>
                            <w:rFonts w:ascii="Times New Roman" w:hAnsi="Times New Roman" w:cs="Times New Roman"/>
                            <w:sz w:val="20"/>
                            <w:szCs w:val="20"/>
                          </w:rPr>
                          <w:t>Darbo saugos specialistas</w:t>
                        </w:r>
                      </w:p>
                    </w:txbxContent>
                  </v:textbox>
                </v:shape>
                <w10:wrap anchorx="margin"/>
              </v:group>
            </w:pict>
          </mc:Fallback>
        </mc:AlternateContent>
      </w:r>
    </w:p>
    <w:p w14:paraId="7813F6AD" w14:textId="6D8D6CCE" w:rsidR="00E158A0" w:rsidRPr="00225A58" w:rsidRDefault="00E158A0" w:rsidP="00E158A0">
      <w:pPr>
        <w:rPr>
          <w:rFonts w:ascii="Times New Roman" w:hAnsi="Times New Roman" w:cs="Times New Roman"/>
          <w:sz w:val="20"/>
        </w:rPr>
      </w:pPr>
    </w:p>
    <w:p w14:paraId="30EB30FA" w14:textId="77777777" w:rsidR="00E158A0" w:rsidRPr="00225A58" w:rsidRDefault="00E158A0" w:rsidP="00E158A0">
      <w:pPr>
        <w:rPr>
          <w:rFonts w:ascii="Times New Roman" w:hAnsi="Times New Roman" w:cs="Times New Roman"/>
        </w:rPr>
      </w:pPr>
    </w:p>
    <w:p w14:paraId="49C2B079" w14:textId="77777777" w:rsidR="00E158A0" w:rsidRPr="00225A58" w:rsidRDefault="00E158A0" w:rsidP="00E158A0">
      <w:pPr>
        <w:rPr>
          <w:rFonts w:ascii="Times New Roman" w:hAnsi="Times New Roman" w:cs="Times New Roman"/>
        </w:rPr>
      </w:pPr>
    </w:p>
    <w:p w14:paraId="4CF90100" w14:textId="77777777" w:rsidR="00E158A0" w:rsidRPr="00225A58" w:rsidRDefault="00E158A0" w:rsidP="00E158A0">
      <w:pPr>
        <w:rPr>
          <w:rFonts w:ascii="Times New Roman" w:hAnsi="Times New Roman" w:cs="Times New Roman"/>
        </w:rPr>
      </w:pPr>
    </w:p>
    <w:p w14:paraId="07A83E30" w14:textId="77777777" w:rsidR="00E158A0" w:rsidRPr="00225A58" w:rsidRDefault="00E158A0" w:rsidP="00E158A0">
      <w:pPr>
        <w:rPr>
          <w:rFonts w:ascii="Times New Roman" w:hAnsi="Times New Roman" w:cs="Times New Roman"/>
        </w:rPr>
      </w:pPr>
    </w:p>
    <w:p w14:paraId="5C665B1A" w14:textId="77777777" w:rsidR="00E158A0" w:rsidRPr="00225A58" w:rsidRDefault="00E158A0" w:rsidP="00E158A0">
      <w:pPr>
        <w:rPr>
          <w:rFonts w:ascii="Times New Roman" w:hAnsi="Times New Roman" w:cs="Times New Roman"/>
        </w:rPr>
      </w:pPr>
    </w:p>
    <w:p w14:paraId="5DC1DFF7" w14:textId="77777777" w:rsidR="00E158A0" w:rsidRPr="00225A58" w:rsidRDefault="00E158A0" w:rsidP="00E158A0">
      <w:pPr>
        <w:rPr>
          <w:rFonts w:ascii="Times New Roman" w:hAnsi="Times New Roman" w:cs="Times New Roman"/>
        </w:rPr>
      </w:pPr>
    </w:p>
    <w:p w14:paraId="71B9F9AB" w14:textId="77777777" w:rsidR="00E158A0" w:rsidRPr="00225A58" w:rsidRDefault="00E158A0" w:rsidP="00E158A0">
      <w:pPr>
        <w:rPr>
          <w:rFonts w:ascii="Times New Roman" w:hAnsi="Times New Roman" w:cs="Times New Roman"/>
        </w:rPr>
      </w:pPr>
    </w:p>
    <w:p w14:paraId="06AC0764" w14:textId="77777777" w:rsidR="00E158A0" w:rsidRPr="00225A58" w:rsidRDefault="00E158A0" w:rsidP="00E158A0">
      <w:pPr>
        <w:rPr>
          <w:rFonts w:ascii="Times New Roman" w:hAnsi="Times New Roman" w:cs="Times New Roman"/>
        </w:rPr>
      </w:pPr>
    </w:p>
    <w:p w14:paraId="10A43AF5" w14:textId="6E7A2890" w:rsidR="00E158A0" w:rsidRPr="00225A58" w:rsidRDefault="005B50AB" w:rsidP="00E158A0">
      <w:pPr>
        <w:rPr>
          <w:rFonts w:ascii="Times New Roman" w:hAnsi="Times New Roman" w:cs="Times New Roman"/>
        </w:rPr>
      </w:pPr>
      <w:r>
        <w:rPr>
          <w:noProof/>
          <w:lang w:eastAsia="lt-LT"/>
        </w:rPr>
        <mc:AlternateContent>
          <mc:Choice Requires="wps">
            <w:drawing>
              <wp:anchor distT="0" distB="0" distL="114300" distR="114300" simplePos="0" relativeHeight="251706368" behindDoc="0" locked="0" layoutInCell="1" allowOverlap="1" wp14:anchorId="3ADA2921" wp14:editId="20CEAAFB">
                <wp:simplePos x="0" y="0"/>
                <wp:positionH relativeFrom="column">
                  <wp:posOffset>5432289</wp:posOffset>
                </wp:positionH>
                <wp:positionV relativeFrom="paragraph">
                  <wp:posOffset>145085</wp:posOffset>
                </wp:positionV>
                <wp:extent cx="1311589" cy="605980"/>
                <wp:effectExtent l="0" t="0" r="22225" b="22860"/>
                <wp:wrapNone/>
                <wp:docPr id="26" name="Teksto lauka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589" cy="605980"/>
                        </a:xfrm>
                        <a:prstGeom prst="rect">
                          <a:avLst/>
                        </a:prstGeom>
                        <a:solidFill>
                          <a:srgbClr val="9ECB7F"/>
                        </a:solidFill>
                        <a:ln w="9525">
                          <a:solidFill>
                            <a:srgbClr val="000000"/>
                          </a:solidFill>
                          <a:miter lim="800000"/>
                          <a:headEnd/>
                          <a:tailEnd/>
                        </a:ln>
                      </wps:spPr>
                      <wps:txbx>
                        <w:txbxContent>
                          <w:p w14:paraId="6EBB1093" w14:textId="2440FACF" w:rsidR="00975120" w:rsidRPr="00B72F52" w:rsidRDefault="00975120" w:rsidP="005B50AB">
                            <w:pPr>
                              <w:jc w:val="center"/>
                              <w:rPr>
                                <w:rFonts w:ascii="Times New Roman" w:hAnsi="Times New Roman" w:cs="Times New Roman"/>
                                <w:sz w:val="20"/>
                                <w:szCs w:val="20"/>
                              </w:rPr>
                            </w:pPr>
                            <w:r w:rsidRPr="00B72F52">
                              <w:rPr>
                                <w:rFonts w:ascii="Times New Roman" w:hAnsi="Times New Roman" w:cs="Times New Roman"/>
                                <w:sz w:val="20"/>
                                <w:szCs w:val="20"/>
                              </w:rPr>
                              <w:t xml:space="preserve">Žemės ūkio subjektų </w:t>
                            </w:r>
                            <w:r>
                              <w:rPr>
                                <w:rFonts w:ascii="Times New Roman" w:hAnsi="Times New Roman" w:cs="Times New Roman"/>
                                <w:sz w:val="20"/>
                                <w:szCs w:val="20"/>
                              </w:rPr>
                              <w:t>duomenų apskaitos</w:t>
                            </w:r>
                            <w:r w:rsidRPr="00B72F52">
                              <w:rPr>
                                <w:rFonts w:ascii="Times New Roman" w:hAnsi="Times New Roman" w:cs="Times New Roman"/>
                                <w:sz w:val="20"/>
                                <w:szCs w:val="20"/>
                              </w:rPr>
                              <w:t xml:space="preserve"> skyrius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A2921" id="Teksto laukas 26" o:spid="_x0000_s1093" type="#_x0000_t202" style="position:absolute;margin-left:427.75pt;margin-top:11.4pt;width:103.25pt;height:47.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" fillcolor="#9ecb7f">
                <v:textbox>
                  <w:txbxContent>
                    <w:p w14:paraId="6EBB1093" w14:textId="2440FACF" w:rsidR="00975120" w:rsidRPr="00B72F52" w:rsidRDefault="00975120" w:rsidP="005B50AB">
                      <w:pPr>
                        <w:jc w:val="center"/>
                        <w:rPr>
                          <w:rFonts w:ascii="Times New Roman" w:hAnsi="Times New Roman" w:cs="Times New Roman"/>
                          <w:sz w:val="20"/>
                          <w:szCs w:val="20"/>
                        </w:rPr>
                      </w:pPr>
                      <w:r w:rsidRPr="00B72F52">
                        <w:rPr>
                          <w:rFonts w:ascii="Times New Roman" w:hAnsi="Times New Roman" w:cs="Times New Roman"/>
                          <w:sz w:val="20"/>
                          <w:szCs w:val="20"/>
                        </w:rPr>
                        <w:t xml:space="preserve">Žemės ūkio subjektų </w:t>
                      </w:r>
                      <w:r>
                        <w:rPr>
                          <w:rFonts w:ascii="Times New Roman" w:hAnsi="Times New Roman" w:cs="Times New Roman"/>
                          <w:sz w:val="20"/>
                          <w:szCs w:val="20"/>
                        </w:rPr>
                        <w:t>duomenų apskaitos</w:t>
                      </w:r>
                      <w:r w:rsidRPr="00B72F52">
                        <w:rPr>
                          <w:rFonts w:ascii="Times New Roman" w:hAnsi="Times New Roman" w:cs="Times New Roman"/>
                          <w:sz w:val="20"/>
                          <w:szCs w:val="20"/>
                        </w:rPr>
                        <w:t xml:space="preserve"> skyrius</w:t>
                      </w:r>
                    </w:p>
                  </w:txbxContent>
                </v:textbox>
              </v:shape>
            </w:pict>
          </mc:Fallback>
        </mc:AlternateContent>
      </w:r>
    </w:p>
    <w:p w14:paraId="07768241" w14:textId="4AA67242" w:rsidR="00E158A0" w:rsidRPr="00225A58" w:rsidRDefault="00E158A0" w:rsidP="00E158A0">
      <w:pPr>
        <w:rPr>
          <w:rFonts w:ascii="Times New Roman" w:hAnsi="Times New Roman" w:cs="Times New Roman"/>
        </w:rPr>
      </w:pPr>
    </w:p>
    <w:p w14:paraId="686FA265" w14:textId="2B70C909" w:rsidR="00E158A0" w:rsidRPr="00225A58" w:rsidRDefault="00E158A0" w:rsidP="00E158A0">
      <w:pPr>
        <w:rPr>
          <w:rFonts w:ascii="Times New Roman" w:hAnsi="Times New Roman" w:cs="Times New Roman"/>
        </w:rPr>
      </w:pPr>
    </w:p>
    <w:p w14:paraId="1DB5F208" w14:textId="77777777" w:rsidR="00E158A0" w:rsidRPr="00225A58" w:rsidRDefault="00E158A0" w:rsidP="00E158A0">
      <w:pPr>
        <w:rPr>
          <w:rFonts w:ascii="Times New Roman" w:hAnsi="Times New Roman" w:cs="Times New Roman"/>
        </w:rPr>
      </w:pPr>
    </w:p>
    <w:p w14:paraId="6812E19D" w14:textId="77777777" w:rsidR="00E158A0" w:rsidRPr="00225A58" w:rsidRDefault="00E158A0" w:rsidP="00E158A0">
      <w:pPr>
        <w:rPr>
          <w:rFonts w:ascii="Times New Roman" w:hAnsi="Times New Roman" w:cs="Times New Roman"/>
        </w:rPr>
      </w:pPr>
    </w:p>
    <w:p w14:paraId="37663388" w14:textId="77777777" w:rsidR="00E158A0" w:rsidRPr="00225A58" w:rsidRDefault="00E158A0" w:rsidP="00E158A0">
      <w:pPr>
        <w:rPr>
          <w:rFonts w:ascii="Times New Roman" w:hAnsi="Times New Roman" w:cs="Times New Roman"/>
        </w:rPr>
      </w:pPr>
    </w:p>
    <w:p w14:paraId="66D3A6AB" w14:textId="77777777" w:rsidR="00E158A0" w:rsidRPr="00225A58" w:rsidRDefault="00E158A0" w:rsidP="00E158A0">
      <w:pPr>
        <w:rPr>
          <w:rFonts w:ascii="Times New Roman" w:hAnsi="Times New Roman" w:cs="Times New Roman"/>
        </w:rPr>
      </w:pPr>
    </w:p>
    <w:p w14:paraId="60ADEC26" w14:textId="77777777" w:rsidR="00E158A0" w:rsidRPr="00225A58" w:rsidRDefault="00E158A0" w:rsidP="00E158A0">
      <w:pPr>
        <w:rPr>
          <w:rFonts w:ascii="Times New Roman" w:hAnsi="Times New Roman" w:cs="Times New Roman"/>
        </w:rPr>
      </w:pPr>
    </w:p>
    <w:p w14:paraId="0B495B94" w14:textId="77777777" w:rsidR="00E158A0" w:rsidRPr="00225A58" w:rsidRDefault="00E158A0" w:rsidP="00E158A0">
      <w:pPr>
        <w:rPr>
          <w:rFonts w:ascii="Times New Roman" w:hAnsi="Times New Roman" w:cs="Times New Roman"/>
        </w:rPr>
      </w:pPr>
    </w:p>
    <w:p w14:paraId="184AF437" w14:textId="77777777" w:rsidR="00E158A0" w:rsidRPr="00225A58" w:rsidRDefault="00E158A0" w:rsidP="00E158A0">
      <w:pPr>
        <w:jc w:val="right"/>
        <w:rPr>
          <w:rFonts w:ascii="Times New Roman" w:hAnsi="Times New Roman" w:cs="Times New Roman"/>
        </w:rPr>
      </w:pPr>
    </w:p>
    <w:p w14:paraId="0E87A558" w14:textId="77777777" w:rsidR="00E158A0" w:rsidRPr="00225A58" w:rsidRDefault="00E158A0" w:rsidP="00E158A0">
      <w:pPr>
        <w:rPr>
          <w:rFonts w:ascii="Times New Roman" w:hAnsi="Times New Roman" w:cs="Times New Roman"/>
          <w:b/>
          <w:sz w:val="20"/>
        </w:rPr>
      </w:pPr>
    </w:p>
    <w:p w14:paraId="04DEDFC3" w14:textId="16357327" w:rsidR="00E158A0" w:rsidRPr="00225A58" w:rsidRDefault="00CB7096" w:rsidP="00B57B85">
      <w:pPr>
        <w:jc w:val="center"/>
        <w:rPr>
          <w:rFonts w:ascii="Times New Roman" w:hAnsi="Times New Roman" w:cs="Times New Roman"/>
        </w:rPr>
        <w:sectPr w:rsidR="00E158A0" w:rsidRPr="00225A58" w:rsidSect="0018059D">
          <w:pgSz w:w="16838" w:h="11906" w:orient="landscape"/>
          <w:pgMar w:top="1701" w:right="1134" w:bottom="567" w:left="1134" w:header="567" w:footer="567" w:gutter="0"/>
          <w:cols w:space="1296"/>
          <w:docGrid w:linePitch="360"/>
        </w:sectPr>
      </w:pPr>
      <w:r>
        <w:rPr>
          <w:rFonts w:ascii="Times New Roman" w:hAnsi="Times New Roman" w:cs="Times New Roman"/>
          <w:b/>
          <w:sz w:val="20"/>
        </w:rPr>
        <w:t>2</w:t>
      </w:r>
      <w:r w:rsidR="00E158A0" w:rsidRPr="00225A58">
        <w:rPr>
          <w:rFonts w:ascii="Times New Roman" w:hAnsi="Times New Roman" w:cs="Times New Roman"/>
          <w:b/>
          <w:sz w:val="20"/>
        </w:rPr>
        <w:t xml:space="preserve"> pav.</w:t>
      </w:r>
      <w:r w:rsidR="00E158A0" w:rsidRPr="00225A58">
        <w:rPr>
          <w:rFonts w:ascii="Times New Roman" w:hAnsi="Times New Roman" w:cs="Times New Roman"/>
          <w:sz w:val="20"/>
        </w:rPr>
        <w:t xml:space="preserve"> </w:t>
      </w:r>
      <w:r w:rsidR="00E158A0" w:rsidRPr="00225A58">
        <w:rPr>
          <w:rFonts w:ascii="Times New Roman" w:hAnsi="Times New Roman" w:cs="Times New Roman"/>
          <w:i/>
          <w:sz w:val="20"/>
        </w:rPr>
        <w:t>ŽŪIKVC struktūra</w:t>
      </w:r>
    </w:p>
    <w:p w14:paraId="753AF78E" w14:textId="77777777" w:rsidR="00E158A0" w:rsidRPr="001F1DC4" w:rsidRDefault="00E158A0" w:rsidP="005926E2">
      <w:pPr>
        <w:spacing w:after="0" w:line="360" w:lineRule="auto"/>
        <w:rPr>
          <w:rFonts w:ascii="Times New Roman" w:hAnsi="Times New Roman" w:cs="Times New Roman"/>
          <w:bCs/>
          <w:color w:val="008000"/>
          <w:sz w:val="28"/>
          <w:szCs w:val="28"/>
        </w:rPr>
      </w:pPr>
      <w:r w:rsidRPr="001F1DC4">
        <w:rPr>
          <w:rFonts w:ascii="Times New Roman" w:hAnsi="Times New Roman" w:cs="Times New Roman"/>
          <w:bCs/>
          <w:color w:val="008000"/>
          <w:sz w:val="28"/>
          <w:szCs w:val="28"/>
        </w:rPr>
        <w:lastRenderedPageBreak/>
        <w:t>ŽŪIKVC VEIKLOS RODIKLIAI</w:t>
      </w:r>
    </w:p>
    <w:p w14:paraId="7237F9DE" w14:textId="77777777" w:rsidR="00E158A0" w:rsidRPr="00225A58" w:rsidRDefault="00E158A0" w:rsidP="00291A6E">
      <w:pPr>
        <w:spacing w:after="0" w:line="360" w:lineRule="auto"/>
        <w:ind w:firstLine="567"/>
        <w:jc w:val="both"/>
        <w:rPr>
          <w:rFonts w:ascii="Times New Roman" w:hAnsi="Times New Roman" w:cs="Times New Roman"/>
          <w:sz w:val="24"/>
          <w:szCs w:val="26"/>
        </w:rPr>
      </w:pPr>
      <w:r w:rsidRPr="00225A58">
        <w:rPr>
          <w:rFonts w:ascii="Times New Roman" w:hAnsi="Times New Roman" w:cs="Times New Roman"/>
          <w:sz w:val="24"/>
          <w:szCs w:val="26"/>
        </w:rPr>
        <w:t>ŽŪIKVC 2018–2024 m. pagrindiniai rodikliai pateikti toliau.</w:t>
      </w:r>
    </w:p>
    <w:p w14:paraId="6879C071" w14:textId="2FA5F7F6" w:rsidR="00E158A0" w:rsidRDefault="00E158A0" w:rsidP="005926E2">
      <w:pPr>
        <w:spacing w:line="240" w:lineRule="auto"/>
        <w:rPr>
          <w:rFonts w:ascii="Times New Roman" w:hAnsi="Times New Roman" w:cs="Times New Roman"/>
          <w:i/>
          <w:sz w:val="20"/>
          <w:szCs w:val="26"/>
        </w:rPr>
      </w:pPr>
      <w:r w:rsidRPr="00225A58">
        <w:rPr>
          <w:rFonts w:ascii="Times New Roman" w:hAnsi="Times New Roman" w:cs="Times New Roman"/>
          <w:b/>
          <w:sz w:val="20"/>
          <w:szCs w:val="26"/>
        </w:rPr>
        <w:t>1 lentelė.</w:t>
      </w:r>
      <w:r w:rsidRPr="00225A58">
        <w:rPr>
          <w:rFonts w:ascii="Times New Roman" w:hAnsi="Times New Roman" w:cs="Times New Roman"/>
          <w:sz w:val="20"/>
          <w:szCs w:val="26"/>
        </w:rPr>
        <w:t xml:space="preserve"> </w:t>
      </w:r>
      <w:r w:rsidRPr="00225A58">
        <w:rPr>
          <w:rFonts w:ascii="Times New Roman" w:hAnsi="Times New Roman" w:cs="Times New Roman"/>
          <w:i/>
          <w:sz w:val="20"/>
          <w:szCs w:val="26"/>
        </w:rPr>
        <w:t>ŽŪIKVC veiklos rodikliai</w:t>
      </w:r>
    </w:p>
    <w:tbl>
      <w:tblPr>
        <w:tblStyle w:val="4tinkleliolentel3parykinimas"/>
        <w:tblW w:w="96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992"/>
        <w:gridCol w:w="993"/>
        <w:gridCol w:w="945"/>
        <w:gridCol w:w="1039"/>
        <w:gridCol w:w="1134"/>
        <w:gridCol w:w="1134"/>
        <w:gridCol w:w="1060"/>
      </w:tblGrid>
      <w:tr w:rsidR="00291A6E" w:rsidRPr="0034580C" w14:paraId="237C6809" w14:textId="77777777" w:rsidTr="00CB7096">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DF4AF62" w14:textId="77777777" w:rsidR="00291A6E" w:rsidRPr="0034580C" w:rsidRDefault="00291A6E" w:rsidP="00C240A6">
            <w:pPr>
              <w:jc w:val="center"/>
              <w:rPr>
                <w:rFonts w:ascii="Times New Roman" w:hAnsi="Times New Roman"/>
                <w:b w:val="0"/>
                <w:color w:val="auto"/>
              </w:rPr>
            </w:pPr>
            <w:r w:rsidRPr="0034580C">
              <w:rPr>
                <w:rFonts w:ascii="Times New Roman" w:hAnsi="Times New Roman"/>
                <w:b w:val="0"/>
                <w:color w:val="auto"/>
              </w:rPr>
              <w:t>Veiklos rodikliai</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72CEBB" w14:textId="1E1C6756" w:rsidR="00291A6E" w:rsidRPr="0034580C" w:rsidRDefault="00291A6E" w:rsidP="00291A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34580C">
              <w:rPr>
                <w:rFonts w:ascii="Times New Roman" w:hAnsi="Times New Roman"/>
                <w:b w:val="0"/>
                <w:color w:val="auto"/>
              </w:rPr>
              <w:t>2018 m.</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4FE46D1" w14:textId="4B873C2D" w:rsidR="00291A6E" w:rsidRPr="0034580C" w:rsidRDefault="00291A6E" w:rsidP="00291A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34580C">
              <w:rPr>
                <w:rFonts w:ascii="Times New Roman" w:hAnsi="Times New Roman"/>
                <w:b w:val="0"/>
                <w:color w:val="auto"/>
              </w:rPr>
              <w:t>2019 m.</w:t>
            </w:r>
          </w:p>
        </w:tc>
        <w:tc>
          <w:tcPr>
            <w:tcW w:w="94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9EF9E1D" w14:textId="409EEF96" w:rsidR="00291A6E" w:rsidRPr="0034580C" w:rsidRDefault="00291A6E" w:rsidP="00C240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rPr>
            </w:pPr>
            <w:r w:rsidRPr="0034580C">
              <w:rPr>
                <w:rFonts w:ascii="Times New Roman" w:hAnsi="Times New Roman"/>
                <w:b w:val="0"/>
                <w:color w:val="auto"/>
              </w:rPr>
              <w:t>2020 m.</w:t>
            </w:r>
          </w:p>
        </w:tc>
        <w:tc>
          <w:tcPr>
            <w:tcW w:w="103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8917E60" w14:textId="77777777" w:rsidR="00291A6E" w:rsidRPr="0034580C" w:rsidRDefault="00291A6E" w:rsidP="00C240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rPr>
            </w:pPr>
            <w:r w:rsidRPr="0034580C">
              <w:rPr>
                <w:rFonts w:ascii="Times New Roman" w:hAnsi="Times New Roman"/>
                <w:b w:val="0"/>
                <w:color w:val="auto"/>
              </w:rPr>
              <w:t>2021 m. prognozė</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A9F96C" w14:textId="77777777" w:rsidR="00291A6E" w:rsidRPr="0034580C" w:rsidRDefault="00291A6E" w:rsidP="00C240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34580C">
              <w:rPr>
                <w:rFonts w:ascii="Times New Roman" w:hAnsi="Times New Roman"/>
                <w:b w:val="0"/>
                <w:color w:val="auto"/>
              </w:rPr>
              <w:t>2022 m. prognozė</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3D28830" w14:textId="77777777" w:rsidR="00291A6E" w:rsidRPr="0034580C" w:rsidRDefault="00291A6E" w:rsidP="00C240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34580C">
              <w:rPr>
                <w:rFonts w:ascii="Times New Roman" w:hAnsi="Times New Roman"/>
                <w:b w:val="0"/>
                <w:color w:val="auto"/>
              </w:rPr>
              <w:t>2023 m. prognozė</w:t>
            </w:r>
          </w:p>
        </w:tc>
        <w:tc>
          <w:tcPr>
            <w:tcW w:w="10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EBF7F1D" w14:textId="77777777" w:rsidR="00291A6E" w:rsidRPr="0034580C" w:rsidRDefault="00291A6E" w:rsidP="00C240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34580C">
              <w:rPr>
                <w:rFonts w:ascii="Times New Roman" w:hAnsi="Times New Roman"/>
                <w:b w:val="0"/>
                <w:color w:val="auto"/>
              </w:rPr>
              <w:t>2024 m. prognozė</w:t>
            </w:r>
          </w:p>
        </w:tc>
      </w:tr>
      <w:tr w:rsidR="00291A6E" w:rsidRPr="0034580C" w14:paraId="41E4B771" w14:textId="77777777" w:rsidTr="00291A6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tcBorders>
            <w:shd w:val="clear" w:color="auto" w:fill="auto"/>
            <w:hideMark/>
          </w:tcPr>
          <w:p w14:paraId="76AFD557" w14:textId="77777777" w:rsidR="00291A6E" w:rsidRPr="0034580C" w:rsidRDefault="00291A6E" w:rsidP="00C240A6">
            <w:pPr>
              <w:rPr>
                <w:rFonts w:ascii="Times New Roman" w:hAnsi="Times New Roman"/>
                <w:b w:val="0"/>
              </w:rPr>
            </w:pPr>
            <w:r w:rsidRPr="0034580C">
              <w:rPr>
                <w:rFonts w:ascii="Times New Roman" w:hAnsi="Times New Roman"/>
                <w:b w:val="0"/>
              </w:rPr>
              <w:t>Registrų administravimas, vnt.</w:t>
            </w:r>
          </w:p>
        </w:tc>
        <w:tc>
          <w:tcPr>
            <w:tcW w:w="992" w:type="dxa"/>
            <w:tcBorders>
              <w:top w:val="single" w:sz="4" w:space="0" w:color="auto"/>
            </w:tcBorders>
            <w:shd w:val="clear" w:color="auto" w:fill="auto"/>
            <w:vAlign w:val="center"/>
          </w:tcPr>
          <w:p w14:paraId="52987406"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6</w:t>
            </w:r>
          </w:p>
        </w:tc>
        <w:tc>
          <w:tcPr>
            <w:tcW w:w="993" w:type="dxa"/>
            <w:tcBorders>
              <w:top w:val="single" w:sz="4" w:space="0" w:color="auto"/>
            </w:tcBorders>
            <w:shd w:val="clear" w:color="auto" w:fill="auto"/>
            <w:vAlign w:val="center"/>
          </w:tcPr>
          <w:p w14:paraId="3DA7E91D"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7</w:t>
            </w:r>
          </w:p>
        </w:tc>
        <w:tc>
          <w:tcPr>
            <w:tcW w:w="945" w:type="dxa"/>
            <w:tcBorders>
              <w:top w:val="single" w:sz="4" w:space="0" w:color="auto"/>
            </w:tcBorders>
            <w:shd w:val="clear" w:color="auto" w:fill="auto"/>
            <w:vAlign w:val="center"/>
          </w:tcPr>
          <w:p w14:paraId="6DA6DCB1"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7</w:t>
            </w:r>
          </w:p>
        </w:tc>
        <w:tc>
          <w:tcPr>
            <w:tcW w:w="1039" w:type="dxa"/>
            <w:tcBorders>
              <w:top w:val="single" w:sz="4" w:space="0" w:color="auto"/>
            </w:tcBorders>
            <w:shd w:val="clear" w:color="auto" w:fill="auto"/>
            <w:vAlign w:val="center"/>
          </w:tcPr>
          <w:p w14:paraId="356D665E"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7</w:t>
            </w:r>
          </w:p>
        </w:tc>
        <w:tc>
          <w:tcPr>
            <w:tcW w:w="1134" w:type="dxa"/>
            <w:tcBorders>
              <w:top w:val="single" w:sz="4" w:space="0" w:color="auto"/>
            </w:tcBorders>
            <w:shd w:val="clear" w:color="auto" w:fill="FFFFFF" w:themeFill="background1"/>
            <w:vAlign w:val="center"/>
          </w:tcPr>
          <w:p w14:paraId="40FCE590"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7</w:t>
            </w:r>
          </w:p>
        </w:tc>
        <w:tc>
          <w:tcPr>
            <w:tcW w:w="1134" w:type="dxa"/>
            <w:tcBorders>
              <w:top w:val="single" w:sz="4" w:space="0" w:color="auto"/>
            </w:tcBorders>
            <w:shd w:val="clear" w:color="auto" w:fill="FFFFFF" w:themeFill="background1"/>
            <w:vAlign w:val="center"/>
          </w:tcPr>
          <w:p w14:paraId="40FF8EBE"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7</w:t>
            </w:r>
          </w:p>
        </w:tc>
        <w:tc>
          <w:tcPr>
            <w:tcW w:w="1060" w:type="dxa"/>
            <w:tcBorders>
              <w:top w:val="single" w:sz="4" w:space="0" w:color="auto"/>
            </w:tcBorders>
            <w:shd w:val="clear" w:color="auto" w:fill="FFFFFF" w:themeFill="background1"/>
            <w:vAlign w:val="center"/>
          </w:tcPr>
          <w:p w14:paraId="2713E92A"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7</w:t>
            </w:r>
          </w:p>
        </w:tc>
      </w:tr>
      <w:tr w:rsidR="00291A6E" w:rsidRPr="0034580C" w14:paraId="6D433B69" w14:textId="77777777" w:rsidTr="00291A6E">
        <w:trPr>
          <w:trHeight w:val="495"/>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hideMark/>
          </w:tcPr>
          <w:p w14:paraId="7E5E32F4" w14:textId="77777777" w:rsidR="00291A6E" w:rsidRPr="0034580C" w:rsidRDefault="00291A6E" w:rsidP="00C240A6">
            <w:pPr>
              <w:rPr>
                <w:rFonts w:ascii="Times New Roman" w:hAnsi="Times New Roman"/>
                <w:b w:val="0"/>
              </w:rPr>
            </w:pPr>
            <w:r w:rsidRPr="0034580C">
              <w:rPr>
                <w:rFonts w:ascii="Times New Roman" w:hAnsi="Times New Roman"/>
                <w:b w:val="0"/>
              </w:rPr>
              <w:t>Informacinių sistemų administravimas, vnt.</w:t>
            </w:r>
          </w:p>
        </w:tc>
        <w:tc>
          <w:tcPr>
            <w:tcW w:w="992" w:type="dxa"/>
            <w:shd w:val="clear" w:color="auto" w:fill="auto"/>
            <w:vAlign w:val="center"/>
          </w:tcPr>
          <w:p w14:paraId="7ED5B0B9"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7</w:t>
            </w:r>
          </w:p>
        </w:tc>
        <w:tc>
          <w:tcPr>
            <w:tcW w:w="993" w:type="dxa"/>
            <w:shd w:val="clear" w:color="auto" w:fill="auto"/>
            <w:vAlign w:val="center"/>
          </w:tcPr>
          <w:p w14:paraId="66E9B399"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5</w:t>
            </w:r>
          </w:p>
        </w:tc>
        <w:tc>
          <w:tcPr>
            <w:tcW w:w="945" w:type="dxa"/>
            <w:vAlign w:val="center"/>
          </w:tcPr>
          <w:p w14:paraId="2E9BE14E"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6</w:t>
            </w:r>
          </w:p>
        </w:tc>
        <w:tc>
          <w:tcPr>
            <w:tcW w:w="1039" w:type="dxa"/>
            <w:shd w:val="clear" w:color="auto" w:fill="auto"/>
            <w:vAlign w:val="center"/>
          </w:tcPr>
          <w:p w14:paraId="2D1F3651"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7</w:t>
            </w:r>
          </w:p>
        </w:tc>
        <w:tc>
          <w:tcPr>
            <w:tcW w:w="1134" w:type="dxa"/>
            <w:shd w:val="clear" w:color="auto" w:fill="FFFFFF" w:themeFill="background1"/>
            <w:vAlign w:val="center"/>
          </w:tcPr>
          <w:p w14:paraId="2173981F"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7</w:t>
            </w:r>
          </w:p>
        </w:tc>
        <w:tc>
          <w:tcPr>
            <w:tcW w:w="1134" w:type="dxa"/>
            <w:shd w:val="clear" w:color="auto" w:fill="FFFFFF" w:themeFill="background1"/>
            <w:vAlign w:val="center"/>
          </w:tcPr>
          <w:p w14:paraId="6A9F96CE"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7</w:t>
            </w:r>
          </w:p>
        </w:tc>
        <w:tc>
          <w:tcPr>
            <w:tcW w:w="1060" w:type="dxa"/>
            <w:shd w:val="clear" w:color="auto" w:fill="FFFFFF" w:themeFill="background1"/>
            <w:vAlign w:val="center"/>
          </w:tcPr>
          <w:p w14:paraId="076949DC"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7</w:t>
            </w:r>
          </w:p>
        </w:tc>
      </w:tr>
      <w:tr w:rsidR="00291A6E" w:rsidRPr="0034580C" w14:paraId="65D19D5D" w14:textId="77777777" w:rsidTr="00291A6E">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hideMark/>
          </w:tcPr>
          <w:p w14:paraId="474B17B7" w14:textId="77777777" w:rsidR="00291A6E" w:rsidRPr="0034580C" w:rsidRDefault="00291A6E" w:rsidP="00C240A6">
            <w:pPr>
              <w:rPr>
                <w:rFonts w:ascii="Times New Roman" w:hAnsi="Times New Roman"/>
                <w:b w:val="0"/>
              </w:rPr>
            </w:pPr>
            <w:r w:rsidRPr="0034580C">
              <w:rPr>
                <w:rFonts w:ascii="Times New Roman" w:hAnsi="Times New Roman"/>
                <w:b w:val="0"/>
              </w:rPr>
              <w:t>Dalyvavimas administruojant informacines sistemas ir registrus, vnt.</w:t>
            </w:r>
          </w:p>
        </w:tc>
        <w:tc>
          <w:tcPr>
            <w:tcW w:w="992" w:type="dxa"/>
            <w:shd w:val="clear" w:color="auto" w:fill="auto"/>
            <w:vAlign w:val="center"/>
          </w:tcPr>
          <w:p w14:paraId="26D9A8F7"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w:t>
            </w:r>
          </w:p>
        </w:tc>
        <w:tc>
          <w:tcPr>
            <w:tcW w:w="993" w:type="dxa"/>
            <w:shd w:val="clear" w:color="auto" w:fill="auto"/>
            <w:vAlign w:val="center"/>
          </w:tcPr>
          <w:p w14:paraId="0733CB46"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w:t>
            </w:r>
          </w:p>
        </w:tc>
        <w:tc>
          <w:tcPr>
            <w:tcW w:w="945" w:type="dxa"/>
            <w:shd w:val="clear" w:color="auto" w:fill="auto"/>
            <w:vAlign w:val="center"/>
          </w:tcPr>
          <w:p w14:paraId="6909F11A"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w:t>
            </w:r>
          </w:p>
        </w:tc>
        <w:tc>
          <w:tcPr>
            <w:tcW w:w="1039" w:type="dxa"/>
            <w:shd w:val="clear" w:color="auto" w:fill="auto"/>
            <w:vAlign w:val="center"/>
          </w:tcPr>
          <w:p w14:paraId="3D7366E2"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w:t>
            </w:r>
          </w:p>
        </w:tc>
        <w:tc>
          <w:tcPr>
            <w:tcW w:w="1134" w:type="dxa"/>
            <w:shd w:val="clear" w:color="auto" w:fill="FFFFFF" w:themeFill="background1"/>
            <w:vAlign w:val="center"/>
          </w:tcPr>
          <w:p w14:paraId="0F3ED049"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w:t>
            </w:r>
          </w:p>
        </w:tc>
        <w:tc>
          <w:tcPr>
            <w:tcW w:w="1134" w:type="dxa"/>
            <w:shd w:val="clear" w:color="auto" w:fill="FFFFFF" w:themeFill="background1"/>
            <w:vAlign w:val="center"/>
          </w:tcPr>
          <w:p w14:paraId="77C92E5F"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w:t>
            </w:r>
          </w:p>
        </w:tc>
        <w:tc>
          <w:tcPr>
            <w:tcW w:w="1060" w:type="dxa"/>
            <w:shd w:val="clear" w:color="auto" w:fill="FFFFFF" w:themeFill="background1"/>
            <w:vAlign w:val="center"/>
          </w:tcPr>
          <w:p w14:paraId="7C04F901"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w:t>
            </w:r>
          </w:p>
        </w:tc>
      </w:tr>
      <w:tr w:rsidR="00291A6E" w:rsidRPr="0034580C" w14:paraId="50554777" w14:textId="77777777" w:rsidTr="00291A6E">
        <w:trPr>
          <w:trHeight w:val="651"/>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hideMark/>
          </w:tcPr>
          <w:p w14:paraId="358ED852" w14:textId="77777777" w:rsidR="00291A6E" w:rsidRPr="0034580C" w:rsidRDefault="00291A6E" w:rsidP="00C240A6">
            <w:pPr>
              <w:rPr>
                <w:rFonts w:ascii="Times New Roman" w:hAnsi="Times New Roman"/>
                <w:b w:val="0"/>
              </w:rPr>
            </w:pPr>
            <w:r w:rsidRPr="0034580C">
              <w:rPr>
                <w:rFonts w:ascii="Times New Roman" w:hAnsi="Times New Roman"/>
                <w:b w:val="0"/>
              </w:rPr>
              <w:t>Registrų ir informacinių sistemų kūrimas, vnt.</w:t>
            </w:r>
          </w:p>
        </w:tc>
        <w:tc>
          <w:tcPr>
            <w:tcW w:w="992" w:type="dxa"/>
            <w:shd w:val="clear" w:color="auto" w:fill="auto"/>
            <w:vAlign w:val="center"/>
          </w:tcPr>
          <w:p w14:paraId="440D8BF8"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5</w:t>
            </w:r>
          </w:p>
        </w:tc>
        <w:tc>
          <w:tcPr>
            <w:tcW w:w="993" w:type="dxa"/>
            <w:shd w:val="clear" w:color="auto" w:fill="auto"/>
            <w:vAlign w:val="center"/>
          </w:tcPr>
          <w:p w14:paraId="56BF7C30"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3</w:t>
            </w:r>
          </w:p>
        </w:tc>
        <w:tc>
          <w:tcPr>
            <w:tcW w:w="945" w:type="dxa"/>
            <w:vAlign w:val="center"/>
          </w:tcPr>
          <w:p w14:paraId="0B0C2824"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2</w:t>
            </w:r>
          </w:p>
        </w:tc>
        <w:tc>
          <w:tcPr>
            <w:tcW w:w="1039" w:type="dxa"/>
            <w:shd w:val="clear" w:color="auto" w:fill="auto"/>
            <w:vAlign w:val="center"/>
          </w:tcPr>
          <w:p w14:paraId="6C6C935D"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2</w:t>
            </w:r>
          </w:p>
        </w:tc>
        <w:tc>
          <w:tcPr>
            <w:tcW w:w="1134" w:type="dxa"/>
            <w:shd w:val="clear" w:color="auto" w:fill="FFFFFF" w:themeFill="background1"/>
            <w:vAlign w:val="center"/>
          </w:tcPr>
          <w:p w14:paraId="1C5E5006"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1</w:t>
            </w:r>
          </w:p>
        </w:tc>
        <w:tc>
          <w:tcPr>
            <w:tcW w:w="1134" w:type="dxa"/>
            <w:shd w:val="clear" w:color="auto" w:fill="FFFFFF" w:themeFill="background1"/>
            <w:vAlign w:val="center"/>
          </w:tcPr>
          <w:p w14:paraId="6930A5C2"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1</w:t>
            </w:r>
          </w:p>
        </w:tc>
        <w:tc>
          <w:tcPr>
            <w:tcW w:w="1060" w:type="dxa"/>
            <w:shd w:val="clear" w:color="auto" w:fill="FFFFFF" w:themeFill="background1"/>
            <w:vAlign w:val="center"/>
          </w:tcPr>
          <w:p w14:paraId="0A53EA6E"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1</w:t>
            </w:r>
          </w:p>
        </w:tc>
      </w:tr>
      <w:tr w:rsidR="00291A6E" w:rsidRPr="0034580C" w14:paraId="4DAFDC7E" w14:textId="77777777" w:rsidTr="00291A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hideMark/>
          </w:tcPr>
          <w:p w14:paraId="72A38156" w14:textId="77777777" w:rsidR="00291A6E" w:rsidRPr="0034580C" w:rsidRDefault="00291A6E" w:rsidP="00C240A6">
            <w:pPr>
              <w:rPr>
                <w:rFonts w:ascii="Times New Roman" w:hAnsi="Times New Roman"/>
                <w:b w:val="0"/>
              </w:rPr>
            </w:pPr>
            <w:r w:rsidRPr="0034580C">
              <w:rPr>
                <w:rFonts w:ascii="Times New Roman" w:hAnsi="Times New Roman"/>
                <w:b w:val="0"/>
              </w:rPr>
              <w:t>Pajamos, tūkst. eurų</w:t>
            </w:r>
          </w:p>
        </w:tc>
        <w:tc>
          <w:tcPr>
            <w:tcW w:w="992" w:type="dxa"/>
            <w:shd w:val="clear" w:color="auto" w:fill="auto"/>
            <w:vAlign w:val="center"/>
          </w:tcPr>
          <w:p w14:paraId="05A5A9AC"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752</w:t>
            </w:r>
          </w:p>
        </w:tc>
        <w:tc>
          <w:tcPr>
            <w:tcW w:w="993" w:type="dxa"/>
            <w:shd w:val="clear" w:color="auto" w:fill="auto"/>
            <w:vAlign w:val="center"/>
          </w:tcPr>
          <w:p w14:paraId="3F6ACE7A"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753</w:t>
            </w:r>
          </w:p>
        </w:tc>
        <w:tc>
          <w:tcPr>
            <w:tcW w:w="945" w:type="dxa"/>
            <w:shd w:val="clear" w:color="auto" w:fill="auto"/>
            <w:vAlign w:val="center"/>
          </w:tcPr>
          <w:p w14:paraId="7F7FF17D"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673</w:t>
            </w:r>
          </w:p>
        </w:tc>
        <w:tc>
          <w:tcPr>
            <w:tcW w:w="1039" w:type="dxa"/>
            <w:shd w:val="clear" w:color="auto" w:fill="auto"/>
            <w:vAlign w:val="center"/>
          </w:tcPr>
          <w:p w14:paraId="6A603A13"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762</w:t>
            </w:r>
          </w:p>
        </w:tc>
        <w:tc>
          <w:tcPr>
            <w:tcW w:w="1134" w:type="dxa"/>
            <w:shd w:val="clear" w:color="auto" w:fill="FFFFFF" w:themeFill="background1"/>
            <w:vAlign w:val="center"/>
          </w:tcPr>
          <w:p w14:paraId="08A0D9E0"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800</w:t>
            </w:r>
          </w:p>
        </w:tc>
        <w:tc>
          <w:tcPr>
            <w:tcW w:w="1134" w:type="dxa"/>
            <w:shd w:val="clear" w:color="auto" w:fill="FFFFFF" w:themeFill="background1"/>
            <w:vAlign w:val="center"/>
          </w:tcPr>
          <w:p w14:paraId="1DD31A3A"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850</w:t>
            </w:r>
          </w:p>
        </w:tc>
        <w:tc>
          <w:tcPr>
            <w:tcW w:w="1060" w:type="dxa"/>
            <w:shd w:val="clear" w:color="auto" w:fill="FFFFFF" w:themeFill="background1"/>
            <w:vAlign w:val="center"/>
          </w:tcPr>
          <w:p w14:paraId="46A1F138"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900</w:t>
            </w:r>
          </w:p>
        </w:tc>
      </w:tr>
      <w:tr w:rsidR="00291A6E" w:rsidRPr="0034580C" w14:paraId="6E32F471" w14:textId="77777777" w:rsidTr="00291A6E">
        <w:trPr>
          <w:trHeight w:val="239"/>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hideMark/>
          </w:tcPr>
          <w:p w14:paraId="6EAA9DDF" w14:textId="77777777" w:rsidR="00291A6E" w:rsidRPr="0034580C" w:rsidRDefault="00291A6E" w:rsidP="00C240A6">
            <w:pPr>
              <w:rPr>
                <w:rFonts w:ascii="Times New Roman" w:hAnsi="Times New Roman"/>
                <w:b w:val="0"/>
              </w:rPr>
            </w:pPr>
            <w:r w:rsidRPr="0034580C">
              <w:rPr>
                <w:rFonts w:ascii="Times New Roman" w:hAnsi="Times New Roman"/>
                <w:b w:val="0"/>
              </w:rPr>
              <w:t>Sąnaudos, tūkst. eurų</w:t>
            </w:r>
          </w:p>
        </w:tc>
        <w:tc>
          <w:tcPr>
            <w:tcW w:w="992" w:type="dxa"/>
            <w:shd w:val="clear" w:color="auto" w:fill="auto"/>
            <w:vAlign w:val="center"/>
          </w:tcPr>
          <w:p w14:paraId="22775486"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1 022</w:t>
            </w:r>
          </w:p>
        </w:tc>
        <w:tc>
          <w:tcPr>
            <w:tcW w:w="993" w:type="dxa"/>
            <w:shd w:val="clear" w:color="auto" w:fill="auto"/>
            <w:vAlign w:val="center"/>
          </w:tcPr>
          <w:p w14:paraId="56F24A5B"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1 083</w:t>
            </w:r>
          </w:p>
        </w:tc>
        <w:tc>
          <w:tcPr>
            <w:tcW w:w="945" w:type="dxa"/>
            <w:vAlign w:val="center"/>
          </w:tcPr>
          <w:p w14:paraId="281B6F4F"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1356</w:t>
            </w:r>
          </w:p>
        </w:tc>
        <w:tc>
          <w:tcPr>
            <w:tcW w:w="1039" w:type="dxa"/>
            <w:shd w:val="clear" w:color="auto" w:fill="auto"/>
            <w:vAlign w:val="center"/>
          </w:tcPr>
          <w:p w14:paraId="3F89F2E8"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1 040</w:t>
            </w:r>
          </w:p>
        </w:tc>
        <w:tc>
          <w:tcPr>
            <w:tcW w:w="1134" w:type="dxa"/>
            <w:shd w:val="clear" w:color="auto" w:fill="FFFFFF" w:themeFill="background1"/>
            <w:vAlign w:val="center"/>
          </w:tcPr>
          <w:p w14:paraId="2A387384"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935</w:t>
            </w:r>
          </w:p>
        </w:tc>
        <w:tc>
          <w:tcPr>
            <w:tcW w:w="1134" w:type="dxa"/>
            <w:shd w:val="clear" w:color="auto" w:fill="FFFFFF" w:themeFill="background1"/>
            <w:vAlign w:val="center"/>
          </w:tcPr>
          <w:p w14:paraId="52B4627F"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858</w:t>
            </w:r>
          </w:p>
        </w:tc>
        <w:tc>
          <w:tcPr>
            <w:tcW w:w="1060" w:type="dxa"/>
            <w:shd w:val="clear" w:color="auto" w:fill="FFFFFF" w:themeFill="background1"/>
            <w:vAlign w:val="center"/>
          </w:tcPr>
          <w:p w14:paraId="6D339047"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858</w:t>
            </w:r>
          </w:p>
        </w:tc>
      </w:tr>
      <w:tr w:rsidR="00291A6E" w:rsidRPr="0034580C" w14:paraId="3AA73DD6" w14:textId="77777777" w:rsidTr="00291A6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hideMark/>
          </w:tcPr>
          <w:p w14:paraId="33D88E9C" w14:textId="77777777" w:rsidR="00291A6E" w:rsidRPr="0034580C" w:rsidRDefault="00291A6E" w:rsidP="00C240A6">
            <w:pPr>
              <w:rPr>
                <w:rFonts w:ascii="Times New Roman" w:hAnsi="Times New Roman"/>
                <w:b w:val="0"/>
              </w:rPr>
            </w:pPr>
            <w:r w:rsidRPr="0034580C">
              <w:rPr>
                <w:rFonts w:ascii="Times New Roman" w:hAnsi="Times New Roman"/>
                <w:b w:val="0"/>
              </w:rPr>
              <w:t>Pelnas (nuostolis) prieš apmokestinimą, tūkst. eurų</w:t>
            </w:r>
          </w:p>
        </w:tc>
        <w:tc>
          <w:tcPr>
            <w:tcW w:w="992" w:type="dxa"/>
            <w:shd w:val="clear" w:color="auto" w:fill="auto"/>
            <w:vAlign w:val="center"/>
          </w:tcPr>
          <w:p w14:paraId="15E3BE62"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(270)</w:t>
            </w:r>
          </w:p>
        </w:tc>
        <w:tc>
          <w:tcPr>
            <w:tcW w:w="993" w:type="dxa"/>
            <w:shd w:val="clear" w:color="auto" w:fill="auto"/>
            <w:vAlign w:val="center"/>
          </w:tcPr>
          <w:p w14:paraId="5D0B628F"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(330)</w:t>
            </w:r>
          </w:p>
        </w:tc>
        <w:tc>
          <w:tcPr>
            <w:tcW w:w="945" w:type="dxa"/>
            <w:shd w:val="clear" w:color="auto" w:fill="auto"/>
            <w:vAlign w:val="center"/>
          </w:tcPr>
          <w:p w14:paraId="18D0E131"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(683)</w:t>
            </w:r>
          </w:p>
        </w:tc>
        <w:tc>
          <w:tcPr>
            <w:tcW w:w="1039" w:type="dxa"/>
            <w:shd w:val="clear" w:color="auto" w:fill="auto"/>
            <w:vAlign w:val="center"/>
          </w:tcPr>
          <w:p w14:paraId="205BD517"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(278)</w:t>
            </w:r>
          </w:p>
        </w:tc>
        <w:tc>
          <w:tcPr>
            <w:tcW w:w="1134" w:type="dxa"/>
            <w:shd w:val="clear" w:color="auto" w:fill="FFFFFF" w:themeFill="background1"/>
            <w:vAlign w:val="center"/>
          </w:tcPr>
          <w:p w14:paraId="7E0AA759"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(135)</w:t>
            </w:r>
          </w:p>
        </w:tc>
        <w:tc>
          <w:tcPr>
            <w:tcW w:w="1134" w:type="dxa"/>
            <w:shd w:val="clear" w:color="auto" w:fill="FFFFFF" w:themeFill="background1"/>
            <w:vAlign w:val="center"/>
          </w:tcPr>
          <w:p w14:paraId="79C2F2EC"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(8)</w:t>
            </w:r>
          </w:p>
        </w:tc>
        <w:tc>
          <w:tcPr>
            <w:tcW w:w="1060" w:type="dxa"/>
            <w:shd w:val="clear" w:color="auto" w:fill="FFFFFF" w:themeFill="background1"/>
            <w:vAlign w:val="center"/>
          </w:tcPr>
          <w:p w14:paraId="46EE2FA9"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42</w:t>
            </w:r>
          </w:p>
        </w:tc>
      </w:tr>
      <w:tr w:rsidR="00291A6E" w:rsidRPr="0034580C" w14:paraId="76A79A20" w14:textId="77777777" w:rsidTr="00291A6E">
        <w:trPr>
          <w:trHeight w:val="239"/>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tcPr>
          <w:p w14:paraId="3CFC139C" w14:textId="77777777" w:rsidR="00291A6E" w:rsidRPr="0034580C" w:rsidRDefault="00291A6E" w:rsidP="00C240A6">
            <w:pPr>
              <w:rPr>
                <w:rFonts w:ascii="Times New Roman" w:hAnsi="Times New Roman"/>
                <w:b w:val="0"/>
              </w:rPr>
            </w:pPr>
            <w:r w:rsidRPr="0034580C">
              <w:rPr>
                <w:rFonts w:ascii="Times New Roman" w:hAnsi="Times New Roman"/>
                <w:b w:val="0"/>
              </w:rPr>
              <w:t xml:space="preserve">Turto grąža, proc. </w:t>
            </w:r>
          </w:p>
        </w:tc>
        <w:tc>
          <w:tcPr>
            <w:tcW w:w="992" w:type="dxa"/>
            <w:shd w:val="clear" w:color="auto" w:fill="auto"/>
            <w:vAlign w:val="center"/>
          </w:tcPr>
          <w:p w14:paraId="2D890B7C"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(7,2)</w:t>
            </w:r>
          </w:p>
        </w:tc>
        <w:tc>
          <w:tcPr>
            <w:tcW w:w="993" w:type="dxa"/>
            <w:shd w:val="clear" w:color="auto" w:fill="auto"/>
            <w:vAlign w:val="center"/>
          </w:tcPr>
          <w:p w14:paraId="7D8A5648"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(9,9)</w:t>
            </w:r>
          </w:p>
        </w:tc>
        <w:tc>
          <w:tcPr>
            <w:tcW w:w="945" w:type="dxa"/>
            <w:vAlign w:val="center"/>
          </w:tcPr>
          <w:p w14:paraId="3F1CF7E0"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(21,4)</w:t>
            </w:r>
          </w:p>
        </w:tc>
        <w:tc>
          <w:tcPr>
            <w:tcW w:w="1039" w:type="dxa"/>
            <w:shd w:val="clear" w:color="auto" w:fill="auto"/>
            <w:vAlign w:val="center"/>
          </w:tcPr>
          <w:p w14:paraId="555E1F9F"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(9,4)</w:t>
            </w:r>
          </w:p>
        </w:tc>
        <w:tc>
          <w:tcPr>
            <w:tcW w:w="1134" w:type="dxa"/>
            <w:shd w:val="clear" w:color="auto" w:fill="FFFFFF" w:themeFill="background1"/>
            <w:vAlign w:val="center"/>
          </w:tcPr>
          <w:p w14:paraId="16EFE909"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(4,8)</w:t>
            </w:r>
          </w:p>
        </w:tc>
        <w:tc>
          <w:tcPr>
            <w:tcW w:w="1134" w:type="dxa"/>
            <w:shd w:val="clear" w:color="auto" w:fill="FFFFFF" w:themeFill="background1"/>
            <w:vAlign w:val="center"/>
          </w:tcPr>
          <w:p w14:paraId="0CCBC2AF"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(0,3)</w:t>
            </w:r>
          </w:p>
        </w:tc>
        <w:tc>
          <w:tcPr>
            <w:tcW w:w="1060" w:type="dxa"/>
            <w:shd w:val="clear" w:color="auto" w:fill="FFFFFF" w:themeFill="background1"/>
            <w:vAlign w:val="center"/>
          </w:tcPr>
          <w:p w14:paraId="7FF860D4"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1,5</w:t>
            </w:r>
          </w:p>
        </w:tc>
      </w:tr>
      <w:tr w:rsidR="00291A6E" w:rsidRPr="0034580C" w14:paraId="527674BF" w14:textId="77777777" w:rsidTr="00291A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tcPr>
          <w:p w14:paraId="16D0BA3C" w14:textId="77777777" w:rsidR="00291A6E" w:rsidRPr="0034580C" w:rsidRDefault="00291A6E" w:rsidP="00C240A6">
            <w:pPr>
              <w:rPr>
                <w:rFonts w:ascii="Times New Roman" w:hAnsi="Times New Roman"/>
                <w:b w:val="0"/>
              </w:rPr>
            </w:pPr>
            <w:r w:rsidRPr="0034580C">
              <w:rPr>
                <w:rFonts w:ascii="Times New Roman" w:hAnsi="Times New Roman"/>
                <w:b w:val="0"/>
              </w:rPr>
              <w:t>EBITDA, proc.</w:t>
            </w:r>
          </w:p>
        </w:tc>
        <w:tc>
          <w:tcPr>
            <w:tcW w:w="992" w:type="dxa"/>
            <w:shd w:val="clear" w:color="auto" w:fill="auto"/>
            <w:vAlign w:val="center"/>
          </w:tcPr>
          <w:p w14:paraId="608545F8"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(10,2)</w:t>
            </w:r>
          </w:p>
        </w:tc>
        <w:tc>
          <w:tcPr>
            <w:tcW w:w="993" w:type="dxa"/>
            <w:shd w:val="clear" w:color="auto" w:fill="auto"/>
            <w:vAlign w:val="center"/>
          </w:tcPr>
          <w:p w14:paraId="73DA2171"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(23,4)</w:t>
            </w:r>
          </w:p>
        </w:tc>
        <w:tc>
          <w:tcPr>
            <w:tcW w:w="945" w:type="dxa"/>
            <w:shd w:val="clear" w:color="auto" w:fill="auto"/>
            <w:vAlign w:val="center"/>
          </w:tcPr>
          <w:p w14:paraId="1241F0E7"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(86,8)</w:t>
            </w:r>
          </w:p>
        </w:tc>
        <w:tc>
          <w:tcPr>
            <w:tcW w:w="1039" w:type="dxa"/>
            <w:shd w:val="clear" w:color="auto" w:fill="auto"/>
            <w:vAlign w:val="center"/>
          </w:tcPr>
          <w:p w14:paraId="06C38358"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(30,4)</w:t>
            </w:r>
          </w:p>
        </w:tc>
        <w:tc>
          <w:tcPr>
            <w:tcW w:w="1134" w:type="dxa"/>
            <w:shd w:val="clear" w:color="auto" w:fill="FFFFFF" w:themeFill="background1"/>
            <w:vAlign w:val="center"/>
          </w:tcPr>
          <w:p w14:paraId="15928E01"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(14,8)</w:t>
            </w:r>
          </w:p>
        </w:tc>
        <w:tc>
          <w:tcPr>
            <w:tcW w:w="1134" w:type="dxa"/>
            <w:shd w:val="clear" w:color="auto" w:fill="FFFFFF" w:themeFill="background1"/>
            <w:vAlign w:val="center"/>
          </w:tcPr>
          <w:p w14:paraId="325E7755"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0,9</w:t>
            </w:r>
          </w:p>
        </w:tc>
        <w:tc>
          <w:tcPr>
            <w:tcW w:w="1060" w:type="dxa"/>
            <w:shd w:val="clear" w:color="auto" w:fill="FFFFFF" w:themeFill="background1"/>
            <w:vAlign w:val="center"/>
          </w:tcPr>
          <w:p w14:paraId="6D14CFD8"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6,4</w:t>
            </w:r>
          </w:p>
        </w:tc>
      </w:tr>
      <w:tr w:rsidR="00291A6E" w:rsidRPr="0034580C" w14:paraId="2ED8376A" w14:textId="77777777" w:rsidTr="00291A6E">
        <w:trPr>
          <w:trHeight w:val="495"/>
        </w:trPr>
        <w:tc>
          <w:tcPr>
            <w:cnfStyle w:val="001000000000" w:firstRow="0" w:lastRow="0" w:firstColumn="1" w:lastColumn="0" w:oddVBand="0" w:evenVBand="0" w:oddHBand="0" w:evenHBand="0" w:firstRowFirstColumn="0" w:firstRowLastColumn="0" w:lastRowFirstColumn="0" w:lastRowLastColumn="0"/>
            <w:tcW w:w="2400" w:type="dxa"/>
            <w:shd w:val="clear" w:color="auto" w:fill="FFFFFF"/>
            <w:vAlign w:val="center"/>
          </w:tcPr>
          <w:p w14:paraId="2569B727" w14:textId="77777777" w:rsidR="00291A6E" w:rsidRPr="0034580C" w:rsidRDefault="00291A6E" w:rsidP="00C240A6">
            <w:pPr>
              <w:rPr>
                <w:rFonts w:ascii="Times New Roman" w:hAnsi="Times New Roman"/>
                <w:b w:val="0"/>
              </w:rPr>
            </w:pPr>
            <w:r w:rsidRPr="0034580C">
              <w:rPr>
                <w:rFonts w:ascii="Times New Roman" w:eastAsia="Times New Roman" w:hAnsi="Times New Roman"/>
                <w:b w:val="0"/>
              </w:rPr>
              <w:t>Skolos / nuosavo kapitalo koeficientas (be dotacijų ir subsidijų)</w:t>
            </w:r>
          </w:p>
        </w:tc>
        <w:tc>
          <w:tcPr>
            <w:tcW w:w="992" w:type="dxa"/>
            <w:shd w:val="clear" w:color="auto" w:fill="auto"/>
            <w:vAlign w:val="center"/>
          </w:tcPr>
          <w:p w14:paraId="63A41EFE"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0,2</w:t>
            </w:r>
          </w:p>
        </w:tc>
        <w:tc>
          <w:tcPr>
            <w:tcW w:w="993" w:type="dxa"/>
            <w:shd w:val="clear" w:color="auto" w:fill="auto"/>
            <w:vAlign w:val="center"/>
          </w:tcPr>
          <w:p w14:paraId="2A45EF96"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0,3</w:t>
            </w:r>
          </w:p>
        </w:tc>
        <w:tc>
          <w:tcPr>
            <w:tcW w:w="945" w:type="dxa"/>
            <w:vAlign w:val="center"/>
          </w:tcPr>
          <w:p w14:paraId="580503E4"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0,7</w:t>
            </w:r>
          </w:p>
        </w:tc>
        <w:tc>
          <w:tcPr>
            <w:tcW w:w="1039" w:type="dxa"/>
            <w:shd w:val="clear" w:color="auto" w:fill="auto"/>
            <w:vAlign w:val="center"/>
          </w:tcPr>
          <w:p w14:paraId="537316B9"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1,1</w:t>
            </w:r>
          </w:p>
        </w:tc>
        <w:tc>
          <w:tcPr>
            <w:tcW w:w="1134" w:type="dxa"/>
            <w:shd w:val="clear" w:color="auto" w:fill="FFFFFF" w:themeFill="background1"/>
            <w:vAlign w:val="center"/>
          </w:tcPr>
          <w:p w14:paraId="013B8955"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1,3</w:t>
            </w:r>
          </w:p>
        </w:tc>
        <w:tc>
          <w:tcPr>
            <w:tcW w:w="1134" w:type="dxa"/>
            <w:shd w:val="clear" w:color="auto" w:fill="FFFFFF" w:themeFill="background1"/>
            <w:vAlign w:val="center"/>
          </w:tcPr>
          <w:p w14:paraId="6410385A"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1,3</w:t>
            </w:r>
          </w:p>
        </w:tc>
        <w:tc>
          <w:tcPr>
            <w:tcW w:w="1060" w:type="dxa"/>
            <w:shd w:val="clear" w:color="auto" w:fill="FFFFFF" w:themeFill="background1"/>
            <w:vAlign w:val="center"/>
          </w:tcPr>
          <w:p w14:paraId="5D4EB08F" w14:textId="77777777" w:rsidR="00291A6E" w:rsidRPr="0034580C" w:rsidRDefault="00291A6E"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4580C">
              <w:rPr>
                <w:rFonts w:ascii="Times New Roman" w:hAnsi="Times New Roman"/>
              </w:rPr>
              <w:t>2,9</w:t>
            </w:r>
          </w:p>
        </w:tc>
      </w:tr>
      <w:tr w:rsidR="00291A6E" w:rsidRPr="0034580C" w14:paraId="72B763CD" w14:textId="77777777" w:rsidTr="00291A6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hideMark/>
          </w:tcPr>
          <w:p w14:paraId="37D2B2B4" w14:textId="77777777" w:rsidR="00291A6E" w:rsidRPr="0034580C" w:rsidRDefault="00291A6E" w:rsidP="00C240A6">
            <w:pPr>
              <w:rPr>
                <w:rFonts w:ascii="Times New Roman" w:hAnsi="Times New Roman"/>
                <w:b w:val="0"/>
              </w:rPr>
            </w:pPr>
            <w:r w:rsidRPr="0034580C">
              <w:rPr>
                <w:rFonts w:ascii="Times New Roman" w:hAnsi="Times New Roman"/>
                <w:b w:val="0"/>
              </w:rPr>
              <w:t>Vidutinis darbuotojų skaičius, vnt.</w:t>
            </w:r>
          </w:p>
        </w:tc>
        <w:tc>
          <w:tcPr>
            <w:tcW w:w="992" w:type="dxa"/>
            <w:shd w:val="clear" w:color="auto" w:fill="auto"/>
            <w:vAlign w:val="center"/>
          </w:tcPr>
          <w:p w14:paraId="291E6B06"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204</w:t>
            </w:r>
          </w:p>
        </w:tc>
        <w:tc>
          <w:tcPr>
            <w:tcW w:w="993" w:type="dxa"/>
            <w:shd w:val="clear" w:color="auto" w:fill="auto"/>
            <w:vAlign w:val="center"/>
          </w:tcPr>
          <w:p w14:paraId="0EFC9189"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192</w:t>
            </w:r>
          </w:p>
        </w:tc>
        <w:tc>
          <w:tcPr>
            <w:tcW w:w="945" w:type="dxa"/>
            <w:shd w:val="clear" w:color="auto" w:fill="auto"/>
            <w:vAlign w:val="center"/>
          </w:tcPr>
          <w:p w14:paraId="0A67EBC5"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192</w:t>
            </w:r>
          </w:p>
        </w:tc>
        <w:tc>
          <w:tcPr>
            <w:tcW w:w="1039" w:type="dxa"/>
            <w:shd w:val="clear" w:color="auto" w:fill="auto"/>
            <w:vAlign w:val="center"/>
          </w:tcPr>
          <w:p w14:paraId="4FCCA47B"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198</w:t>
            </w:r>
          </w:p>
        </w:tc>
        <w:tc>
          <w:tcPr>
            <w:tcW w:w="1134" w:type="dxa"/>
            <w:shd w:val="clear" w:color="auto" w:fill="FFFFFF" w:themeFill="background1"/>
            <w:vAlign w:val="center"/>
          </w:tcPr>
          <w:p w14:paraId="78CEDA32"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190</w:t>
            </w:r>
          </w:p>
        </w:tc>
        <w:tc>
          <w:tcPr>
            <w:tcW w:w="1134" w:type="dxa"/>
            <w:shd w:val="clear" w:color="auto" w:fill="FFFFFF" w:themeFill="background1"/>
            <w:vAlign w:val="center"/>
          </w:tcPr>
          <w:p w14:paraId="3295B65D"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190</w:t>
            </w:r>
          </w:p>
        </w:tc>
        <w:tc>
          <w:tcPr>
            <w:tcW w:w="1060" w:type="dxa"/>
            <w:shd w:val="clear" w:color="auto" w:fill="FFFFFF" w:themeFill="background1"/>
            <w:vAlign w:val="center"/>
          </w:tcPr>
          <w:p w14:paraId="3481CD8D" w14:textId="77777777" w:rsidR="00291A6E" w:rsidRPr="0034580C" w:rsidRDefault="00291A6E"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580C">
              <w:rPr>
                <w:rFonts w:ascii="Times New Roman" w:hAnsi="Times New Roman"/>
              </w:rPr>
              <w:t>190</w:t>
            </w:r>
          </w:p>
        </w:tc>
      </w:tr>
    </w:tbl>
    <w:p w14:paraId="7CCA68EB" w14:textId="2A3BDE40" w:rsidR="00E158A0" w:rsidRPr="00291A6E" w:rsidRDefault="00E158A0" w:rsidP="00291A6E">
      <w:pPr>
        <w:pStyle w:val="Betarp"/>
        <w:spacing w:before="240" w:after="240" w:line="276" w:lineRule="auto"/>
        <w:ind w:firstLine="567"/>
        <w:jc w:val="both"/>
        <w:rPr>
          <w:rFonts w:ascii="Times New Roman" w:hAnsi="Times New Roman" w:cs="Times New Roman"/>
          <w:sz w:val="24"/>
          <w:szCs w:val="24"/>
        </w:rPr>
      </w:pPr>
      <w:r w:rsidRPr="00291A6E">
        <w:rPr>
          <w:rFonts w:ascii="Times New Roman" w:hAnsi="Times New Roman" w:cs="Times New Roman"/>
          <w:sz w:val="24"/>
          <w:szCs w:val="24"/>
        </w:rPr>
        <w:t>Pajamomis yra laikomos iš trečiųjų asmenų gautos sumos už ŽŪIKVC išduodamus arklio, galvijo pasus, pažymas, registrų išrašus, metinį abonementinį mokestį už duomenų suteikimą, blankus, kuriuos, vadovaudamasis Lietuvos Respublikos teisės aktais, ŽŪIKVC perduoda savivaldybių administracijoms ar įmonėms (toliau – Įmokos). Jų įkainiai yra nustatyti Lietuvos Respublikos Vyriausybės nutarimu, Lietuvos Respublikos žemės ūkio ministro ir ŽŪIKVC generalinio direktoriaus įsakymais.</w:t>
      </w:r>
    </w:p>
    <w:p w14:paraId="7C280916" w14:textId="77777777" w:rsidR="00E158A0" w:rsidRPr="00225A58" w:rsidRDefault="00E158A0" w:rsidP="00E158A0">
      <w:pPr>
        <w:spacing w:after="0" w:line="360" w:lineRule="auto"/>
        <w:jc w:val="both"/>
        <w:rPr>
          <w:rFonts w:ascii="Times New Roman" w:hAnsi="Times New Roman" w:cs="Times New Roman"/>
          <w:sz w:val="24"/>
          <w:szCs w:val="26"/>
        </w:rPr>
      </w:pPr>
      <w:r w:rsidRPr="00225A58">
        <w:rPr>
          <w:rFonts w:ascii="Times New Roman" w:hAnsi="Times New Roman" w:cs="Times New Roman"/>
          <w:noProof/>
          <w:sz w:val="24"/>
          <w:szCs w:val="26"/>
          <w:lang w:eastAsia="lt-LT"/>
        </w:rPr>
        <w:drawing>
          <wp:inline distT="0" distB="0" distL="0" distR="0" wp14:anchorId="62F3ED83" wp14:editId="33823581">
            <wp:extent cx="6066155" cy="200660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0543" cy="2011359"/>
                    </a:xfrm>
                    <a:prstGeom prst="rect">
                      <a:avLst/>
                    </a:prstGeom>
                    <a:noFill/>
                  </pic:spPr>
                </pic:pic>
              </a:graphicData>
            </a:graphic>
          </wp:inline>
        </w:drawing>
      </w:r>
    </w:p>
    <w:p w14:paraId="26F18BCD" w14:textId="5FF1C320" w:rsidR="001B7799" w:rsidRDefault="00E158A0" w:rsidP="00E158A0">
      <w:pPr>
        <w:spacing w:after="0" w:line="360" w:lineRule="auto"/>
        <w:jc w:val="both"/>
        <w:rPr>
          <w:rFonts w:ascii="Times New Roman" w:hAnsi="Times New Roman" w:cs="Times New Roman"/>
          <w:i/>
          <w:sz w:val="20"/>
        </w:rPr>
      </w:pPr>
      <w:r w:rsidRPr="00225A58">
        <w:rPr>
          <w:rFonts w:ascii="Times New Roman" w:hAnsi="Times New Roman" w:cs="Times New Roman"/>
          <w:b/>
          <w:sz w:val="20"/>
        </w:rPr>
        <w:t>3 pav.</w:t>
      </w:r>
      <w:r w:rsidRPr="00225A58">
        <w:rPr>
          <w:rFonts w:ascii="Times New Roman" w:hAnsi="Times New Roman" w:cs="Times New Roman"/>
          <w:sz w:val="20"/>
        </w:rPr>
        <w:t xml:space="preserve"> </w:t>
      </w:r>
      <w:r w:rsidRPr="00225A58">
        <w:rPr>
          <w:rFonts w:ascii="Times New Roman" w:hAnsi="Times New Roman" w:cs="Times New Roman"/>
          <w:i/>
          <w:sz w:val="20"/>
        </w:rPr>
        <w:t>ŽŪIKVC pajamos 2018–2024 m. prognozė, Eur</w:t>
      </w:r>
    </w:p>
    <w:p w14:paraId="58D79125" w14:textId="77777777" w:rsidR="001B7799" w:rsidRDefault="001B7799">
      <w:pPr>
        <w:jc w:val="both"/>
        <w:rPr>
          <w:rFonts w:ascii="Times New Roman" w:hAnsi="Times New Roman" w:cs="Times New Roman"/>
          <w:i/>
          <w:sz w:val="20"/>
        </w:rPr>
      </w:pPr>
      <w:r>
        <w:rPr>
          <w:rFonts w:ascii="Times New Roman" w:hAnsi="Times New Roman" w:cs="Times New Roman"/>
          <w:i/>
          <w:sz w:val="20"/>
        </w:rPr>
        <w:br w:type="page"/>
      </w:r>
    </w:p>
    <w:p w14:paraId="1B8D063A" w14:textId="77777777" w:rsidR="00E158A0" w:rsidRPr="00225A58" w:rsidRDefault="00E158A0" w:rsidP="001B7799">
      <w:pPr>
        <w:spacing w:after="0" w:line="360"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lastRenderedPageBreak/>
        <w:t>Pagal teikiamas paslaugas ŽŪIKVC pajamos pasiskirsto taip:</w:t>
      </w:r>
    </w:p>
    <w:p w14:paraId="0C348EE1" w14:textId="77777777" w:rsidR="00E158A0" w:rsidRPr="00225A58" w:rsidRDefault="00E158A0" w:rsidP="005926E2">
      <w:pPr>
        <w:spacing w:after="0" w:line="360" w:lineRule="auto"/>
        <w:jc w:val="center"/>
        <w:rPr>
          <w:rFonts w:ascii="Times New Roman" w:hAnsi="Times New Roman" w:cs="Times New Roman"/>
          <w:sz w:val="24"/>
          <w:szCs w:val="26"/>
        </w:rPr>
      </w:pPr>
      <w:r w:rsidRPr="00225A58">
        <w:rPr>
          <w:rFonts w:ascii="Times New Roman" w:hAnsi="Times New Roman" w:cs="Times New Roman"/>
          <w:noProof/>
          <w:sz w:val="24"/>
          <w:szCs w:val="26"/>
          <w:lang w:eastAsia="lt-LT"/>
        </w:rPr>
        <w:drawing>
          <wp:inline distT="0" distB="0" distL="0" distR="0" wp14:anchorId="65649234" wp14:editId="00C52F47">
            <wp:extent cx="6059170" cy="3505200"/>
            <wp:effectExtent l="0" t="0" r="0" b="0"/>
            <wp:docPr id="56" name="Paveikslėli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3953" cy="3513752"/>
                    </a:xfrm>
                    <a:prstGeom prst="rect">
                      <a:avLst/>
                    </a:prstGeom>
                    <a:noFill/>
                  </pic:spPr>
                </pic:pic>
              </a:graphicData>
            </a:graphic>
          </wp:inline>
        </w:drawing>
      </w:r>
    </w:p>
    <w:p w14:paraId="5759FCDE" w14:textId="77777777" w:rsidR="00E158A0" w:rsidRPr="00225A58" w:rsidRDefault="00E158A0" w:rsidP="00E158A0">
      <w:pPr>
        <w:spacing w:after="0" w:line="240" w:lineRule="auto"/>
        <w:jc w:val="both"/>
        <w:rPr>
          <w:rFonts w:ascii="Times New Roman" w:hAnsi="Times New Roman" w:cs="Times New Roman"/>
          <w:i/>
          <w:sz w:val="20"/>
        </w:rPr>
      </w:pPr>
      <w:r w:rsidRPr="00225A58">
        <w:rPr>
          <w:rFonts w:ascii="Times New Roman" w:hAnsi="Times New Roman" w:cs="Times New Roman"/>
          <w:b/>
          <w:sz w:val="20"/>
        </w:rPr>
        <w:t>4 pav.</w:t>
      </w:r>
      <w:r w:rsidRPr="00225A58">
        <w:rPr>
          <w:rFonts w:ascii="Times New Roman" w:hAnsi="Times New Roman" w:cs="Times New Roman"/>
          <w:sz w:val="20"/>
        </w:rPr>
        <w:t xml:space="preserve"> </w:t>
      </w:r>
      <w:r w:rsidRPr="00225A58">
        <w:rPr>
          <w:rFonts w:ascii="Times New Roman" w:hAnsi="Times New Roman" w:cs="Times New Roman"/>
          <w:i/>
          <w:sz w:val="20"/>
        </w:rPr>
        <w:t>ŽŪIKVC pajamų pasiskirstymas 2019–2021 m. (planas), proc.</w:t>
      </w:r>
    </w:p>
    <w:p w14:paraId="5D7A1E66" w14:textId="77777777" w:rsidR="00E158A0" w:rsidRPr="00225A58" w:rsidRDefault="00E158A0" w:rsidP="001B7799">
      <w:pPr>
        <w:spacing w:before="240"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Didžiausią pajamų dalį sudaro pajamos už galvijo pasus ir blankus. </w:t>
      </w:r>
    </w:p>
    <w:p w14:paraId="30ED0DEA" w14:textId="09C73A15" w:rsidR="00E158A0" w:rsidRPr="00225A58" w:rsidRDefault="00E158A0" w:rsidP="001B7799">
      <w:pPr>
        <w:spacing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ŽŪIKVC sąnaudos skirstomos į kompensuotas (dotuojamos valstybės biudžeto ir ES lėšomis) ir nekompensuotas. Toliau pateikiami kompensuotų ir nekompensuotų sąnaudų grafikai.</w:t>
      </w:r>
    </w:p>
    <w:p w14:paraId="113BA234" w14:textId="77777777" w:rsidR="00E158A0" w:rsidRPr="00225A58" w:rsidRDefault="00E158A0" w:rsidP="00E158A0">
      <w:pPr>
        <w:spacing w:after="0" w:line="360" w:lineRule="auto"/>
        <w:jc w:val="both"/>
        <w:rPr>
          <w:rFonts w:ascii="Times New Roman" w:hAnsi="Times New Roman" w:cs="Times New Roman"/>
          <w:sz w:val="24"/>
          <w:szCs w:val="26"/>
        </w:rPr>
      </w:pPr>
      <w:r w:rsidRPr="00225A58">
        <w:rPr>
          <w:rFonts w:ascii="Times New Roman" w:hAnsi="Times New Roman" w:cs="Times New Roman"/>
          <w:noProof/>
          <w:sz w:val="24"/>
          <w:szCs w:val="26"/>
          <w:lang w:eastAsia="lt-LT"/>
        </w:rPr>
        <w:drawing>
          <wp:inline distT="0" distB="0" distL="0" distR="0" wp14:anchorId="50D73305" wp14:editId="55B94FB9">
            <wp:extent cx="6059606" cy="1725295"/>
            <wp:effectExtent l="0" t="0" r="0" b="8255"/>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278" cy="1730042"/>
                    </a:xfrm>
                    <a:prstGeom prst="rect">
                      <a:avLst/>
                    </a:prstGeom>
                    <a:noFill/>
                  </pic:spPr>
                </pic:pic>
              </a:graphicData>
            </a:graphic>
          </wp:inline>
        </w:drawing>
      </w:r>
    </w:p>
    <w:p w14:paraId="37CA505A" w14:textId="77777777" w:rsidR="00E158A0" w:rsidRPr="00225A58" w:rsidRDefault="00E158A0" w:rsidP="00E158A0">
      <w:pPr>
        <w:spacing w:after="0" w:line="360" w:lineRule="auto"/>
        <w:jc w:val="both"/>
        <w:rPr>
          <w:rFonts w:ascii="Times New Roman" w:hAnsi="Times New Roman" w:cs="Times New Roman"/>
          <w:i/>
          <w:sz w:val="20"/>
        </w:rPr>
      </w:pPr>
      <w:r w:rsidRPr="00225A58">
        <w:rPr>
          <w:rFonts w:ascii="Times New Roman" w:hAnsi="Times New Roman" w:cs="Times New Roman"/>
          <w:b/>
          <w:sz w:val="20"/>
        </w:rPr>
        <w:t>5 pav.</w:t>
      </w:r>
      <w:r w:rsidRPr="00225A58">
        <w:rPr>
          <w:rFonts w:ascii="Times New Roman" w:hAnsi="Times New Roman" w:cs="Times New Roman"/>
          <w:sz w:val="20"/>
        </w:rPr>
        <w:t xml:space="preserve"> </w:t>
      </w:r>
      <w:r w:rsidRPr="00225A58">
        <w:rPr>
          <w:rFonts w:ascii="Times New Roman" w:hAnsi="Times New Roman" w:cs="Times New Roman"/>
          <w:i/>
          <w:sz w:val="20"/>
        </w:rPr>
        <w:t>ŽŪIKVC kompensuotos sąnaudos 2018–2024 m. (prognozė), Eur</w:t>
      </w:r>
    </w:p>
    <w:p w14:paraId="67794DA8" w14:textId="77777777" w:rsidR="00E158A0" w:rsidRPr="00225A58" w:rsidRDefault="00E158A0" w:rsidP="00E158A0">
      <w:pPr>
        <w:spacing w:after="0" w:line="360" w:lineRule="auto"/>
        <w:jc w:val="both"/>
        <w:rPr>
          <w:rFonts w:ascii="Times New Roman" w:hAnsi="Times New Roman" w:cs="Times New Roman"/>
          <w:sz w:val="24"/>
          <w:szCs w:val="26"/>
        </w:rPr>
      </w:pPr>
      <w:r w:rsidRPr="00225A58">
        <w:rPr>
          <w:rFonts w:ascii="Times New Roman" w:hAnsi="Times New Roman" w:cs="Times New Roman"/>
          <w:noProof/>
          <w:sz w:val="24"/>
          <w:szCs w:val="26"/>
          <w:lang w:eastAsia="lt-LT"/>
        </w:rPr>
        <w:drawing>
          <wp:inline distT="0" distB="0" distL="0" distR="0" wp14:anchorId="5C4AA91B" wp14:editId="41344F30">
            <wp:extent cx="6005015" cy="1762125"/>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4010" cy="1764764"/>
                    </a:xfrm>
                    <a:prstGeom prst="rect">
                      <a:avLst/>
                    </a:prstGeom>
                    <a:noFill/>
                  </pic:spPr>
                </pic:pic>
              </a:graphicData>
            </a:graphic>
          </wp:inline>
        </w:drawing>
      </w:r>
    </w:p>
    <w:p w14:paraId="33A51261" w14:textId="77777777" w:rsidR="00E158A0" w:rsidRPr="00225A58" w:rsidRDefault="00E158A0" w:rsidP="00E158A0">
      <w:pPr>
        <w:spacing w:after="0" w:line="360" w:lineRule="auto"/>
        <w:jc w:val="both"/>
        <w:rPr>
          <w:rFonts w:ascii="Times New Roman" w:hAnsi="Times New Roman" w:cs="Times New Roman"/>
          <w:i/>
          <w:sz w:val="20"/>
        </w:rPr>
      </w:pPr>
      <w:r w:rsidRPr="00225A58">
        <w:rPr>
          <w:rFonts w:ascii="Times New Roman" w:hAnsi="Times New Roman" w:cs="Times New Roman"/>
          <w:b/>
          <w:sz w:val="20"/>
        </w:rPr>
        <w:t>6 pav.</w:t>
      </w:r>
      <w:r w:rsidRPr="00225A58">
        <w:rPr>
          <w:rFonts w:ascii="Times New Roman" w:hAnsi="Times New Roman" w:cs="Times New Roman"/>
          <w:sz w:val="20"/>
        </w:rPr>
        <w:t xml:space="preserve"> </w:t>
      </w:r>
      <w:r w:rsidRPr="00225A58">
        <w:rPr>
          <w:rFonts w:ascii="Times New Roman" w:hAnsi="Times New Roman" w:cs="Times New Roman"/>
          <w:i/>
          <w:sz w:val="20"/>
        </w:rPr>
        <w:t>ŽŪIKVC nekompensuotos sąnaudos 2018–2024 m. (prognozė), Eur</w:t>
      </w:r>
    </w:p>
    <w:p w14:paraId="5EBEDFBD" w14:textId="77777777" w:rsidR="00E158A0" w:rsidRPr="00225A58" w:rsidRDefault="00E158A0" w:rsidP="00E158A0">
      <w:pPr>
        <w:spacing w:after="0" w:line="360" w:lineRule="auto"/>
        <w:jc w:val="both"/>
        <w:rPr>
          <w:rFonts w:ascii="Times New Roman" w:hAnsi="Times New Roman" w:cs="Times New Roman"/>
          <w:i/>
          <w:sz w:val="20"/>
        </w:rPr>
      </w:pPr>
    </w:p>
    <w:p w14:paraId="5B9A40F5" w14:textId="77777777" w:rsidR="00E158A0" w:rsidRPr="00225A58" w:rsidRDefault="00E158A0" w:rsidP="00E158A0">
      <w:pPr>
        <w:spacing w:after="0" w:line="360" w:lineRule="auto"/>
        <w:jc w:val="both"/>
        <w:rPr>
          <w:rFonts w:ascii="Times New Roman" w:hAnsi="Times New Roman" w:cs="Times New Roman"/>
          <w:sz w:val="24"/>
        </w:rPr>
      </w:pPr>
      <w:r w:rsidRPr="00225A58">
        <w:rPr>
          <w:rFonts w:ascii="Times New Roman" w:hAnsi="Times New Roman" w:cs="Times New Roman"/>
          <w:noProof/>
          <w:sz w:val="24"/>
          <w:lang w:eastAsia="lt-LT"/>
        </w:rPr>
        <w:lastRenderedPageBreak/>
        <w:drawing>
          <wp:inline distT="0" distB="0" distL="0" distR="0" wp14:anchorId="1EF5509E" wp14:editId="0ECEBC42">
            <wp:extent cx="6004560" cy="1967720"/>
            <wp:effectExtent l="0" t="0" r="0" b="0"/>
            <wp:docPr id="54" name="Paveikslėli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6985" cy="1988177"/>
                    </a:xfrm>
                    <a:prstGeom prst="rect">
                      <a:avLst/>
                    </a:prstGeom>
                    <a:noFill/>
                  </pic:spPr>
                </pic:pic>
              </a:graphicData>
            </a:graphic>
          </wp:inline>
        </w:drawing>
      </w:r>
    </w:p>
    <w:p w14:paraId="47BAD50A" w14:textId="77777777" w:rsidR="00E158A0" w:rsidRPr="00225A58" w:rsidRDefault="00E158A0" w:rsidP="001B7799">
      <w:pPr>
        <w:spacing w:line="360" w:lineRule="auto"/>
        <w:jc w:val="both"/>
        <w:rPr>
          <w:rFonts w:ascii="Times New Roman" w:hAnsi="Times New Roman" w:cs="Times New Roman"/>
          <w:i/>
          <w:sz w:val="20"/>
        </w:rPr>
      </w:pPr>
      <w:r w:rsidRPr="00225A58">
        <w:rPr>
          <w:rFonts w:ascii="Times New Roman" w:hAnsi="Times New Roman" w:cs="Times New Roman"/>
          <w:b/>
          <w:sz w:val="20"/>
        </w:rPr>
        <w:t>7 pav.</w:t>
      </w:r>
      <w:r w:rsidRPr="00225A58">
        <w:rPr>
          <w:rFonts w:ascii="Times New Roman" w:hAnsi="Times New Roman" w:cs="Times New Roman"/>
          <w:sz w:val="20"/>
        </w:rPr>
        <w:t xml:space="preserve"> </w:t>
      </w:r>
      <w:r w:rsidRPr="00225A58">
        <w:rPr>
          <w:rFonts w:ascii="Times New Roman" w:hAnsi="Times New Roman" w:cs="Times New Roman"/>
          <w:i/>
          <w:sz w:val="20"/>
        </w:rPr>
        <w:t>ŽŪIKVC bendros (kompensuotos ir nekompensuotos) veiklos sąnaudos 2018–2024 m. (prognozė), Eur</w:t>
      </w:r>
    </w:p>
    <w:p w14:paraId="3C412858" w14:textId="1BEDD403" w:rsidR="00E158A0" w:rsidRPr="00225A58" w:rsidRDefault="00E158A0" w:rsidP="001B7799">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ŽŪIKVC </w:t>
      </w:r>
      <w:r w:rsidR="001B7799" w:rsidRPr="00225A58">
        <w:rPr>
          <w:rFonts w:ascii="Times New Roman" w:hAnsi="Times New Roman" w:cs="Times New Roman"/>
          <w:sz w:val="24"/>
          <w:szCs w:val="24"/>
        </w:rPr>
        <w:t>vadovaudamasis ES ir nacionalini</w:t>
      </w:r>
      <w:r w:rsidR="001B7799">
        <w:rPr>
          <w:rFonts w:ascii="Times New Roman" w:hAnsi="Times New Roman" w:cs="Times New Roman"/>
          <w:sz w:val="24"/>
          <w:szCs w:val="24"/>
        </w:rPr>
        <w:t>ais</w:t>
      </w:r>
      <w:r w:rsidR="001B7799" w:rsidRPr="00225A58">
        <w:rPr>
          <w:rFonts w:ascii="Times New Roman" w:hAnsi="Times New Roman" w:cs="Times New Roman"/>
          <w:sz w:val="24"/>
          <w:szCs w:val="24"/>
        </w:rPr>
        <w:t xml:space="preserve"> teisės akt</w:t>
      </w:r>
      <w:r w:rsidR="001B7799">
        <w:rPr>
          <w:rFonts w:ascii="Times New Roman" w:hAnsi="Times New Roman" w:cs="Times New Roman"/>
          <w:sz w:val="24"/>
          <w:szCs w:val="24"/>
        </w:rPr>
        <w:t>ais</w:t>
      </w:r>
      <w:r w:rsidR="00E07E13">
        <w:rPr>
          <w:rFonts w:ascii="Times New Roman" w:hAnsi="Times New Roman" w:cs="Times New Roman"/>
          <w:sz w:val="24"/>
          <w:szCs w:val="24"/>
        </w:rPr>
        <w:t>,</w:t>
      </w:r>
      <w:r w:rsidR="001B7799" w:rsidRPr="00225A58">
        <w:rPr>
          <w:rFonts w:ascii="Times New Roman" w:hAnsi="Times New Roman" w:cs="Times New Roman"/>
          <w:sz w:val="24"/>
          <w:szCs w:val="24"/>
        </w:rPr>
        <w:t xml:space="preserve"> </w:t>
      </w:r>
      <w:r w:rsidRPr="00225A58">
        <w:rPr>
          <w:rFonts w:ascii="Times New Roman" w:hAnsi="Times New Roman" w:cs="Times New Roman"/>
          <w:sz w:val="24"/>
          <w:szCs w:val="24"/>
        </w:rPr>
        <w:t xml:space="preserve">kuria ir administruoja registrus ir informacines sistemas, vykdo funkcijas ir įgyvendina uždavinius, susijusius su </w:t>
      </w:r>
      <w:r w:rsidR="0061220A" w:rsidRPr="00225A58">
        <w:rPr>
          <w:rFonts w:ascii="Times New Roman" w:hAnsi="Times New Roman" w:cs="Times New Roman"/>
          <w:sz w:val="24"/>
          <w:szCs w:val="24"/>
        </w:rPr>
        <w:t>Lietuvos Respublikos strateginių ūkio plėtros nuostatų įgyvendinim</w:t>
      </w:r>
      <w:r w:rsidR="0061220A">
        <w:rPr>
          <w:rFonts w:ascii="Times New Roman" w:hAnsi="Times New Roman" w:cs="Times New Roman"/>
          <w:sz w:val="24"/>
          <w:szCs w:val="24"/>
        </w:rPr>
        <w:t xml:space="preserve">u, </w:t>
      </w:r>
      <w:r w:rsidR="00E07E13">
        <w:rPr>
          <w:rFonts w:ascii="Times New Roman" w:hAnsi="Times New Roman" w:cs="Times New Roman"/>
          <w:sz w:val="24"/>
          <w:szCs w:val="24"/>
        </w:rPr>
        <w:t xml:space="preserve">ES ir nacionalinės paramos </w:t>
      </w:r>
      <w:r w:rsidR="00E07E13" w:rsidRPr="00225A58">
        <w:rPr>
          <w:rFonts w:ascii="Times New Roman" w:hAnsi="Times New Roman" w:cs="Times New Roman"/>
          <w:sz w:val="24"/>
          <w:szCs w:val="24"/>
        </w:rPr>
        <w:t>žemės ūki</w:t>
      </w:r>
      <w:r w:rsidR="00E07E13">
        <w:rPr>
          <w:rFonts w:ascii="Times New Roman" w:hAnsi="Times New Roman" w:cs="Times New Roman"/>
          <w:sz w:val="24"/>
          <w:szCs w:val="24"/>
        </w:rPr>
        <w:t>ui</w:t>
      </w:r>
      <w:r w:rsidR="00E07E13" w:rsidRPr="00225A58">
        <w:rPr>
          <w:rFonts w:ascii="Times New Roman" w:hAnsi="Times New Roman" w:cs="Times New Roman"/>
          <w:sz w:val="24"/>
          <w:szCs w:val="24"/>
        </w:rPr>
        <w:t xml:space="preserve"> ir kaimo plėtr</w:t>
      </w:r>
      <w:r w:rsidR="00E07E13">
        <w:rPr>
          <w:rFonts w:ascii="Times New Roman" w:hAnsi="Times New Roman" w:cs="Times New Roman"/>
          <w:sz w:val="24"/>
          <w:szCs w:val="24"/>
        </w:rPr>
        <w:t>ai</w:t>
      </w:r>
      <w:r w:rsidR="00E07E13" w:rsidRPr="00225A58">
        <w:rPr>
          <w:rFonts w:ascii="Times New Roman" w:hAnsi="Times New Roman" w:cs="Times New Roman"/>
          <w:sz w:val="24"/>
          <w:szCs w:val="24"/>
        </w:rPr>
        <w:t xml:space="preserve"> </w:t>
      </w:r>
      <w:r w:rsidR="00E07E13">
        <w:rPr>
          <w:rFonts w:ascii="Times New Roman" w:hAnsi="Times New Roman" w:cs="Times New Roman"/>
          <w:sz w:val="24"/>
          <w:szCs w:val="24"/>
        </w:rPr>
        <w:t xml:space="preserve">administravimu, laikinosiomis paramos (nukentėjusiems nuo liūčių, sausros, šalnų ir </w:t>
      </w:r>
      <w:r w:rsidR="00CF0B77">
        <w:rPr>
          <w:rFonts w:ascii="Times New Roman" w:hAnsi="Times New Roman" w:cs="Times New Roman"/>
          <w:sz w:val="24"/>
          <w:szCs w:val="24"/>
        </w:rPr>
        <w:t>C</w:t>
      </w:r>
      <w:r w:rsidR="008877AB">
        <w:rPr>
          <w:rFonts w:ascii="Times New Roman" w:hAnsi="Times New Roman" w:cs="Times New Roman"/>
          <w:sz w:val="24"/>
          <w:szCs w:val="24"/>
        </w:rPr>
        <w:t>ovid</w:t>
      </w:r>
      <w:r w:rsidR="00CF0B77">
        <w:rPr>
          <w:rFonts w:ascii="Times New Roman" w:hAnsi="Times New Roman" w:cs="Times New Roman"/>
          <w:sz w:val="24"/>
          <w:szCs w:val="24"/>
        </w:rPr>
        <w:t>-</w:t>
      </w:r>
      <w:r w:rsidR="00E07E13">
        <w:rPr>
          <w:rFonts w:ascii="Times New Roman" w:hAnsi="Times New Roman" w:cs="Times New Roman"/>
          <w:sz w:val="24"/>
          <w:szCs w:val="24"/>
          <w:lang w:val="en-US"/>
        </w:rPr>
        <w:t>19 pandemijos</w:t>
      </w:r>
      <w:r w:rsidR="00E07E13">
        <w:rPr>
          <w:rFonts w:ascii="Times New Roman" w:hAnsi="Times New Roman" w:cs="Times New Roman"/>
          <w:sz w:val="24"/>
          <w:szCs w:val="24"/>
        </w:rPr>
        <w:t xml:space="preserve">) žemdirbiams administravimu. Dalis registrų ir informacinių sistemų yra </w:t>
      </w:r>
      <w:r w:rsidRPr="00225A58">
        <w:rPr>
          <w:rFonts w:ascii="Times New Roman" w:hAnsi="Times New Roman" w:cs="Times New Roman"/>
          <w:sz w:val="24"/>
          <w:szCs w:val="24"/>
        </w:rPr>
        <w:t>IAKS sudėtin</w:t>
      </w:r>
      <w:r w:rsidR="0061220A">
        <w:rPr>
          <w:rFonts w:ascii="Times New Roman" w:hAnsi="Times New Roman" w:cs="Times New Roman"/>
          <w:sz w:val="24"/>
          <w:szCs w:val="24"/>
        </w:rPr>
        <w:t>ės</w:t>
      </w:r>
      <w:r w:rsidRPr="00225A58">
        <w:rPr>
          <w:rFonts w:ascii="Times New Roman" w:hAnsi="Times New Roman" w:cs="Times New Roman"/>
          <w:sz w:val="24"/>
          <w:szCs w:val="24"/>
        </w:rPr>
        <w:t xml:space="preserve"> dal</w:t>
      </w:r>
      <w:r w:rsidR="0061220A">
        <w:rPr>
          <w:rFonts w:ascii="Times New Roman" w:hAnsi="Times New Roman" w:cs="Times New Roman"/>
          <w:sz w:val="24"/>
          <w:szCs w:val="24"/>
        </w:rPr>
        <w:t>ys, kurių duomenys naudojami</w:t>
      </w:r>
      <w:r w:rsidRPr="00225A58">
        <w:rPr>
          <w:rFonts w:ascii="Times New Roman" w:hAnsi="Times New Roman" w:cs="Times New Roman"/>
          <w:sz w:val="24"/>
          <w:szCs w:val="24"/>
        </w:rPr>
        <w:t xml:space="preserve"> administruojant tiesiogines išmokas </w:t>
      </w:r>
      <w:r w:rsidR="0061220A">
        <w:rPr>
          <w:rFonts w:ascii="Times New Roman" w:hAnsi="Times New Roman" w:cs="Times New Roman"/>
          <w:sz w:val="24"/>
          <w:szCs w:val="24"/>
        </w:rPr>
        <w:t>ir kitą paramą.</w:t>
      </w:r>
    </w:p>
    <w:p w14:paraId="140ED3B5" w14:textId="2B4CFB94" w:rsidR="00E158A0" w:rsidRPr="00225A58" w:rsidRDefault="00E158A0" w:rsidP="007A4E5E">
      <w:pPr>
        <w:spacing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ŽŪIKVC administruojami registrai ir informacinės sistemos atitinka skirtingas informacijos svarbos kategorijas. Administruojant valstybės registrus ir informacines sistemas užtikrinami trys svarbiausi informacijos saugumo principai: konfidencialumas, vientisumas, pasiekiamumas. </w:t>
      </w:r>
    </w:p>
    <w:p w14:paraId="0382F5FE" w14:textId="77777777" w:rsidR="00E158A0" w:rsidRPr="001F1DC4" w:rsidRDefault="00E158A0" w:rsidP="005926E2">
      <w:pPr>
        <w:spacing w:after="0" w:line="360" w:lineRule="auto"/>
        <w:rPr>
          <w:rFonts w:ascii="Times New Roman" w:hAnsi="Times New Roman" w:cs="Times New Roman"/>
          <w:bCs/>
          <w:color w:val="008000"/>
          <w:sz w:val="28"/>
          <w:szCs w:val="28"/>
        </w:rPr>
      </w:pPr>
      <w:r w:rsidRPr="001F1DC4">
        <w:rPr>
          <w:rFonts w:ascii="Times New Roman" w:hAnsi="Times New Roman" w:cs="Times New Roman"/>
          <w:bCs/>
          <w:color w:val="008000"/>
          <w:sz w:val="28"/>
          <w:szCs w:val="28"/>
        </w:rPr>
        <w:t>REGISTRAI</w:t>
      </w:r>
    </w:p>
    <w:p w14:paraId="5223CAD1" w14:textId="77777777" w:rsidR="00E158A0" w:rsidRPr="00225A58" w:rsidRDefault="00E158A0" w:rsidP="007A4E5E">
      <w:pPr>
        <w:spacing w:line="240" w:lineRule="auto"/>
        <w:rPr>
          <w:rFonts w:ascii="Times New Roman" w:hAnsi="Times New Roman" w:cs="Times New Roman"/>
          <w:i/>
          <w:sz w:val="20"/>
          <w:szCs w:val="26"/>
        </w:rPr>
      </w:pPr>
      <w:r w:rsidRPr="00225A58">
        <w:rPr>
          <w:rFonts w:ascii="Times New Roman" w:hAnsi="Times New Roman" w:cs="Times New Roman"/>
          <w:b/>
          <w:sz w:val="20"/>
          <w:szCs w:val="26"/>
        </w:rPr>
        <w:t>2 lentelė.</w:t>
      </w:r>
      <w:r w:rsidRPr="00225A58">
        <w:rPr>
          <w:rFonts w:ascii="Times New Roman" w:hAnsi="Times New Roman" w:cs="Times New Roman"/>
          <w:sz w:val="20"/>
          <w:szCs w:val="26"/>
        </w:rPr>
        <w:t xml:space="preserve"> </w:t>
      </w:r>
      <w:r w:rsidRPr="00225A58">
        <w:rPr>
          <w:rFonts w:ascii="Times New Roman" w:hAnsi="Times New Roman" w:cs="Times New Roman"/>
          <w:i/>
          <w:sz w:val="20"/>
          <w:szCs w:val="26"/>
        </w:rPr>
        <w:t>ŽŪIKVC administruojami valstybiniai registrai pagal informacijos svarbos kategorijas</w:t>
      </w:r>
    </w:p>
    <w:tbl>
      <w:tblPr>
        <w:tblStyle w:val="3sraolentel3parykinimas"/>
        <w:tblW w:w="9756" w:type="dxa"/>
        <w:tblInd w:w="20" w:type="dxa"/>
        <w:tblBorders>
          <w:top w:val="single" w:sz="4" w:space="0" w:color="auto"/>
          <w:left w:val="single" w:sz="4" w:space="0" w:color="auto"/>
          <w:bottom w:val="single" w:sz="4" w:space="0" w:color="auto"/>
          <w:right w:val="single" w:sz="4" w:space="0" w:color="auto"/>
          <w:insideH w:val="single" w:sz="4" w:space="0" w:color="9BBB59"/>
          <w:insideV w:val="single" w:sz="4" w:space="0" w:color="9BBB59"/>
        </w:tblBorders>
        <w:tblLook w:val="04A0" w:firstRow="1" w:lastRow="0" w:firstColumn="1" w:lastColumn="0" w:noHBand="0" w:noVBand="1"/>
      </w:tblPr>
      <w:tblGrid>
        <w:gridCol w:w="9756"/>
      </w:tblGrid>
      <w:tr w:rsidR="00E158A0" w:rsidRPr="00225A58" w14:paraId="2BB348C5" w14:textId="77777777" w:rsidTr="007A4E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56" w:type="dxa"/>
            <w:tcBorders>
              <w:top w:val="single" w:sz="4" w:space="0" w:color="auto"/>
              <w:bottom w:val="single" w:sz="4" w:space="0" w:color="auto"/>
              <w:right w:val="none" w:sz="0" w:space="0" w:color="auto"/>
            </w:tcBorders>
            <w:shd w:val="clear" w:color="auto" w:fill="C5E0B3" w:themeFill="accent6" w:themeFillTint="66"/>
            <w:vAlign w:val="center"/>
            <w:hideMark/>
          </w:tcPr>
          <w:p w14:paraId="4228A0F2" w14:textId="77777777" w:rsidR="00E158A0" w:rsidRPr="00225A58" w:rsidRDefault="00E158A0" w:rsidP="0018059D">
            <w:pPr>
              <w:tabs>
                <w:tab w:val="left" w:pos="1485"/>
                <w:tab w:val="center" w:pos="4775"/>
                <w:tab w:val="left" w:pos="7770"/>
              </w:tabs>
              <w:spacing w:line="360" w:lineRule="auto"/>
              <w:ind w:left="720"/>
              <w:jc w:val="center"/>
              <w:rPr>
                <w:rFonts w:ascii="Times New Roman" w:hAnsi="Times New Roman"/>
                <w:b w:val="0"/>
              </w:rPr>
            </w:pPr>
            <w:r w:rsidRPr="00225A58">
              <w:rPr>
                <w:rFonts w:ascii="Times New Roman" w:hAnsi="Times New Roman"/>
                <w:color w:val="auto"/>
              </w:rPr>
              <w:t>ŽŪIKVC administruojami valstybiniai registrai</w:t>
            </w:r>
          </w:p>
        </w:tc>
      </w:tr>
      <w:tr w:rsidR="00E158A0" w:rsidRPr="00225A58" w14:paraId="7A507295" w14:textId="77777777" w:rsidTr="00180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6" w:type="dxa"/>
            <w:tcBorders>
              <w:top w:val="single" w:sz="4" w:space="0" w:color="auto"/>
              <w:bottom w:val="none" w:sz="0" w:space="0" w:color="auto"/>
              <w:right w:val="none" w:sz="0" w:space="0" w:color="auto"/>
            </w:tcBorders>
            <w:hideMark/>
          </w:tcPr>
          <w:p w14:paraId="17FB73C7" w14:textId="77777777" w:rsidR="00E158A0" w:rsidRPr="00225A58" w:rsidRDefault="00E158A0" w:rsidP="0018059D">
            <w:pPr>
              <w:rPr>
                <w:rFonts w:ascii="Times New Roman" w:hAnsi="Times New Roman"/>
                <w:b w:val="0"/>
              </w:rPr>
            </w:pPr>
            <w:r w:rsidRPr="00225A58">
              <w:rPr>
                <w:rFonts w:ascii="Times New Roman" w:hAnsi="Times New Roman"/>
                <w:b w:val="0"/>
              </w:rPr>
              <w:t>Ūkinių gyvūnų registras – YSII</w:t>
            </w:r>
            <w:r w:rsidRPr="001F1DC4">
              <w:rPr>
                <w:rFonts w:ascii="Times New Roman" w:hAnsi="Times New Roman"/>
                <w:color w:val="FF0000"/>
              </w:rPr>
              <w:t>*</w:t>
            </w:r>
          </w:p>
          <w:p w14:paraId="24955457" w14:textId="77777777" w:rsidR="00E158A0" w:rsidRPr="00225A58" w:rsidRDefault="00E158A0" w:rsidP="0018059D">
            <w:pPr>
              <w:rPr>
                <w:rFonts w:ascii="Times New Roman" w:hAnsi="Times New Roman"/>
                <w:b w:val="0"/>
              </w:rPr>
            </w:pPr>
            <w:r w:rsidRPr="00225A58">
              <w:rPr>
                <w:rFonts w:ascii="Times New Roman" w:hAnsi="Times New Roman"/>
                <w:b w:val="0"/>
              </w:rPr>
              <w:t>Lietuvos Respublikos žemės ūkio ir kaimo verslo registras – II kategorijos</w:t>
            </w:r>
          </w:p>
          <w:p w14:paraId="0FD1462E" w14:textId="77777777" w:rsidR="00E158A0" w:rsidRPr="00225A58" w:rsidRDefault="00E158A0" w:rsidP="0018059D">
            <w:pPr>
              <w:rPr>
                <w:rFonts w:ascii="Times New Roman" w:hAnsi="Times New Roman"/>
                <w:b w:val="0"/>
              </w:rPr>
            </w:pPr>
            <w:r w:rsidRPr="00225A58">
              <w:rPr>
                <w:rFonts w:ascii="Times New Roman" w:hAnsi="Times New Roman"/>
                <w:b w:val="0"/>
              </w:rPr>
              <w:t>Lietuvos Respublikos traktorių, savaeigių ir žemės ūkio mašinų ir jų priekabų registras – II kategorijos</w:t>
            </w:r>
          </w:p>
          <w:p w14:paraId="6A7E0B81" w14:textId="77777777" w:rsidR="00E158A0" w:rsidRPr="00225A58" w:rsidRDefault="00E158A0" w:rsidP="0018059D">
            <w:pPr>
              <w:rPr>
                <w:rFonts w:ascii="Times New Roman" w:hAnsi="Times New Roman"/>
                <w:b w:val="0"/>
              </w:rPr>
            </w:pPr>
            <w:r w:rsidRPr="00225A58">
              <w:rPr>
                <w:rFonts w:ascii="Times New Roman" w:hAnsi="Times New Roman"/>
                <w:b w:val="0"/>
              </w:rPr>
              <w:t>Ūkininkų ūkių registras – II kategorijos</w:t>
            </w:r>
          </w:p>
          <w:p w14:paraId="008C47EE" w14:textId="77777777" w:rsidR="00E158A0" w:rsidRPr="00225A58" w:rsidRDefault="00E158A0" w:rsidP="0018059D">
            <w:pPr>
              <w:rPr>
                <w:rFonts w:ascii="Times New Roman" w:hAnsi="Times New Roman"/>
                <w:b w:val="0"/>
              </w:rPr>
            </w:pPr>
            <w:r w:rsidRPr="00225A58">
              <w:rPr>
                <w:rFonts w:ascii="Times New Roman" w:hAnsi="Times New Roman"/>
                <w:b w:val="0"/>
              </w:rPr>
              <w:t>Gyvūnų augintinių registras – III kategorijos</w:t>
            </w:r>
          </w:p>
          <w:p w14:paraId="20B036CD" w14:textId="77777777" w:rsidR="00E158A0" w:rsidRPr="00225A58" w:rsidRDefault="00E158A0" w:rsidP="0018059D">
            <w:pPr>
              <w:rPr>
                <w:rFonts w:ascii="Times New Roman" w:hAnsi="Times New Roman"/>
                <w:b w:val="0"/>
              </w:rPr>
            </w:pPr>
            <w:r w:rsidRPr="00225A58">
              <w:rPr>
                <w:rFonts w:ascii="Times New Roman" w:hAnsi="Times New Roman"/>
                <w:b w:val="0"/>
              </w:rPr>
              <w:t>Lietuvos Respublikos patvirtintų pašarų ūkio subjektų registras – III kategorijos</w:t>
            </w:r>
          </w:p>
          <w:p w14:paraId="233318F0" w14:textId="77777777" w:rsidR="00E158A0" w:rsidRPr="00225A58" w:rsidRDefault="00E158A0" w:rsidP="0018059D">
            <w:pPr>
              <w:rPr>
                <w:rFonts w:ascii="Times New Roman" w:hAnsi="Times New Roman"/>
                <w:b w:val="0"/>
              </w:rPr>
            </w:pPr>
            <w:r w:rsidRPr="00225A58">
              <w:rPr>
                <w:rFonts w:ascii="Times New Roman" w:hAnsi="Times New Roman"/>
                <w:b w:val="0"/>
              </w:rPr>
              <w:t>Lietuvos Respublikos fitosanitarinis registras – II kategorijos</w:t>
            </w:r>
          </w:p>
        </w:tc>
      </w:tr>
    </w:tbl>
    <w:p w14:paraId="7B48B9F2" w14:textId="77777777" w:rsidR="00E158A0" w:rsidRPr="00225A58" w:rsidRDefault="00E158A0" w:rsidP="00E158A0">
      <w:pPr>
        <w:spacing w:after="0" w:line="360" w:lineRule="auto"/>
        <w:rPr>
          <w:rFonts w:ascii="Times New Roman" w:hAnsi="Times New Roman" w:cs="Times New Roman"/>
          <w:sz w:val="20"/>
          <w:szCs w:val="26"/>
        </w:rPr>
      </w:pPr>
      <w:r w:rsidRPr="001F1DC4">
        <w:rPr>
          <w:rFonts w:ascii="Times New Roman" w:hAnsi="Times New Roman" w:cs="Times New Roman"/>
          <w:color w:val="FF0000"/>
          <w:sz w:val="20"/>
          <w:szCs w:val="26"/>
        </w:rPr>
        <w:t>*</w:t>
      </w:r>
      <w:r w:rsidRPr="00225A58">
        <w:rPr>
          <w:rFonts w:ascii="Times New Roman" w:hAnsi="Times New Roman" w:cs="Times New Roman"/>
          <w:sz w:val="20"/>
          <w:szCs w:val="26"/>
        </w:rPr>
        <w:t xml:space="preserve"> YSII – ypatingos svarbos informacinė infrastruktūra (atitinka I kategorijos informacines sistemas ir registrus).</w:t>
      </w:r>
    </w:p>
    <w:p w14:paraId="6860F03F" w14:textId="77777777" w:rsidR="00E158A0" w:rsidRPr="001F1DC4" w:rsidRDefault="00E158A0" w:rsidP="005926E2">
      <w:pPr>
        <w:spacing w:after="0" w:line="360" w:lineRule="auto"/>
        <w:rPr>
          <w:rFonts w:ascii="Times New Roman" w:hAnsi="Times New Roman" w:cs="Times New Roman"/>
          <w:bCs/>
          <w:color w:val="008000"/>
          <w:sz w:val="28"/>
          <w:szCs w:val="28"/>
        </w:rPr>
      </w:pPr>
      <w:r w:rsidRPr="001F1DC4">
        <w:rPr>
          <w:rFonts w:ascii="Times New Roman" w:hAnsi="Times New Roman" w:cs="Times New Roman"/>
          <w:bCs/>
          <w:color w:val="008000"/>
          <w:sz w:val="28"/>
          <w:szCs w:val="28"/>
        </w:rPr>
        <w:t>INFORMACINĖS SISTEMOS</w:t>
      </w:r>
    </w:p>
    <w:p w14:paraId="69ED87FC" w14:textId="77777777" w:rsidR="00E158A0" w:rsidRPr="00225A58" w:rsidRDefault="00E158A0" w:rsidP="007A4E5E">
      <w:pPr>
        <w:spacing w:line="240" w:lineRule="auto"/>
        <w:jc w:val="both"/>
        <w:rPr>
          <w:rFonts w:ascii="Times New Roman" w:hAnsi="Times New Roman" w:cs="Times New Roman"/>
          <w:i/>
          <w:sz w:val="20"/>
          <w:szCs w:val="26"/>
        </w:rPr>
      </w:pPr>
      <w:r w:rsidRPr="00225A58">
        <w:rPr>
          <w:rFonts w:ascii="Times New Roman" w:hAnsi="Times New Roman" w:cs="Times New Roman"/>
          <w:b/>
          <w:sz w:val="20"/>
          <w:szCs w:val="26"/>
        </w:rPr>
        <w:t>3 lentelė.</w:t>
      </w:r>
      <w:r w:rsidRPr="00225A58">
        <w:rPr>
          <w:rFonts w:ascii="Times New Roman" w:hAnsi="Times New Roman" w:cs="Times New Roman"/>
          <w:sz w:val="20"/>
          <w:szCs w:val="26"/>
        </w:rPr>
        <w:t xml:space="preserve"> </w:t>
      </w:r>
      <w:r w:rsidRPr="00225A58">
        <w:rPr>
          <w:rFonts w:ascii="Times New Roman" w:hAnsi="Times New Roman" w:cs="Times New Roman"/>
          <w:i/>
          <w:sz w:val="20"/>
          <w:szCs w:val="26"/>
        </w:rPr>
        <w:t xml:space="preserve">ŽŪIKVC administruojamos, kuriamos ir palaikomos informacinės sistemos (toliau lentelėje – IS) bei registrai pagal informacijos svarbos kategorijas </w:t>
      </w:r>
    </w:p>
    <w:tbl>
      <w:tblPr>
        <w:tblStyle w:val="Lentelstinklelis"/>
        <w:tblW w:w="9776" w:type="dxa"/>
        <w:tblInd w:w="0" w:type="dxa"/>
        <w:tblLook w:val="04A0" w:firstRow="1" w:lastRow="0" w:firstColumn="1" w:lastColumn="0" w:noHBand="0" w:noVBand="1"/>
      </w:tblPr>
      <w:tblGrid>
        <w:gridCol w:w="4390"/>
        <w:gridCol w:w="2551"/>
        <w:gridCol w:w="2835"/>
      </w:tblGrid>
      <w:tr w:rsidR="00E158A0" w:rsidRPr="00225A58" w14:paraId="610B3EDC" w14:textId="77777777" w:rsidTr="00A201FA">
        <w:trPr>
          <w:trHeight w:val="748"/>
        </w:trPr>
        <w:tc>
          <w:tcPr>
            <w:tcW w:w="4390" w:type="dxa"/>
            <w:shd w:val="clear" w:color="auto" w:fill="C5E0B3" w:themeFill="accent6" w:themeFillTint="66"/>
            <w:vAlign w:val="center"/>
          </w:tcPr>
          <w:p w14:paraId="5886CC5A" w14:textId="77777777" w:rsidR="00E158A0" w:rsidRPr="00225A58" w:rsidRDefault="00E158A0" w:rsidP="0018059D">
            <w:pPr>
              <w:jc w:val="center"/>
              <w:rPr>
                <w:rFonts w:ascii="Times New Roman" w:hAnsi="Times New Roman"/>
                <w:b/>
              </w:rPr>
            </w:pPr>
            <w:r w:rsidRPr="00225A58">
              <w:rPr>
                <w:rFonts w:ascii="Times New Roman" w:hAnsi="Times New Roman"/>
                <w:b/>
              </w:rPr>
              <w:t>ŽŪIKVC administruojamos IS</w:t>
            </w:r>
          </w:p>
        </w:tc>
        <w:tc>
          <w:tcPr>
            <w:tcW w:w="2551" w:type="dxa"/>
            <w:shd w:val="clear" w:color="auto" w:fill="C5E0B3" w:themeFill="accent6" w:themeFillTint="66"/>
            <w:vAlign w:val="center"/>
          </w:tcPr>
          <w:p w14:paraId="465A718F" w14:textId="77777777" w:rsidR="00E158A0" w:rsidRPr="00225A58" w:rsidRDefault="00E158A0" w:rsidP="0018059D">
            <w:pPr>
              <w:jc w:val="center"/>
              <w:rPr>
                <w:rFonts w:ascii="Times New Roman" w:hAnsi="Times New Roman"/>
                <w:b/>
              </w:rPr>
            </w:pPr>
            <w:r w:rsidRPr="00225A58">
              <w:rPr>
                <w:rFonts w:ascii="Times New Roman" w:hAnsi="Times New Roman"/>
                <w:b/>
              </w:rPr>
              <w:t xml:space="preserve">ŽŪIKVC dalyvauja administruojant IS </w:t>
            </w:r>
          </w:p>
        </w:tc>
        <w:tc>
          <w:tcPr>
            <w:tcW w:w="2835" w:type="dxa"/>
            <w:shd w:val="clear" w:color="auto" w:fill="C5E0B3" w:themeFill="accent6" w:themeFillTint="66"/>
            <w:vAlign w:val="center"/>
          </w:tcPr>
          <w:p w14:paraId="16C36520" w14:textId="1C04C7C3" w:rsidR="00E158A0" w:rsidRPr="00225A58" w:rsidRDefault="00E158A0" w:rsidP="0018059D">
            <w:pPr>
              <w:jc w:val="center"/>
              <w:rPr>
                <w:rFonts w:ascii="Times New Roman" w:hAnsi="Times New Roman"/>
                <w:b/>
              </w:rPr>
            </w:pPr>
            <w:r w:rsidRPr="00225A58">
              <w:rPr>
                <w:rFonts w:ascii="Times New Roman" w:hAnsi="Times New Roman"/>
                <w:b/>
              </w:rPr>
              <w:t>ŽŪIKVC kuriamos IS</w:t>
            </w:r>
          </w:p>
        </w:tc>
      </w:tr>
      <w:tr w:rsidR="00E158A0" w:rsidRPr="00225A58" w14:paraId="493482B7" w14:textId="77777777" w:rsidTr="007A4E5E">
        <w:trPr>
          <w:trHeight w:val="697"/>
        </w:trPr>
        <w:tc>
          <w:tcPr>
            <w:tcW w:w="4390" w:type="dxa"/>
          </w:tcPr>
          <w:p w14:paraId="07776DA5" w14:textId="77777777" w:rsidR="00E158A0" w:rsidRPr="00225A58" w:rsidRDefault="00E158A0" w:rsidP="0018059D">
            <w:pPr>
              <w:tabs>
                <w:tab w:val="left" w:pos="226"/>
              </w:tabs>
              <w:rPr>
                <w:rFonts w:ascii="Times New Roman" w:hAnsi="Times New Roman"/>
              </w:rPr>
            </w:pPr>
            <w:r w:rsidRPr="00225A58">
              <w:rPr>
                <w:rFonts w:ascii="Times New Roman" w:hAnsi="Times New Roman"/>
              </w:rPr>
              <w:t>Paraiškų priėmimo IS (toliau – PPIS) – YSII</w:t>
            </w:r>
          </w:p>
          <w:p w14:paraId="0BB5FFC1" w14:textId="77777777" w:rsidR="00E158A0" w:rsidRPr="00225A58" w:rsidRDefault="00E158A0" w:rsidP="0018059D">
            <w:pPr>
              <w:pStyle w:val="Sraopastraipa"/>
              <w:tabs>
                <w:tab w:val="left" w:pos="226"/>
              </w:tabs>
              <w:spacing w:after="0" w:line="240" w:lineRule="auto"/>
              <w:ind w:left="29"/>
              <w:rPr>
                <w:rFonts w:ascii="Times New Roman" w:hAnsi="Times New Roman"/>
              </w:rPr>
            </w:pPr>
            <w:r w:rsidRPr="00225A58">
              <w:rPr>
                <w:rFonts w:ascii="Times New Roman" w:hAnsi="Times New Roman"/>
              </w:rPr>
              <w:t>Pieno apskaitos IS – III kategorijos</w:t>
            </w:r>
          </w:p>
          <w:p w14:paraId="6021340D" w14:textId="77777777" w:rsidR="00E158A0" w:rsidRPr="00225A58" w:rsidRDefault="00E158A0" w:rsidP="0018059D">
            <w:pPr>
              <w:pStyle w:val="Sraopastraipa"/>
              <w:tabs>
                <w:tab w:val="left" w:pos="226"/>
              </w:tabs>
              <w:spacing w:after="0" w:line="240" w:lineRule="auto"/>
              <w:ind w:left="29"/>
              <w:rPr>
                <w:rFonts w:ascii="Times New Roman" w:hAnsi="Times New Roman"/>
              </w:rPr>
            </w:pPr>
            <w:r w:rsidRPr="00225A58">
              <w:rPr>
                <w:rFonts w:ascii="Times New Roman" w:hAnsi="Times New Roman"/>
              </w:rPr>
              <w:t>Tiesioginių išmokų už pieną IS – III kategorijos</w:t>
            </w:r>
          </w:p>
          <w:p w14:paraId="74D6C59D" w14:textId="77777777" w:rsidR="00E158A0" w:rsidRPr="00225A58" w:rsidRDefault="00E158A0" w:rsidP="0018059D">
            <w:pPr>
              <w:tabs>
                <w:tab w:val="left" w:pos="226"/>
              </w:tabs>
              <w:rPr>
                <w:rFonts w:ascii="Times New Roman" w:hAnsi="Times New Roman"/>
              </w:rPr>
            </w:pPr>
            <w:r w:rsidRPr="00225A58">
              <w:rPr>
                <w:rFonts w:ascii="Times New Roman" w:hAnsi="Times New Roman"/>
              </w:rPr>
              <w:t>Lietuvos žemės ūkio ir maisto produktų rinkos IS (toliau – LŽŪMPRIS) – YSII</w:t>
            </w:r>
          </w:p>
          <w:p w14:paraId="6E6811A4" w14:textId="77777777" w:rsidR="00E158A0" w:rsidRPr="00225A58" w:rsidRDefault="00E158A0" w:rsidP="0018059D">
            <w:pPr>
              <w:pStyle w:val="Sraopastraipa"/>
              <w:tabs>
                <w:tab w:val="left" w:pos="226"/>
              </w:tabs>
              <w:spacing w:after="0" w:line="240" w:lineRule="auto"/>
              <w:ind w:left="29"/>
              <w:rPr>
                <w:rFonts w:ascii="Times New Roman" w:hAnsi="Times New Roman"/>
              </w:rPr>
            </w:pPr>
            <w:r w:rsidRPr="00225A58">
              <w:rPr>
                <w:rFonts w:ascii="Times New Roman" w:hAnsi="Times New Roman"/>
              </w:rPr>
              <w:t>Žemdirbių mokymo ir konsultavimo IS – III kategorijos</w:t>
            </w:r>
          </w:p>
          <w:p w14:paraId="3DC61756" w14:textId="32E5C753" w:rsidR="00E158A0" w:rsidRPr="007A4E5E" w:rsidRDefault="00E158A0" w:rsidP="007A4E5E">
            <w:pPr>
              <w:tabs>
                <w:tab w:val="left" w:pos="175"/>
              </w:tabs>
              <w:rPr>
                <w:rFonts w:ascii="Times New Roman" w:hAnsi="Times New Roman"/>
              </w:rPr>
            </w:pPr>
            <w:r w:rsidRPr="00225A58">
              <w:rPr>
                <w:rFonts w:ascii="Times New Roman" w:hAnsi="Times New Roman"/>
              </w:rPr>
              <w:t xml:space="preserve">Traktorininko pažymėjimų IS – III kategorijos </w:t>
            </w:r>
          </w:p>
        </w:tc>
        <w:tc>
          <w:tcPr>
            <w:tcW w:w="2551" w:type="dxa"/>
          </w:tcPr>
          <w:p w14:paraId="737A14B5" w14:textId="77777777" w:rsidR="00E158A0" w:rsidRPr="00225A58" w:rsidRDefault="00E158A0" w:rsidP="0018059D">
            <w:pPr>
              <w:pStyle w:val="Sraopastraipa"/>
              <w:tabs>
                <w:tab w:val="left" w:pos="226"/>
              </w:tabs>
              <w:spacing w:after="0" w:line="240" w:lineRule="auto"/>
              <w:ind w:left="29"/>
              <w:rPr>
                <w:rFonts w:ascii="Times New Roman" w:hAnsi="Times New Roman"/>
              </w:rPr>
            </w:pPr>
            <w:r w:rsidRPr="00225A58">
              <w:rPr>
                <w:rFonts w:ascii="Times New Roman" w:hAnsi="Times New Roman"/>
              </w:rPr>
              <w:t xml:space="preserve">Žemės ūkio ministerijos IS – III kategorijos </w:t>
            </w:r>
          </w:p>
          <w:p w14:paraId="2D79551F" w14:textId="77777777" w:rsidR="00E158A0" w:rsidRPr="00225A58" w:rsidRDefault="00E158A0" w:rsidP="0018059D">
            <w:pPr>
              <w:tabs>
                <w:tab w:val="left" w:pos="207"/>
              </w:tabs>
              <w:rPr>
                <w:rFonts w:ascii="Times New Roman" w:hAnsi="Times New Roman"/>
              </w:rPr>
            </w:pPr>
          </w:p>
          <w:p w14:paraId="22C3595C" w14:textId="77777777" w:rsidR="00E158A0" w:rsidRPr="00225A58" w:rsidRDefault="00E158A0" w:rsidP="0018059D">
            <w:pPr>
              <w:pStyle w:val="Sraopastraipa"/>
              <w:tabs>
                <w:tab w:val="left" w:pos="226"/>
              </w:tabs>
              <w:spacing w:after="0" w:line="240" w:lineRule="auto"/>
              <w:ind w:left="29"/>
              <w:rPr>
                <w:rFonts w:ascii="Times New Roman" w:hAnsi="Times New Roman"/>
              </w:rPr>
            </w:pPr>
          </w:p>
        </w:tc>
        <w:tc>
          <w:tcPr>
            <w:tcW w:w="2835" w:type="dxa"/>
          </w:tcPr>
          <w:p w14:paraId="3B47E2C2" w14:textId="77777777" w:rsidR="00E158A0" w:rsidRPr="00225A58" w:rsidRDefault="00E158A0" w:rsidP="0018059D">
            <w:pPr>
              <w:tabs>
                <w:tab w:val="left" w:pos="232"/>
              </w:tabs>
              <w:rPr>
                <w:rFonts w:ascii="Times New Roman" w:hAnsi="Times New Roman"/>
              </w:rPr>
            </w:pPr>
            <w:r w:rsidRPr="00225A58">
              <w:rPr>
                <w:rFonts w:ascii="Times New Roman" w:eastAsiaTheme="minorHAnsi" w:hAnsi="Times New Roman"/>
              </w:rPr>
              <w:t>Gyvulių veislininkystės IS – II kategorijos</w:t>
            </w:r>
          </w:p>
          <w:p w14:paraId="4FD2F921" w14:textId="77777777" w:rsidR="00E158A0" w:rsidRPr="00225A58" w:rsidRDefault="00E158A0" w:rsidP="0018059D">
            <w:pPr>
              <w:tabs>
                <w:tab w:val="left" w:pos="226"/>
              </w:tabs>
              <w:rPr>
                <w:rFonts w:ascii="Times New Roman" w:hAnsi="Times New Roman"/>
              </w:rPr>
            </w:pPr>
            <w:r w:rsidRPr="00225A58">
              <w:rPr>
                <w:rFonts w:ascii="Times New Roman" w:hAnsi="Times New Roman"/>
              </w:rPr>
              <w:t>Žemės ūkio ir maisto produktų sertifikavimo IS – III kategorija</w:t>
            </w:r>
          </w:p>
          <w:p w14:paraId="6BAC39DB" w14:textId="77777777" w:rsidR="00E158A0" w:rsidRPr="00225A58" w:rsidRDefault="00E158A0" w:rsidP="0018059D">
            <w:pPr>
              <w:pStyle w:val="Sraopastraipa"/>
              <w:tabs>
                <w:tab w:val="left" w:pos="175"/>
              </w:tabs>
              <w:spacing w:after="0" w:line="240" w:lineRule="auto"/>
              <w:ind w:left="33"/>
              <w:rPr>
                <w:rFonts w:ascii="Times New Roman" w:hAnsi="Times New Roman"/>
              </w:rPr>
            </w:pPr>
          </w:p>
        </w:tc>
      </w:tr>
    </w:tbl>
    <w:p w14:paraId="25ADAB2D" w14:textId="77777777" w:rsidR="00E158A0" w:rsidRPr="00225A58" w:rsidRDefault="00E158A0" w:rsidP="00E158A0">
      <w:pPr>
        <w:rPr>
          <w:rFonts w:ascii="Times New Roman" w:hAnsi="Times New Roman" w:cs="Times New Roman"/>
        </w:rPr>
      </w:pPr>
    </w:p>
    <w:p w14:paraId="128CA5F5" w14:textId="5826E929" w:rsidR="00E158A0" w:rsidRPr="001F1DC4" w:rsidRDefault="00E158A0" w:rsidP="00BA4C6F">
      <w:pPr>
        <w:pStyle w:val="Antrat1"/>
        <w:spacing w:after="240"/>
        <w:rPr>
          <w:rFonts w:ascii="Times New Roman" w:hAnsi="Times New Roman"/>
          <w:b/>
          <w:bCs w:val="0"/>
          <w:color w:val="008000"/>
        </w:rPr>
      </w:pPr>
      <w:bookmarkStart w:id="5" w:name="_Toc63250675"/>
      <w:r w:rsidRPr="001F1DC4">
        <w:rPr>
          <w:rFonts w:ascii="Times New Roman" w:hAnsi="Times New Roman"/>
          <w:b/>
          <w:bCs w:val="0"/>
          <w:color w:val="008000"/>
        </w:rPr>
        <w:lastRenderedPageBreak/>
        <w:t>III. APLINKOS VEIKSNIŲ ANALIZĖ</w:t>
      </w:r>
      <w:bookmarkEnd w:id="5"/>
    </w:p>
    <w:p w14:paraId="531BAEB5" w14:textId="45A57CF2" w:rsidR="00E158A0" w:rsidRPr="00225A58" w:rsidRDefault="00E158A0" w:rsidP="00BA4C6F">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Nustatydami strateginius tikslus ir uždavinius jiems pasiekti </w:t>
      </w:r>
      <w:r w:rsidR="000E7233">
        <w:rPr>
          <w:rFonts w:ascii="Times New Roman" w:hAnsi="Times New Roman" w:cs="Times New Roman"/>
          <w:color w:val="000000" w:themeColor="text1"/>
          <w:sz w:val="24"/>
          <w:szCs w:val="24"/>
        </w:rPr>
        <w:t xml:space="preserve">ŽŪIKVC specialistai </w:t>
      </w:r>
      <w:r w:rsidRPr="00225A58">
        <w:rPr>
          <w:rFonts w:ascii="Times New Roman" w:hAnsi="Times New Roman" w:cs="Times New Roman"/>
          <w:color w:val="000000" w:themeColor="text1"/>
          <w:sz w:val="24"/>
          <w:szCs w:val="24"/>
        </w:rPr>
        <w:t>įvertino vidinius ir išorinius veiksnius, atliko stiprybių, silpnybių, galimybių ir grėsmių (toliau – SSGG) analizę.</w:t>
      </w:r>
    </w:p>
    <w:p w14:paraId="680A40E6" w14:textId="77777777" w:rsidR="00E158A0" w:rsidRPr="00225A58" w:rsidRDefault="00E158A0" w:rsidP="00BA4C6F">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ŽŪIKVC aplinka – tai veiksnių, darančių įtaką jos veiklai, visuma. Ji apima visus aspektus, kurie susiję su ŽŪIKVC vidumi ir išore.</w:t>
      </w:r>
    </w:p>
    <w:p w14:paraId="6C68AE04" w14:textId="31B810C5" w:rsidR="00E158A0" w:rsidRPr="00225A58" w:rsidRDefault="00E158A0" w:rsidP="00BA4C6F">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Aplinkai, kurioje veikia ŽŪIKVC, įtaką nuolatos daro besikeičianti ES ir Lietuvos teisinė bazė, pokyčiai technologijų srityje</w:t>
      </w:r>
      <w:r w:rsidR="000E7233">
        <w:rPr>
          <w:rFonts w:ascii="Times New Roman" w:hAnsi="Times New Roman" w:cs="Times New Roman"/>
          <w:color w:val="000000" w:themeColor="text1"/>
          <w:sz w:val="24"/>
          <w:szCs w:val="24"/>
        </w:rPr>
        <w:t>, socialiniai ir demografiniai kaimiškų vietovių pokyčiai.</w:t>
      </w:r>
    </w:p>
    <w:p w14:paraId="06E8AFF7" w14:textId="28E29CFB" w:rsidR="00E158A0" w:rsidRPr="00225A58" w:rsidRDefault="00E158A0" w:rsidP="00BA4C6F">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Atli</w:t>
      </w:r>
      <w:r w:rsidR="000E7233">
        <w:rPr>
          <w:rFonts w:ascii="Times New Roman" w:hAnsi="Times New Roman" w:cs="Times New Roman"/>
          <w:color w:val="000000" w:themeColor="text1"/>
          <w:sz w:val="24"/>
          <w:szCs w:val="24"/>
        </w:rPr>
        <w:t>ekant</w:t>
      </w:r>
      <w:r w:rsidRPr="00225A58">
        <w:rPr>
          <w:rFonts w:ascii="Times New Roman" w:hAnsi="Times New Roman" w:cs="Times New Roman"/>
          <w:color w:val="000000" w:themeColor="text1"/>
          <w:sz w:val="24"/>
          <w:szCs w:val="24"/>
        </w:rPr>
        <w:t xml:space="preserve"> aplinkos veiksnių analizę </w:t>
      </w:r>
      <w:r w:rsidR="000E7233">
        <w:rPr>
          <w:rFonts w:ascii="Times New Roman" w:hAnsi="Times New Roman" w:cs="Times New Roman"/>
          <w:color w:val="000000" w:themeColor="text1"/>
          <w:sz w:val="24"/>
          <w:szCs w:val="24"/>
        </w:rPr>
        <w:t xml:space="preserve">buvo </w:t>
      </w:r>
      <w:r w:rsidRPr="00225A58">
        <w:rPr>
          <w:rFonts w:ascii="Times New Roman" w:hAnsi="Times New Roman" w:cs="Times New Roman"/>
          <w:color w:val="000000" w:themeColor="text1"/>
          <w:sz w:val="24"/>
          <w:szCs w:val="24"/>
        </w:rPr>
        <w:t>siekia</w:t>
      </w:r>
      <w:r w:rsidR="000E7233">
        <w:rPr>
          <w:rFonts w:ascii="Times New Roman" w:hAnsi="Times New Roman" w:cs="Times New Roman"/>
          <w:color w:val="000000" w:themeColor="text1"/>
          <w:sz w:val="24"/>
          <w:szCs w:val="24"/>
        </w:rPr>
        <w:t>ma</w:t>
      </w:r>
      <w:r w:rsidRPr="00225A58">
        <w:rPr>
          <w:rFonts w:ascii="Times New Roman" w:hAnsi="Times New Roman" w:cs="Times New Roman"/>
          <w:color w:val="000000" w:themeColor="text1"/>
          <w:sz w:val="24"/>
          <w:szCs w:val="24"/>
        </w:rPr>
        <w:t xml:space="preserve"> išskirti </w:t>
      </w:r>
      <w:r w:rsidR="000E7233">
        <w:rPr>
          <w:rFonts w:ascii="Times New Roman" w:hAnsi="Times New Roman" w:cs="Times New Roman"/>
          <w:color w:val="000000" w:themeColor="text1"/>
          <w:sz w:val="24"/>
          <w:szCs w:val="24"/>
        </w:rPr>
        <w:t xml:space="preserve">ir išanalizuoti </w:t>
      </w:r>
      <w:r w:rsidRPr="00225A58">
        <w:rPr>
          <w:rFonts w:ascii="Times New Roman" w:hAnsi="Times New Roman" w:cs="Times New Roman"/>
          <w:color w:val="000000" w:themeColor="text1"/>
          <w:sz w:val="24"/>
          <w:szCs w:val="24"/>
        </w:rPr>
        <w:t>svarbiausius vidaus ir išorės veiksnius, kurie planuojamu laikotarpiu turės didžiausią įtaką ŽŪIKVC veiklai bei veiklos rezultatams.</w:t>
      </w:r>
    </w:p>
    <w:p w14:paraId="27B34869" w14:textId="6416BE07" w:rsidR="00E158A0" w:rsidRPr="00225A58" w:rsidRDefault="00E158A0" w:rsidP="00BA4C6F">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Vidinių veiksnių grupei priskiriami tie veiksniai, kuri</w:t>
      </w:r>
      <w:r w:rsidR="000E7233">
        <w:rPr>
          <w:rFonts w:ascii="Times New Roman" w:hAnsi="Times New Roman" w:cs="Times New Roman"/>
          <w:color w:val="000000" w:themeColor="text1"/>
          <w:sz w:val="24"/>
          <w:szCs w:val="24"/>
        </w:rPr>
        <w:t xml:space="preserve">e gali kelti riziką </w:t>
      </w:r>
      <w:r w:rsidRPr="00225A58">
        <w:rPr>
          <w:rFonts w:ascii="Times New Roman" w:hAnsi="Times New Roman" w:cs="Times New Roman"/>
          <w:color w:val="000000" w:themeColor="text1"/>
          <w:sz w:val="24"/>
          <w:szCs w:val="24"/>
        </w:rPr>
        <w:t xml:space="preserve">ŽŪIKVC </w:t>
      </w:r>
      <w:r w:rsidR="000E7233">
        <w:rPr>
          <w:rFonts w:ascii="Times New Roman" w:hAnsi="Times New Roman" w:cs="Times New Roman"/>
          <w:color w:val="000000" w:themeColor="text1"/>
          <w:sz w:val="24"/>
          <w:szCs w:val="24"/>
        </w:rPr>
        <w:t xml:space="preserve">veiklos kokybei, tačiau </w:t>
      </w:r>
      <w:r w:rsidRPr="00225A58">
        <w:rPr>
          <w:rFonts w:ascii="Times New Roman" w:hAnsi="Times New Roman" w:cs="Times New Roman"/>
          <w:color w:val="000000" w:themeColor="text1"/>
          <w:sz w:val="24"/>
          <w:szCs w:val="24"/>
        </w:rPr>
        <w:t>galim</w:t>
      </w:r>
      <w:r w:rsidR="000E7233">
        <w:rPr>
          <w:rFonts w:ascii="Times New Roman" w:hAnsi="Times New Roman" w:cs="Times New Roman"/>
          <w:color w:val="000000" w:themeColor="text1"/>
          <w:sz w:val="24"/>
          <w:szCs w:val="24"/>
        </w:rPr>
        <w:t>a juos</w:t>
      </w:r>
      <w:r w:rsidRPr="00225A58">
        <w:rPr>
          <w:rFonts w:ascii="Times New Roman" w:hAnsi="Times New Roman" w:cs="Times New Roman"/>
          <w:color w:val="000000" w:themeColor="text1"/>
          <w:sz w:val="24"/>
          <w:szCs w:val="24"/>
        </w:rPr>
        <w:t xml:space="preserve"> savarankiškai kontroliuoti </w:t>
      </w:r>
      <w:r w:rsidR="000E7233">
        <w:rPr>
          <w:rFonts w:ascii="Times New Roman" w:hAnsi="Times New Roman" w:cs="Times New Roman"/>
          <w:color w:val="000000" w:themeColor="text1"/>
          <w:sz w:val="24"/>
          <w:szCs w:val="24"/>
        </w:rPr>
        <w:t>ir</w:t>
      </w:r>
      <w:r w:rsidRPr="00225A58">
        <w:rPr>
          <w:rFonts w:ascii="Times New Roman" w:hAnsi="Times New Roman" w:cs="Times New Roman"/>
          <w:color w:val="000000" w:themeColor="text1"/>
          <w:sz w:val="24"/>
          <w:szCs w:val="24"/>
        </w:rPr>
        <w:t xml:space="preserve"> išnaudoti siek</w:t>
      </w:r>
      <w:r w:rsidR="000E7233">
        <w:rPr>
          <w:rFonts w:ascii="Times New Roman" w:hAnsi="Times New Roman" w:cs="Times New Roman"/>
          <w:color w:val="000000" w:themeColor="text1"/>
          <w:sz w:val="24"/>
          <w:szCs w:val="24"/>
        </w:rPr>
        <w:t>iant</w:t>
      </w:r>
      <w:r w:rsidRPr="00225A58">
        <w:rPr>
          <w:rFonts w:ascii="Times New Roman" w:hAnsi="Times New Roman" w:cs="Times New Roman"/>
          <w:color w:val="000000" w:themeColor="text1"/>
          <w:sz w:val="24"/>
          <w:szCs w:val="24"/>
        </w:rPr>
        <w:t xml:space="preserve"> nusistatytų tikslų. Išoriniai veiksniai </w:t>
      </w:r>
      <w:r w:rsidR="000E7233">
        <w:rPr>
          <w:rFonts w:ascii="Times New Roman" w:hAnsi="Times New Roman" w:cs="Times New Roman"/>
          <w:color w:val="000000" w:themeColor="text1"/>
          <w:sz w:val="24"/>
          <w:szCs w:val="24"/>
        </w:rPr>
        <w:t xml:space="preserve">nėra </w:t>
      </w:r>
      <w:r w:rsidR="000E7233" w:rsidRPr="00225A58">
        <w:rPr>
          <w:rFonts w:ascii="Times New Roman" w:hAnsi="Times New Roman" w:cs="Times New Roman"/>
          <w:color w:val="000000" w:themeColor="text1"/>
          <w:sz w:val="24"/>
          <w:szCs w:val="24"/>
        </w:rPr>
        <w:t xml:space="preserve">ŽŪIKVC </w:t>
      </w:r>
      <w:r w:rsidRPr="00225A58">
        <w:rPr>
          <w:rFonts w:ascii="Times New Roman" w:hAnsi="Times New Roman" w:cs="Times New Roman"/>
          <w:color w:val="000000" w:themeColor="text1"/>
          <w:sz w:val="24"/>
          <w:szCs w:val="24"/>
        </w:rPr>
        <w:t xml:space="preserve">kontroliuojami ir </w:t>
      </w:r>
      <w:r w:rsidR="000E7233">
        <w:rPr>
          <w:rFonts w:ascii="Times New Roman" w:hAnsi="Times New Roman" w:cs="Times New Roman"/>
          <w:color w:val="000000" w:themeColor="text1"/>
          <w:sz w:val="24"/>
          <w:szCs w:val="24"/>
        </w:rPr>
        <w:t xml:space="preserve">gali </w:t>
      </w:r>
      <w:r w:rsidRPr="00225A58">
        <w:rPr>
          <w:rFonts w:ascii="Times New Roman" w:hAnsi="Times New Roman" w:cs="Times New Roman"/>
          <w:color w:val="000000" w:themeColor="text1"/>
          <w:sz w:val="24"/>
          <w:szCs w:val="24"/>
        </w:rPr>
        <w:t>kel</w:t>
      </w:r>
      <w:r w:rsidR="000E7233">
        <w:rPr>
          <w:rFonts w:ascii="Times New Roman" w:hAnsi="Times New Roman" w:cs="Times New Roman"/>
          <w:color w:val="000000" w:themeColor="text1"/>
          <w:sz w:val="24"/>
          <w:szCs w:val="24"/>
        </w:rPr>
        <w:t>ti</w:t>
      </w:r>
      <w:r w:rsidRPr="00225A58">
        <w:rPr>
          <w:rFonts w:ascii="Times New Roman" w:hAnsi="Times New Roman" w:cs="Times New Roman"/>
          <w:color w:val="000000" w:themeColor="text1"/>
          <w:sz w:val="24"/>
          <w:szCs w:val="24"/>
        </w:rPr>
        <w:t xml:space="preserve"> grėsmes arba suteik</w:t>
      </w:r>
      <w:r w:rsidR="000E7233">
        <w:rPr>
          <w:rFonts w:ascii="Times New Roman" w:hAnsi="Times New Roman" w:cs="Times New Roman"/>
          <w:color w:val="000000" w:themeColor="text1"/>
          <w:sz w:val="24"/>
          <w:szCs w:val="24"/>
        </w:rPr>
        <w:t>ti</w:t>
      </w:r>
      <w:r w:rsidRPr="00225A58">
        <w:rPr>
          <w:rFonts w:ascii="Times New Roman" w:hAnsi="Times New Roman" w:cs="Times New Roman"/>
          <w:color w:val="000000" w:themeColor="text1"/>
          <w:sz w:val="24"/>
          <w:szCs w:val="24"/>
        </w:rPr>
        <w:t xml:space="preserve"> galimybes.</w:t>
      </w:r>
    </w:p>
    <w:p w14:paraId="23EDA808" w14:textId="77777777" w:rsidR="00E158A0" w:rsidRPr="00225A58" w:rsidRDefault="00E158A0" w:rsidP="000E7233">
      <w:pPr>
        <w:spacing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Toliau aprašomi veiksniai, kurie lemia ŽŪIKVC silpnybes ir stiprybes, bei aplinkos situacija, lemianti galimybes ir grėsmes. </w:t>
      </w:r>
    </w:p>
    <w:p w14:paraId="052E91C6" w14:textId="77777777" w:rsidR="00E158A0" w:rsidRPr="001F1DC4" w:rsidRDefault="00E158A0" w:rsidP="005926E2">
      <w:pPr>
        <w:spacing w:line="360" w:lineRule="auto"/>
        <w:rPr>
          <w:rFonts w:ascii="Times New Roman" w:hAnsi="Times New Roman" w:cs="Times New Roman"/>
          <w:bCs/>
          <w:color w:val="008000"/>
          <w:sz w:val="28"/>
          <w:szCs w:val="28"/>
        </w:rPr>
      </w:pPr>
      <w:r w:rsidRPr="001F1DC4">
        <w:rPr>
          <w:rFonts w:ascii="Times New Roman" w:hAnsi="Times New Roman" w:cs="Times New Roman"/>
          <w:bCs/>
          <w:color w:val="008000"/>
          <w:sz w:val="28"/>
          <w:szCs w:val="28"/>
        </w:rPr>
        <w:t>VIDINIAI VEIKSNIAI</w:t>
      </w:r>
    </w:p>
    <w:p w14:paraId="64464E51" w14:textId="79F399FD" w:rsidR="00E158A0" w:rsidRPr="00225A58" w:rsidRDefault="00E158A0" w:rsidP="00BA4C6F">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Istoriškai ŽŪIKVC veikla </w:t>
      </w:r>
      <w:r w:rsidR="00D26E49">
        <w:rPr>
          <w:rFonts w:ascii="Times New Roman" w:hAnsi="Times New Roman" w:cs="Times New Roman"/>
          <w:color w:val="000000" w:themeColor="text1"/>
          <w:sz w:val="24"/>
          <w:szCs w:val="24"/>
        </w:rPr>
        <w:t xml:space="preserve">prasidėjo </w:t>
      </w:r>
      <w:r w:rsidRPr="00225A58">
        <w:rPr>
          <w:rFonts w:ascii="Times New Roman" w:hAnsi="Times New Roman" w:cs="Times New Roman"/>
          <w:color w:val="000000" w:themeColor="text1"/>
          <w:sz w:val="24"/>
          <w:szCs w:val="24"/>
        </w:rPr>
        <w:t>perd</w:t>
      </w:r>
      <w:r w:rsidR="00D26E49">
        <w:rPr>
          <w:rFonts w:ascii="Times New Roman" w:hAnsi="Times New Roman" w:cs="Times New Roman"/>
          <w:color w:val="000000" w:themeColor="text1"/>
          <w:sz w:val="24"/>
          <w:szCs w:val="24"/>
        </w:rPr>
        <w:t xml:space="preserve">avus administruoti ir toliau tobulinti </w:t>
      </w:r>
      <w:r w:rsidRPr="00225A58">
        <w:rPr>
          <w:rFonts w:ascii="Times New Roman" w:hAnsi="Times New Roman" w:cs="Times New Roman"/>
          <w:color w:val="000000" w:themeColor="text1"/>
          <w:sz w:val="24"/>
          <w:szCs w:val="24"/>
        </w:rPr>
        <w:t xml:space="preserve">jau veikiančius registrus ir informacines sistemas, </w:t>
      </w:r>
      <w:r w:rsidR="00D26E49">
        <w:rPr>
          <w:rFonts w:ascii="Times New Roman" w:hAnsi="Times New Roman" w:cs="Times New Roman"/>
          <w:color w:val="000000" w:themeColor="text1"/>
          <w:sz w:val="24"/>
          <w:szCs w:val="24"/>
        </w:rPr>
        <w:t xml:space="preserve">o plėtėsi </w:t>
      </w:r>
      <w:r w:rsidRPr="00225A58">
        <w:rPr>
          <w:rFonts w:ascii="Times New Roman" w:hAnsi="Times New Roman" w:cs="Times New Roman"/>
          <w:color w:val="000000" w:themeColor="text1"/>
          <w:sz w:val="24"/>
          <w:szCs w:val="24"/>
        </w:rPr>
        <w:t xml:space="preserve">pavedant kurti naujas sistemas ir registrus, vykdyti kitas veiklas. </w:t>
      </w:r>
      <w:r w:rsidR="00D26E49">
        <w:rPr>
          <w:rFonts w:ascii="Times New Roman" w:hAnsi="Times New Roman" w:cs="Times New Roman"/>
          <w:color w:val="000000" w:themeColor="text1"/>
          <w:sz w:val="24"/>
          <w:szCs w:val="24"/>
        </w:rPr>
        <w:t>Į</w:t>
      </w:r>
      <w:r w:rsidRPr="00225A58">
        <w:rPr>
          <w:rFonts w:ascii="Times New Roman" w:hAnsi="Times New Roman" w:cs="Times New Roman"/>
          <w:color w:val="000000" w:themeColor="text1"/>
          <w:sz w:val="24"/>
          <w:szCs w:val="24"/>
        </w:rPr>
        <w:t xml:space="preserve">vertinus ŽŪIKVC vidinius veiklos </w:t>
      </w:r>
      <w:r w:rsidR="00D26E49">
        <w:rPr>
          <w:rFonts w:ascii="Times New Roman" w:hAnsi="Times New Roman" w:cs="Times New Roman"/>
          <w:color w:val="000000" w:themeColor="text1"/>
          <w:sz w:val="24"/>
          <w:szCs w:val="24"/>
        </w:rPr>
        <w:t>procesus</w:t>
      </w:r>
      <w:r w:rsidRPr="00225A58">
        <w:rPr>
          <w:rFonts w:ascii="Times New Roman" w:hAnsi="Times New Roman" w:cs="Times New Roman"/>
          <w:color w:val="000000" w:themeColor="text1"/>
          <w:sz w:val="24"/>
          <w:szCs w:val="24"/>
        </w:rPr>
        <w:t xml:space="preserve">, nustatyta </w:t>
      </w:r>
      <w:r w:rsidR="00D26E49">
        <w:rPr>
          <w:rFonts w:ascii="Times New Roman" w:hAnsi="Times New Roman" w:cs="Times New Roman"/>
          <w:color w:val="000000" w:themeColor="text1"/>
          <w:sz w:val="24"/>
          <w:szCs w:val="24"/>
        </w:rPr>
        <w:t xml:space="preserve">stipriųjų veiklos pusių, tačiau išryškintos ir rizikos, kurių nesuvaldžius gali kilti </w:t>
      </w:r>
      <w:r w:rsidRPr="00225A58">
        <w:rPr>
          <w:rFonts w:ascii="Times New Roman" w:hAnsi="Times New Roman" w:cs="Times New Roman"/>
          <w:color w:val="000000" w:themeColor="text1"/>
          <w:sz w:val="24"/>
          <w:szCs w:val="24"/>
        </w:rPr>
        <w:t>problemų.</w:t>
      </w:r>
    </w:p>
    <w:p w14:paraId="783753B6" w14:textId="555BAE22" w:rsidR="00E158A0" w:rsidRPr="00225A58" w:rsidRDefault="00E158A0" w:rsidP="00BA4C6F">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Pagrindini</w:t>
      </w:r>
      <w:r w:rsidR="00D26E49">
        <w:rPr>
          <w:rFonts w:ascii="Times New Roman" w:hAnsi="Times New Roman" w:cs="Times New Roman"/>
          <w:color w:val="000000" w:themeColor="text1"/>
          <w:sz w:val="24"/>
          <w:szCs w:val="24"/>
        </w:rPr>
        <w:t>ai</w:t>
      </w:r>
      <w:r w:rsidRPr="00225A58">
        <w:rPr>
          <w:rFonts w:ascii="Times New Roman" w:hAnsi="Times New Roman" w:cs="Times New Roman"/>
          <w:color w:val="000000" w:themeColor="text1"/>
          <w:sz w:val="24"/>
          <w:szCs w:val="24"/>
        </w:rPr>
        <w:t xml:space="preserve"> ŽŪIK</w:t>
      </w:r>
      <w:r w:rsidR="00D26E49">
        <w:rPr>
          <w:rFonts w:ascii="Times New Roman" w:hAnsi="Times New Roman" w:cs="Times New Roman"/>
          <w:color w:val="000000" w:themeColor="text1"/>
          <w:sz w:val="24"/>
          <w:szCs w:val="24"/>
        </w:rPr>
        <w:t xml:space="preserve">VC </w:t>
      </w:r>
      <w:r w:rsidRPr="00225A58">
        <w:rPr>
          <w:rFonts w:ascii="Times New Roman" w:hAnsi="Times New Roman" w:cs="Times New Roman"/>
          <w:color w:val="000000" w:themeColor="text1"/>
          <w:sz w:val="24"/>
          <w:szCs w:val="24"/>
        </w:rPr>
        <w:t>procesa</w:t>
      </w:r>
      <w:r w:rsidR="00D26E49">
        <w:rPr>
          <w:rFonts w:ascii="Times New Roman" w:hAnsi="Times New Roman" w:cs="Times New Roman"/>
          <w:color w:val="000000" w:themeColor="text1"/>
          <w:sz w:val="24"/>
          <w:szCs w:val="24"/>
        </w:rPr>
        <w:t>i</w:t>
      </w:r>
      <w:r w:rsidR="00CF0B77">
        <w:rPr>
          <w:rFonts w:ascii="Times New Roman" w:hAnsi="Times New Roman" w:cs="Times New Roman"/>
          <w:color w:val="000000" w:themeColor="text1"/>
          <w:sz w:val="24"/>
          <w:szCs w:val="24"/>
        </w:rPr>
        <w:t>,</w:t>
      </w:r>
      <w:r w:rsidR="00D26E49">
        <w:rPr>
          <w:rFonts w:ascii="Times New Roman" w:hAnsi="Times New Roman" w:cs="Times New Roman"/>
          <w:color w:val="000000" w:themeColor="text1"/>
          <w:sz w:val="24"/>
          <w:szCs w:val="24"/>
        </w:rPr>
        <w:t xml:space="preserve"> formuojantys veiklos stuburą</w:t>
      </w:r>
      <w:r w:rsidRPr="00225A58">
        <w:rPr>
          <w:rFonts w:ascii="Times New Roman" w:hAnsi="Times New Roman" w:cs="Times New Roman"/>
          <w:color w:val="000000" w:themeColor="text1"/>
          <w:sz w:val="24"/>
          <w:szCs w:val="24"/>
        </w:rPr>
        <w:t xml:space="preserve"> – efektyvus</w:t>
      </w:r>
      <w:r w:rsidR="00D26E49">
        <w:rPr>
          <w:rFonts w:ascii="Times New Roman" w:hAnsi="Times New Roman" w:cs="Times New Roman"/>
          <w:color w:val="000000" w:themeColor="text1"/>
          <w:sz w:val="24"/>
          <w:szCs w:val="24"/>
        </w:rPr>
        <w:t xml:space="preserve"> ir inovatyvus </w:t>
      </w:r>
      <w:r w:rsidR="00B437D7" w:rsidRPr="00225A58">
        <w:rPr>
          <w:rFonts w:ascii="Times New Roman" w:hAnsi="Times New Roman" w:cs="Times New Roman"/>
          <w:color w:val="000000" w:themeColor="text1"/>
          <w:sz w:val="24"/>
          <w:szCs w:val="24"/>
        </w:rPr>
        <w:t xml:space="preserve">ŽŪM reguliavimo srities </w:t>
      </w:r>
      <w:r w:rsidR="00D26E49">
        <w:rPr>
          <w:rFonts w:ascii="Times New Roman" w:hAnsi="Times New Roman" w:cs="Times New Roman"/>
          <w:color w:val="000000" w:themeColor="text1"/>
          <w:sz w:val="24"/>
          <w:szCs w:val="24"/>
        </w:rPr>
        <w:t>informacinių sistemų ir registrų kūrimas</w:t>
      </w:r>
      <w:r w:rsidRPr="00225A58">
        <w:rPr>
          <w:rFonts w:ascii="Times New Roman" w:hAnsi="Times New Roman" w:cs="Times New Roman"/>
          <w:color w:val="000000" w:themeColor="text1"/>
          <w:sz w:val="24"/>
          <w:szCs w:val="24"/>
        </w:rPr>
        <w:t>,</w:t>
      </w:r>
      <w:r w:rsidR="00B437D7">
        <w:rPr>
          <w:rFonts w:ascii="Times New Roman" w:hAnsi="Times New Roman" w:cs="Times New Roman"/>
          <w:color w:val="000000" w:themeColor="text1"/>
          <w:sz w:val="24"/>
          <w:szCs w:val="24"/>
        </w:rPr>
        <w:t xml:space="preserve"> tobulinimas ir plėtra, taip pat </w:t>
      </w:r>
      <w:r w:rsidRPr="00225A58">
        <w:rPr>
          <w:rFonts w:ascii="Times New Roman" w:hAnsi="Times New Roman" w:cs="Times New Roman"/>
          <w:color w:val="000000" w:themeColor="text1"/>
          <w:sz w:val="24"/>
          <w:szCs w:val="24"/>
        </w:rPr>
        <w:t xml:space="preserve">saugus ir nepertraukiamas </w:t>
      </w:r>
      <w:r w:rsidR="00B437D7">
        <w:rPr>
          <w:rFonts w:ascii="Times New Roman" w:hAnsi="Times New Roman" w:cs="Times New Roman"/>
          <w:color w:val="000000" w:themeColor="text1"/>
          <w:sz w:val="24"/>
          <w:szCs w:val="24"/>
        </w:rPr>
        <w:t xml:space="preserve">jų </w:t>
      </w:r>
      <w:r w:rsidRPr="00225A58">
        <w:rPr>
          <w:rFonts w:ascii="Times New Roman" w:hAnsi="Times New Roman" w:cs="Times New Roman"/>
          <w:color w:val="000000" w:themeColor="text1"/>
          <w:sz w:val="24"/>
          <w:szCs w:val="24"/>
        </w:rPr>
        <w:t>duomenų bazių veikimo užtikrinimas.</w:t>
      </w:r>
    </w:p>
    <w:p w14:paraId="7D936898" w14:textId="187014AC" w:rsidR="00E158A0" w:rsidRPr="00225A58" w:rsidRDefault="00E158A0" w:rsidP="00BA4C6F">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ŽŪIKVC laikosi procesinio požiūrio į veiklą. Kiekvienam procesui valdyti yra nustatyti žmogiškieji, finansiniai, techniniai ištekliai</w:t>
      </w:r>
      <w:r w:rsidR="00B437D7">
        <w:rPr>
          <w:rFonts w:ascii="Times New Roman" w:hAnsi="Times New Roman" w:cs="Times New Roman"/>
          <w:color w:val="000000" w:themeColor="text1"/>
          <w:sz w:val="24"/>
          <w:szCs w:val="24"/>
        </w:rPr>
        <w:t>,</w:t>
      </w:r>
      <w:r w:rsidRPr="00225A58">
        <w:rPr>
          <w:rFonts w:ascii="Times New Roman" w:hAnsi="Times New Roman" w:cs="Times New Roman"/>
          <w:color w:val="000000" w:themeColor="text1"/>
          <w:sz w:val="24"/>
          <w:szCs w:val="24"/>
        </w:rPr>
        <w:t xml:space="preserve"> aiškiai apibrėžtas darbų ir pareigų pasidalijimas, atsakomybių paskirstymas. </w:t>
      </w:r>
    </w:p>
    <w:p w14:paraId="1B209C9C" w14:textId="77777777" w:rsidR="00E158A0" w:rsidRPr="00225A58" w:rsidRDefault="00E158A0" w:rsidP="00BA4C6F">
      <w:pPr>
        <w:spacing w:after="0" w:line="276" w:lineRule="auto"/>
        <w:ind w:firstLine="567"/>
        <w:jc w:val="both"/>
        <w:rPr>
          <w:rFonts w:ascii="Times New Roman" w:hAnsi="Times New Roman" w:cs="Times New Roman"/>
          <w:color w:val="000000" w:themeColor="text1"/>
          <w:sz w:val="24"/>
          <w:szCs w:val="24"/>
        </w:rPr>
        <w:sectPr w:rsidR="00E158A0" w:rsidRPr="00225A58" w:rsidSect="0018059D">
          <w:pgSz w:w="11906" w:h="16838"/>
          <w:pgMar w:top="1134" w:right="567" w:bottom="1134" w:left="1701" w:header="567" w:footer="567" w:gutter="0"/>
          <w:cols w:space="1296"/>
          <w:docGrid w:linePitch="360"/>
        </w:sectPr>
      </w:pPr>
      <w:r w:rsidRPr="00225A58">
        <w:rPr>
          <w:rFonts w:ascii="Times New Roman" w:hAnsi="Times New Roman" w:cs="Times New Roman"/>
          <w:color w:val="000000" w:themeColor="text1"/>
          <w:sz w:val="24"/>
          <w:szCs w:val="24"/>
        </w:rPr>
        <w:t>Toliau pateikiamas ŽŪIKVC procesų žemėlapis, kuriame nurodomos procesų grupės ir bendra jų veikimo schema bei tarpusavio ryšys.</w:t>
      </w:r>
    </w:p>
    <w:p w14:paraId="4D24DD38" w14:textId="77777777" w:rsidR="00E158A0" w:rsidRPr="00225A58" w:rsidRDefault="00E158A0" w:rsidP="00E158A0">
      <w:pPr>
        <w:spacing w:after="0" w:line="360" w:lineRule="auto"/>
        <w:jc w:val="both"/>
        <w:rPr>
          <w:rFonts w:ascii="Times New Roman" w:hAnsi="Times New Roman" w:cs="Times New Roman"/>
          <w:sz w:val="24"/>
        </w:rPr>
        <w:sectPr w:rsidR="00E158A0" w:rsidRPr="00225A58" w:rsidSect="0018059D">
          <w:pgSz w:w="16838" w:h="11906" w:orient="landscape"/>
          <w:pgMar w:top="709" w:right="1134" w:bottom="567" w:left="1134" w:header="567" w:footer="567" w:gutter="0"/>
          <w:cols w:space="1296"/>
          <w:docGrid w:linePitch="360"/>
        </w:sectPr>
      </w:pPr>
      <w:r w:rsidRPr="00225A58">
        <w:rPr>
          <w:rFonts w:ascii="Times New Roman" w:hAnsi="Times New Roman" w:cs="Times New Roman"/>
          <w:noProof/>
          <w:sz w:val="24"/>
          <w:lang w:eastAsia="lt-LT"/>
        </w:rPr>
        <w:lastRenderedPageBreak/>
        <w:drawing>
          <wp:inline distT="0" distB="0" distL="0" distR="0" wp14:anchorId="7970861C" wp14:editId="2C18DEF5">
            <wp:extent cx="9251950" cy="6586410"/>
            <wp:effectExtent l="0" t="0" r="6350" b="5080"/>
            <wp:docPr id="4" name="Paveikslėlis 4" descr="C:\Users\lilija\AppData\Local\Temp\Proce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ja\AppData\Local\Temp\Procesa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6586410"/>
                    </a:xfrm>
                    <a:prstGeom prst="rect">
                      <a:avLst/>
                    </a:prstGeom>
                    <a:noFill/>
                    <a:ln>
                      <a:noFill/>
                    </a:ln>
                  </pic:spPr>
                </pic:pic>
              </a:graphicData>
            </a:graphic>
          </wp:inline>
        </w:drawing>
      </w:r>
    </w:p>
    <w:p w14:paraId="1A47914D" w14:textId="25682D78" w:rsidR="00E158A0" w:rsidRPr="00225A58" w:rsidRDefault="00E158A0" w:rsidP="00B437D7">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lastRenderedPageBreak/>
        <w:t>ŽŪIKVC vadovaujasi aiškiu visų procesų valdymu</w:t>
      </w:r>
      <w:r w:rsidR="00E54342">
        <w:rPr>
          <w:rFonts w:ascii="Times New Roman" w:hAnsi="Times New Roman" w:cs="Times New Roman"/>
          <w:color w:val="000000" w:themeColor="text1"/>
          <w:sz w:val="24"/>
          <w:szCs w:val="24"/>
        </w:rPr>
        <w:t>,</w:t>
      </w:r>
      <w:r w:rsidRPr="00225A58">
        <w:rPr>
          <w:rFonts w:ascii="Times New Roman" w:hAnsi="Times New Roman" w:cs="Times New Roman"/>
          <w:color w:val="000000" w:themeColor="text1"/>
          <w:sz w:val="24"/>
          <w:szCs w:val="24"/>
        </w:rPr>
        <w:t xml:space="preserve"> priimdamas faktais pagrįstus sprendimus, tirdamas ir analizuodamas </w:t>
      </w:r>
      <w:r w:rsidR="00B77F2A">
        <w:rPr>
          <w:rFonts w:ascii="Times New Roman" w:hAnsi="Times New Roman" w:cs="Times New Roman"/>
          <w:color w:val="000000" w:themeColor="text1"/>
          <w:sz w:val="24"/>
          <w:szCs w:val="24"/>
        </w:rPr>
        <w:t xml:space="preserve">suinteresuotų šalių </w:t>
      </w:r>
      <w:r w:rsidRPr="00225A58">
        <w:rPr>
          <w:rFonts w:ascii="Times New Roman" w:hAnsi="Times New Roman" w:cs="Times New Roman"/>
          <w:color w:val="000000" w:themeColor="text1"/>
          <w:sz w:val="24"/>
          <w:szCs w:val="24"/>
        </w:rPr>
        <w:t>poreikius bei juos tenkindamas.</w:t>
      </w:r>
    </w:p>
    <w:p w14:paraId="469DF649" w14:textId="2DB873BE" w:rsidR="00E158A0" w:rsidRDefault="00B77F2A" w:rsidP="00B437D7">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Nuo </w:t>
      </w:r>
      <w:r>
        <w:rPr>
          <w:rFonts w:ascii="Times New Roman" w:hAnsi="Times New Roman" w:cs="Times New Roman"/>
          <w:color w:val="000000" w:themeColor="text1"/>
          <w:sz w:val="24"/>
          <w:szCs w:val="24"/>
          <w:lang w:val="en-US"/>
        </w:rPr>
        <w:t>2013</w:t>
      </w:r>
      <w:r>
        <w:rPr>
          <w:rFonts w:ascii="Times New Roman" w:hAnsi="Times New Roman" w:cs="Times New Roman"/>
          <w:color w:val="000000" w:themeColor="text1"/>
          <w:sz w:val="24"/>
          <w:szCs w:val="24"/>
        </w:rPr>
        <w:t xml:space="preserve"> metų </w:t>
      </w:r>
      <w:r w:rsidR="00E158A0" w:rsidRPr="00225A58">
        <w:rPr>
          <w:rFonts w:ascii="Times New Roman" w:hAnsi="Times New Roman" w:cs="Times New Roman"/>
          <w:color w:val="000000" w:themeColor="text1"/>
          <w:sz w:val="24"/>
          <w:szCs w:val="24"/>
        </w:rPr>
        <w:t>ŽŪIKVC įdiegta integruota vadybos sistema</w:t>
      </w:r>
      <w:r w:rsidR="005B2D3E">
        <w:rPr>
          <w:rFonts w:ascii="Times New Roman" w:hAnsi="Times New Roman" w:cs="Times New Roman"/>
          <w:color w:val="000000" w:themeColor="text1"/>
          <w:sz w:val="24"/>
          <w:szCs w:val="24"/>
        </w:rPr>
        <w:t xml:space="preserve"> </w:t>
      </w:r>
      <w:r w:rsidR="005B2D3E" w:rsidRPr="00225A58">
        <w:rPr>
          <w:rFonts w:ascii="Times New Roman" w:hAnsi="Times New Roman" w:cs="Times New Roman"/>
          <w:color w:val="000000" w:themeColor="text1"/>
          <w:sz w:val="24"/>
          <w:szCs w:val="24"/>
        </w:rPr>
        <w:t>(toliau – IVS)</w:t>
      </w:r>
      <w:r w:rsidR="00E158A0" w:rsidRPr="00225A58">
        <w:rPr>
          <w:rFonts w:ascii="Times New Roman" w:hAnsi="Times New Roman" w:cs="Times New Roman"/>
          <w:color w:val="000000" w:themeColor="text1"/>
          <w:sz w:val="24"/>
          <w:szCs w:val="24"/>
        </w:rPr>
        <w:t>, kuri apima kokybės ir informacijos saugumo vadybos reikalavimus pagal ISO 9001:2015 ir ISO/IEC 27001:2013 (toliau – ISO 9001 ir ISO 27001) standartus</w:t>
      </w:r>
      <w:r w:rsidR="00051FD1" w:rsidRPr="00051FD1">
        <w:rPr>
          <w:rFonts w:ascii="Times New Roman" w:hAnsi="Times New Roman" w:cs="Times New Roman"/>
          <w:color w:val="000000" w:themeColor="text1"/>
          <w:sz w:val="24"/>
          <w:szCs w:val="24"/>
        </w:rPr>
        <w:t xml:space="preserve"> </w:t>
      </w:r>
      <w:r w:rsidR="00051FD1" w:rsidRPr="00225A58">
        <w:rPr>
          <w:rFonts w:ascii="Times New Roman" w:hAnsi="Times New Roman" w:cs="Times New Roman"/>
          <w:color w:val="000000" w:themeColor="text1"/>
          <w:sz w:val="24"/>
          <w:szCs w:val="24"/>
        </w:rPr>
        <w:t>ir atspindi ŽŪIKVC gebėjimą nuolat teikti paslaugas, atitinkančias naudotojų poreikius.</w:t>
      </w:r>
      <w:r w:rsidR="00E158A0" w:rsidRPr="00225A58">
        <w:rPr>
          <w:rFonts w:ascii="Times New Roman" w:hAnsi="Times New Roman" w:cs="Times New Roman"/>
          <w:color w:val="000000" w:themeColor="text1"/>
          <w:sz w:val="24"/>
          <w:szCs w:val="24"/>
        </w:rPr>
        <w:t xml:space="preserve"> IVS pagrindas – procesinis požiūris į veiklą, nuolatinis veiklos gerinimas vadovaujantis keturių žingsnių principu (planuoti, vykdyti, tikrinti, gerinti), socialiai atsakingas požiūris į </w:t>
      </w:r>
      <w:r w:rsidR="00DB394A">
        <w:rPr>
          <w:rFonts w:ascii="Times New Roman" w:hAnsi="Times New Roman" w:cs="Times New Roman"/>
          <w:color w:val="000000" w:themeColor="text1"/>
          <w:sz w:val="24"/>
          <w:szCs w:val="24"/>
        </w:rPr>
        <w:t xml:space="preserve">ŽŪIKVC </w:t>
      </w:r>
      <w:r w:rsidR="00E158A0" w:rsidRPr="00225A58">
        <w:rPr>
          <w:rFonts w:ascii="Times New Roman" w:hAnsi="Times New Roman" w:cs="Times New Roman"/>
          <w:color w:val="000000" w:themeColor="text1"/>
          <w:sz w:val="24"/>
          <w:szCs w:val="24"/>
        </w:rPr>
        <w:t xml:space="preserve">veiklą, </w:t>
      </w:r>
      <w:r w:rsidR="005B2D3E" w:rsidRPr="00225A58">
        <w:rPr>
          <w:rFonts w:ascii="Times New Roman" w:hAnsi="Times New Roman" w:cs="Times New Roman"/>
          <w:color w:val="000000" w:themeColor="text1"/>
          <w:sz w:val="24"/>
          <w:szCs w:val="24"/>
        </w:rPr>
        <w:t xml:space="preserve">dėmesys visoms suinteresuotosioms šalims </w:t>
      </w:r>
      <w:r w:rsidR="005B2D3E">
        <w:rPr>
          <w:rFonts w:ascii="Times New Roman" w:hAnsi="Times New Roman" w:cs="Times New Roman"/>
          <w:color w:val="000000" w:themeColor="text1"/>
          <w:sz w:val="24"/>
          <w:szCs w:val="24"/>
        </w:rPr>
        <w:t>(</w:t>
      </w:r>
      <w:r w:rsidR="005B2D3E" w:rsidRPr="00225A58">
        <w:rPr>
          <w:rFonts w:ascii="Times New Roman" w:hAnsi="Times New Roman" w:cs="Times New Roman"/>
          <w:color w:val="000000" w:themeColor="text1"/>
          <w:sz w:val="24"/>
          <w:szCs w:val="24"/>
        </w:rPr>
        <w:t>darbuotoj</w:t>
      </w:r>
      <w:r w:rsidR="005B2D3E">
        <w:rPr>
          <w:rFonts w:ascii="Times New Roman" w:hAnsi="Times New Roman" w:cs="Times New Roman"/>
          <w:color w:val="000000" w:themeColor="text1"/>
          <w:sz w:val="24"/>
          <w:szCs w:val="24"/>
        </w:rPr>
        <w:t>a</w:t>
      </w:r>
      <w:r w:rsidR="00CF0B77">
        <w:rPr>
          <w:rFonts w:ascii="Times New Roman" w:hAnsi="Times New Roman" w:cs="Times New Roman"/>
          <w:color w:val="000000" w:themeColor="text1"/>
          <w:sz w:val="24"/>
          <w:szCs w:val="24"/>
        </w:rPr>
        <w:t>ms</w:t>
      </w:r>
      <w:r w:rsidR="005B2D3E">
        <w:rPr>
          <w:rFonts w:ascii="Times New Roman" w:hAnsi="Times New Roman" w:cs="Times New Roman"/>
          <w:color w:val="000000" w:themeColor="text1"/>
          <w:sz w:val="24"/>
          <w:szCs w:val="24"/>
        </w:rPr>
        <w:t>,</w:t>
      </w:r>
      <w:r w:rsidR="005B2D3E" w:rsidRPr="00225A58">
        <w:rPr>
          <w:rFonts w:ascii="Times New Roman" w:hAnsi="Times New Roman" w:cs="Times New Roman"/>
          <w:color w:val="000000" w:themeColor="text1"/>
          <w:sz w:val="24"/>
          <w:szCs w:val="24"/>
        </w:rPr>
        <w:t xml:space="preserve"> </w:t>
      </w:r>
      <w:r w:rsidR="00E158A0" w:rsidRPr="00225A58">
        <w:rPr>
          <w:rFonts w:ascii="Times New Roman" w:hAnsi="Times New Roman" w:cs="Times New Roman"/>
          <w:color w:val="000000" w:themeColor="text1"/>
          <w:sz w:val="24"/>
          <w:szCs w:val="24"/>
        </w:rPr>
        <w:t>klient</w:t>
      </w:r>
      <w:r w:rsidR="005B2D3E">
        <w:rPr>
          <w:rFonts w:ascii="Times New Roman" w:hAnsi="Times New Roman" w:cs="Times New Roman"/>
          <w:color w:val="000000" w:themeColor="text1"/>
          <w:sz w:val="24"/>
          <w:szCs w:val="24"/>
        </w:rPr>
        <w:t>a</w:t>
      </w:r>
      <w:r w:rsidR="00CF0B77">
        <w:rPr>
          <w:rFonts w:ascii="Times New Roman" w:hAnsi="Times New Roman" w:cs="Times New Roman"/>
          <w:color w:val="000000" w:themeColor="text1"/>
          <w:sz w:val="24"/>
          <w:szCs w:val="24"/>
        </w:rPr>
        <w:t>ms</w:t>
      </w:r>
      <w:r w:rsidR="005B2D3E">
        <w:rPr>
          <w:rFonts w:ascii="Times New Roman" w:hAnsi="Times New Roman" w:cs="Times New Roman"/>
          <w:color w:val="000000" w:themeColor="text1"/>
          <w:sz w:val="24"/>
          <w:szCs w:val="24"/>
        </w:rPr>
        <w:t>, tiekėja</w:t>
      </w:r>
      <w:r w:rsidR="00CF0B77">
        <w:rPr>
          <w:rFonts w:ascii="Times New Roman" w:hAnsi="Times New Roman" w:cs="Times New Roman"/>
          <w:color w:val="000000" w:themeColor="text1"/>
          <w:sz w:val="24"/>
          <w:szCs w:val="24"/>
        </w:rPr>
        <w:t>ms</w:t>
      </w:r>
      <w:r w:rsidR="00E158A0" w:rsidRPr="00225A58">
        <w:rPr>
          <w:rFonts w:ascii="Times New Roman" w:hAnsi="Times New Roman" w:cs="Times New Roman"/>
          <w:color w:val="000000" w:themeColor="text1"/>
          <w:sz w:val="24"/>
          <w:szCs w:val="24"/>
        </w:rPr>
        <w:t xml:space="preserve"> ir</w:t>
      </w:r>
      <w:r w:rsidR="005B2D3E">
        <w:rPr>
          <w:rFonts w:ascii="Times New Roman" w:hAnsi="Times New Roman" w:cs="Times New Roman"/>
          <w:color w:val="000000" w:themeColor="text1"/>
          <w:sz w:val="24"/>
          <w:szCs w:val="24"/>
        </w:rPr>
        <w:t xml:space="preserve"> kt.)</w:t>
      </w:r>
      <w:r w:rsidR="00E158A0" w:rsidRPr="00225A58">
        <w:rPr>
          <w:rFonts w:ascii="Times New Roman" w:hAnsi="Times New Roman" w:cs="Times New Roman"/>
          <w:color w:val="000000" w:themeColor="text1"/>
          <w:sz w:val="24"/>
          <w:szCs w:val="24"/>
        </w:rPr>
        <w:t>.</w:t>
      </w:r>
    </w:p>
    <w:p w14:paraId="2B1FD8E5" w14:textId="6FAD3724" w:rsidR="00F9736D" w:rsidRPr="00225A58" w:rsidRDefault="00F9736D" w:rsidP="00F9736D">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IVS suderinta su ŽŪIKVC strategija ir pagrindinių ŽŪIKVC veiklą reglamentuojančių teisės aktų nuostatomis.</w:t>
      </w:r>
    </w:p>
    <w:p w14:paraId="7FD08714" w14:textId="77777777" w:rsidR="00F9736D" w:rsidRPr="00225A58" w:rsidRDefault="00F9736D" w:rsidP="00F9736D">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ŽŪIKVC, administruodamas valstybės registrus ir informacines sistemas, užtikrina informacijos saugumo principus: konfidencialumą, vientisumą bei pasiekiamumą. </w:t>
      </w:r>
    </w:p>
    <w:p w14:paraId="34FE3B04" w14:textId="644DC9A6" w:rsidR="00E158A0" w:rsidRPr="00225A58" w:rsidRDefault="00E158A0" w:rsidP="0093126B">
      <w:pPr>
        <w:spacing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Svarbu pažymėti, kad </w:t>
      </w:r>
      <w:r w:rsidR="005B2D3E">
        <w:rPr>
          <w:rFonts w:ascii="Times New Roman" w:hAnsi="Times New Roman" w:cs="Times New Roman"/>
          <w:sz w:val="24"/>
          <w:szCs w:val="24"/>
        </w:rPr>
        <w:t xml:space="preserve">ŽŪIKVC </w:t>
      </w:r>
      <w:r w:rsidRPr="00225A58">
        <w:rPr>
          <w:rFonts w:ascii="Times New Roman" w:hAnsi="Times New Roman" w:cs="Times New Roman"/>
          <w:sz w:val="24"/>
          <w:szCs w:val="24"/>
        </w:rPr>
        <w:t>turi nuolat kontroliuoti veiklos sąnaudas ir siekti veiklą vykdyti efektyviai, patirdam</w:t>
      </w:r>
      <w:r w:rsidR="005B2D3E">
        <w:rPr>
          <w:rFonts w:ascii="Times New Roman" w:hAnsi="Times New Roman" w:cs="Times New Roman"/>
          <w:sz w:val="24"/>
          <w:szCs w:val="24"/>
        </w:rPr>
        <w:t>as</w:t>
      </w:r>
      <w:r w:rsidRPr="00225A58">
        <w:rPr>
          <w:rFonts w:ascii="Times New Roman" w:hAnsi="Times New Roman" w:cs="Times New Roman"/>
          <w:sz w:val="24"/>
          <w:szCs w:val="24"/>
        </w:rPr>
        <w:t xml:space="preserve"> mažiausias išlaidas, todėl</w:t>
      </w:r>
      <w:r w:rsidR="00CF0B77">
        <w:rPr>
          <w:rFonts w:ascii="Times New Roman" w:hAnsi="Times New Roman" w:cs="Times New Roman"/>
          <w:sz w:val="24"/>
          <w:szCs w:val="24"/>
        </w:rPr>
        <w:t>,</w:t>
      </w:r>
      <w:r w:rsidRPr="00225A58">
        <w:rPr>
          <w:rFonts w:ascii="Times New Roman" w:hAnsi="Times New Roman" w:cs="Times New Roman"/>
          <w:sz w:val="24"/>
          <w:szCs w:val="24"/>
        </w:rPr>
        <w:t xml:space="preserve"> įgyvendin</w:t>
      </w:r>
      <w:r w:rsidR="005B2D3E">
        <w:rPr>
          <w:rFonts w:ascii="Times New Roman" w:hAnsi="Times New Roman" w:cs="Times New Roman"/>
          <w:sz w:val="24"/>
          <w:szCs w:val="24"/>
        </w:rPr>
        <w:t>ant</w:t>
      </w:r>
      <w:r w:rsidRPr="00225A58">
        <w:rPr>
          <w:rFonts w:ascii="Times New Roman" w:hAnsi="Times New Roman" w:cs="Times New Roman"/>
          <w:sz w:val="24"/>
          <w:szCs w:val="24"/>
        </w:rPr>
        <w:t xml:space="preserve"> strategi</w:t>
      </w:r>
      <w:r w:rsidR="005B2D3E">
        <w:rPr>
          <w:rFonts w:ascii="Times New Roman" w:hAnsi="Times New Roman" w:cs="Times New Roman"/>
          <w:sz w:val="24"/>
          <w:szCs w:val="24"/>
        </w:rPr>
        <w:t>nį planą,</w:t>
      </w:r>
      <w:r w:rsidRPr="00225A58">
        <w:rPr>
          <w:rFonts w:ascii="Times New Roman" w:hAnsi="Times New Roman" w:cs="Times New Roman"/>
          <w:sz w:val="24"/>
          <w:szCs w:val="24"/>
        </w:rPr>
        <w:t xml:space="preserve"> ypating</w:t>
      </w:r>
      <w:r w:rsidR="005B2D3E">
        <w:rPr>
          <w:rFonts w:ascii="Times New Roman" w:hAnsi="Times New Roman" w:cs="Times New Roman"/>
          <w:sz w:val="24"/>
          <w:szCs w:val="24"/>
        </w:rPr>
        <w:t>as</w:t>
      </w:r>
      <w:r w:rsidRPr="00225A58">
        <w:rPr>
          <w:rFonts w:ascii="Times New Roman" w:hAnsi="Times New Roman" w:cs="Times New Roman"/>
          <w:sz w:val="24"/>
          <w:szCs w:val="24"/>
        </w:rPr>
        <w:t xml:space="preserve"> dėmes</w:t>
      </w:r>
      <w:r w:rsidR="005B2D3E">
        <w:rPr>
          <w:rFonts w:ascii="Times New Roman" w:hAnsi="Times New Roman" w:cs="Times New Roman"/>
          <w:sz w:val="24"/>
          <w:szCs w:val="24"/>
        </w:rPr>
        <w:t>ys bus</w:t>
      </w:r>
      <w:r w:rsidRPr="00225A58">
        <w:rPr>
          <w:rFonts w:ascii="Times New Roman" w:hAnsi="Times New Roman" w:cs="Times New Roman"/>
          <w:sz w:val="24"/>
          <w:szCs w:val="24"/>
        </w:rPr>
        <w:t xml:space="preserve"> skir</w:t>
      </w:r>
      <w:r w:rsidR="005B2D3E">
        <w:rPr>
          <w:rFonts w:ascii="Times New Roman" w:hAnsi="Times New Roman" w:cs="Times New Roman"/>
          <w:sz w:val="24"/>
          <w:szCs w:val="24"/>
        </w:rPr>
        <w:t>iamas</w:t>
      </w:r>
      <w:r w:rsidRPr="00225A58">
        <w:rPr>
          <w:rFonts w:ascii="Times New Roman" w:hAnsi="Times New Roman" w:cs="Times New Roman"/>
          <w:sz w:val="24"/>
          <w:szCs w:val="24"/>
        </w:rPr>
        <w:t xml:space="preserve"> efektyv</w:t>
      </w:r>
      <w:r w:rsidR="0093126B">
        <w:rPr>
          <w:rFonts w:ascii="Times New Roman" w:hAnsi="Times New Roman" w:cs="Times New Roman"/>
          <w:sz w:val="24"/>
          <w:szCs w:val="24"/>
        </w:rPr>
        <w:t xml:space="preserve">iam </w:t>
      </w:r>
      <w:r w:rsidR="00CF0B77">
        <w:rPr>
          <w:rFonts w:ascii="Times New Roman" w:hAnsi="Times New Roman" w:cs="Times New Roman"/>
          <w:sz w:val="24"/>
          <w:szCs w:val="24"/>
        </w:rPr>
        <w:t>išteklių</w:t>
      </w:r>
      <w:r w:rsidR="0093126B">
        <w:rPr>
          <w:rFonts w:ascii="Times New Roman" w:hAnsi="Times New Roman" w:cs="Times New Roman"/>
          <w:sz w:val="24"/>
          <w:szCs w:val="24"/>
        </w:rPr>
        <w:t xml:space="preserve"> panaudojimui, veiksmingam informacinių technologijų </w:t>
      </w:r>
      <w:r w:rsidR="00C96C08">
        <w:rPr>
          <w:rFonts w:ascii="Times New Roman" w:hAnsi="Times New Roman" w:cs="Times New Roman"/>
          <w:sz w:val="24"/>
          <w:szCs w:val="24"/>
        </w:rPr>
        <w:t xml:space="preserve">(toliau – IT) </w:t>
      </w:r>
      <w:r w:rsidR="0093126B">
        <w:rPr>
          <w:rFonts w:ascii="Times New Roman" w:hAnsi="Times New Roman" w:cs="Times New Roman"/>
          <w:sz w:val="24"/>
          <w:szCs w:val="24"/>
        </w:rPr>
        <w:t>taikymui</w:t>
      </w:r>
      <w:r w:rsidRPr="00225A58">
        <w:rPr>
          <w:rFonts w:ascii="Times New Roman" w:hAnsi="Times New Roman" w:cs="Times New Roman"/>
          <w:sz w:val="24"/>
          <w:szCs w:val="24"/>
        </w:rPr>
        <w:t xml:space="preserve"> ir pelningumui didinti.</w:t>
      </w:r>
      <w:r w:rsidR="00BB7854">
        <w:rPr>
          <w:rFonts w:ascii="Times New Roman" w:hAnsi="Times New Roman" w:cs="Times New Roman"/>
          <w:sz w:val="24"/>
          <w:szCs w:val="24"/>
        </w:rPr>
        <w:t xml:space="preserve"> Siekiant efektyvesnės veiklos </w:t>
      </w:r>
      <w:r w:rsidR="00DB394A">
        <w:rPr>
          <w:rFonts w:ascii="Times New Roman" w:hAnsi="Times New Roman" w:cs="Times New Roman"/>
          <w:sz w:val="24"/>
          <w:szCs w:val="24"/>
        </w:rPr>
        <w:t>ŽŪIKVC</w:t>
      </w:r>
      <w:r w:rsidR="00BB7854">
        <w:rPr>
          <w:rFonts w:ascii="Times New Roman" w:hAnsi="Times New Roman" w:cs="Times New Roman"/>
          <w:sz w:val="24"/>
          <w:szCs w:val="24"/>
        </w:rPr>
        <w:t xml:space="preserve"> viduje bei kokybiškų</w:t>
      </w:r>
      <w:r w:rsidR="00CF0B77">
        <w:rPr>
          <w:rFonts w:ascii="Times New Roman" w:hAnsi="Times New Roman" w:cs="Times New Roman"/>
          <w:sz w:val="24"/>
          <w:szCs w:val="24"/>
        </w:rPr>
        <w:t>,</w:t>
      </w:r>
      <w:r w:rsidR="00BB7854">
        <w:rPr>
          <w:rFonts w:ascii="Times New Roman" w:hAnsi="Times New Roman" w:cs="Times New Roman"/>
          <w:sz w:val="24"/>
          <w:szCs w:val="24"/>
        </w:rPr>
        <w:t xml:space="preserve"> į elektroninę erdvę perkeltų paslaugų teikimo išorei, didelis dėmesys skiriamas procesų standartizavimui ir optimizavimui.</w:t>
      </w:r>
    </w:p>
    <w:p w14:paraId="37B9E7E3" w14:textId="77777777" w:rsidR="00E158A0" w:rsidRPr="001F1DC4" w:rsidRDefault="00E158A0" w:rsidP="00B437D7">
      <w:pPr>
        <w:spacing w:line="360" w:lineRule="auto"/>
        <w:jc w:val="both"/>
        <w:rPr>
          <w:rFonts w:ascii="Times New Roman" w:hAnsi="Times New Roman" w:cs="Times New Roman"/>
          <w:iCs/>
          <w:color w:val="008000"/>
          <w:sz w:val="28"/>
          <w:szCs w:val="28"/>
        </w:rPr>
      </w:pPr>
      <w:r w:rsidRPr="001F1DC4">
        <w:rPr>
          <w:rFonts w:ascii="Times New Roman" w:hAnsi="Times New Roman" w:cs="Times New Roman"/>
          <w:iCs/>
          <w:color w:val="008000"/>
          <w:sz w:val="28"/>
          <w:szCs w:val="28"/>
        </w:rPr>
        <w:t>ŽŪIKVC INFRASTRUKTŪRA</w:t>
      </w:r>
    </w:p>
    <w:p w14:paraId="7201C0AF" w14:textId="11C11BF8" w:rsidR="00E158A0" w:rsidRPr="00225A58" w:rsidRDefault="00E158A0" w:rsidP="00B437D7">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ŽŪIKVC savo veiklą vykdo trij</w:t>
      </w:r>
      <w:r w:rsidR="00BD7F9C">
        <w:rPr>
          <w:rFonts w:ascii="Times New Roman" w:hAnsi="Times New Roman" w:cs="Times New Roman"/>
          <w:sz w:val="24"/>
          <w:szCs w:val="24"/>
        </w:rPr>
        <w:t>uose biuruose</w:t>
      </w:r>
      <w:r w:rsidRPr="00225A58">
        <w:rPr>
          <w:rFonts w:ascii="Times New Roman" w:hAnsi="Times New Roman" w:cs="Times New Roman"/>
          <w:sz w:val="24"/>
          <w:szCs w:val="24"/>
        </w:rPr>
        <w:t xml:space="preserve">: Vinco Kudirkos g. 18-1, Simono Konarskio g. 49, Vilniuje, Savanorių pr. 363, Kaune. </w:t>
      </w:r>
      <w:r w:rsidR="00171EAD">
        <w:rPr>
          <w:rFonts w:ascii="Times New Roman" w:hAnsi="Times New Roman" w:cs="Times New Roman"/>
          <w:sz w:val="24"/>
          <w:szCs w:val="24"/>
        </w:rPr>
        <w:t>P</w:t>
      </w:r>
      <w:r w:rsidR="00171EAD" w:rsidRPr="00225A58">
        <w:rPr>
          <w:rFonts w:ascii="Times New Roman" w:hAnsi="Times New Roman" w:cs="Times New Roman"/>
          <w:sz w:val="24"/>
          <w:szCs w:val="24"/>
        </w:rPr>
        <w:t>atalpos</w:t>
      </w:r>
      <w:r w:rsidR="00CF0B77">
        <w:rPr>
          <w:rFonts w:ascii="Times New Roman" w:hAnsi="Times New Roman" w:cs="Times New Roman"/>
          <w:sz w:val="24"/>
          <w:szCs w:val="24"/>
        </w:rPr>
        <w:t>,</w:t>
      </w:r>
      <w:r w:rsidR="00171EAD" w:rsidRPr="00225A58">
        <w:rPr>
          <w:rFonts w:ascii="Times New Roman" w:hAnsi="Times New Roman" w:cs="Times New Roman"/>
          <w:sz w:val="24"/>
          <w:szCs w:val="24"/>
        </w:rPr>
        <w:t xml:space="preserve"> esančios </w:t>
      </w:r>
      <w:r w:rsidRPr="00225A58">
        <w:rPr>
          <w:rFonts w:ascii="Times New Roman" w:hAnsi="Times New Roman" w:cs="Times New Roman"/>
          <w:sz w:val="24"/>
          <w:szCs w:val="24"/>
        </w:rPr>
        <w:t>Vilniuje, Vinco Kudirkos g. 18-1</w:t>
      </w:r>
      <w:r w:rsidR="00CF0B77">
        <w:rPr>
          <w:rFonts w:ascii="Times New Roman" w:hAnsi="Times New Roman" w:cs="Times New Roman"/>
          <w:sz w:val="24"/>
          <w:szCs w:val="24"/>
        </w:rPr>
        <w:t>,</w:t>
      </w:r>
      <w:r w:rsidRPr="00225A58">
        <w:rPr>
          <w:rFonts w:ascii="Times New Roman" w:hAnsi="Times New Roman" w:cs="Times New Roman"/>
          <w:sz w:val="24"/>
          <w:szCs w:val="24"/>
        </w:rPr>
        <w:t xml:space="preserve"> valdomos patikėjimo teise, kitos – nuomojamos. </w:t>
      </w:r>
    </w:p>
    <w:p w14:paraId="4849F5E1" w14:textId="049710FD" w:rsidR="00E158A0" w:rsidRPr="00225A58" w:rsidRDefault="00171EAD" w:rsidP="00B437D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E158A0" w:rsidRPr="00225A58">
        <w:rPr>
          <w:rFonts w:ascii="Times New Roman" w:hAnsi="Times New Roman" w:cs="Times New Roman"/>
          <w:sz w:val="24"/>
          <w:szCs w:val="24"/>
        </w:rPr>
        <w:t>inkam</w:t>
      </w:r>
      <w:r>
        <w:rPr>
          <w:rFonts w:ascii="Times New Roman" w:hAnsi="Times New Roman" w:cs="Times New Roman"/>
          <w:sz w:val="24"/>
          <w:szCs w:val="24"/>
        </w:rPr>
        <w:t>os</w:t>
      </w:r>
      <w:r w:rsidR="00E158A0" w:rsidRPr="00225A58">
        <w:rPr>
          <w:rFonts w:ascii="Times New Roman" w:hAnsi="Times New Roman" w:cs="Times New Roman"/>
          <w:sz w:val="24"/>
          <w:szCs w:val="24"/>
        </w:rPr>
        <w:t xml:space="preserve"> darbo sąlyg</w:t>
      </w:r>
      <w:r>
        <w:rPr>
          <w:rFonts w:ascii="Times New Roman" w:hAnsi="Times New Roman" w:cs="Times New Roman"/>
          <w:sz w:val="24"/>
          <w:szCs w:val="24"/>
        </w:rPr>
        <w:t>os</w:t>
      </w:r>
      <w:r w:rsidR="00CF0B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5A58">
        <w:rPr>
          <w:rFonts w:ascii="Times New Roman" w:hAnsi="Times New Roman" w:cs="Times New Roman"/>
          <w:sz w:val="24"/>
          <w:szCs w:val="24"/>
        </w:rPr>
        <w:t>vien</w:t>
      </w:r>
      <w:r>
        <w:rPr>
          <w:rFonts w:ascii="Times New Roman" w:hAnsi="Times New Roman" w:cs="Times New Roman"/>
          <w:sz w:val="24"/>
          <w:szCs w:val="24"/>
        </w:rPr>
        <w:t>as</w:t>
      </w:r>
      <w:r w:rsidRPr="00225A58">
        <w:rPr>
          <w:rFonts w:ascii="Times New Roman" w:hAnsi="Times New Roman" w:cs="Times New Roman"/>
          <w:sz w:val="24"/>
          <w:szCs w:val="24"/>
        </w:rPr>
        <w:t xml:space="preserve"> </w:t>
      </w:r>
      <w:r w:rsidR="00CF0B77">
        <w:rPr>
          <w:rFonts w:ascii="Times New Roman" w:hAnsi="Times New Roman" w:cs="Times New Roman"/>
          <w:sz w:val="24"/>
          <w:szCs w:val="24"/>
        </w:rPr>
        <w:t xml:space="preserve">iš </w:t>
      </w:r>
      <w:r w:rsidRPr="00225A58">
        <w:rPr>
          <w:rFonts w:ascii="Times New Roman" w:hAnsi="Times New Roman" w:cs="Times New Roman"/>
          <w:sz w:val="24"/>
          <w:szCs w:val="24"/>
        </w:rPr>
        <w:t>veiksnių</w:t>
      </w:r>
      <w:r w:rsidR="00CF0B77">
        <w:rPr>
          <w:rFonts w:ascii="Times New Roman" w:hAnsi="Times New Roman" w:cs="Times New Roman"/>
          <w:sz w:val="24"/>
          <w:szCs w:val="24"/>
        </w:rPr>
        <w:t>,</w:t>
      </w:r>
      <w:r w:rsidRPr="00225A58">
        <w:rPr>
          <w:rFonts w:ascii="Times New Roman" w:hAnsi="Times New Roman" w:cs="Times New Roman"/>
          <w:sz w:val="24"/>
          <w:szCs w:val="24"/>
        </w:rPr>
        <w:t xml:space="preserve"> </w:t>
      </w:r>
      <w:r>
        <w:rPr>
          <w:rFonts w:ascii="Times New Roman" w:hAnsi="Times New Roman" w:cs="Times New Roman"/>
          <w:sz w:val="24"/>
          <w:szCs w:val="24"/>
        </w:rPr>
        <w:t xml:space="preserve">turintis įtakos </w:t>
      </w:r>
      <w:r w:rsidR="00E158A0" w:rsidRPr="00225A58">
        <w:rPr>
          <w:rFonts w:ascii="Times New Roman" w:hAnsi="Times New Roman" w:cs="Times New Roman"/>
          <w:sz w:val="24"/>
          <w:szCs w:val="24"/>
        </w:rPr>
        <w:t>darbuotoj</w:t>
      </w:r>
      <w:r>
        <w:rPr>
          <w:rFonts w:ascii="Times New Roman" w:hAnsi="Times New Roman" w:cs="Times New Roman"/>
          <w:sz w:val="24"/>
          <w:szCs w:val="24"/>
        </w:rPr>
        <w:t>ų sociopsichologinei būklei, tuo pači</w:t>
      </w:r>
      <w:r w:rsidR="00CF0B77">
        <w:rPr>
          <w:rFonts w:ascii="Times New Roman" w:hAnsi="Times New Roman" w:cs="Times New Roman"/>
          <w:sz w:val="24"/>
          <w:szCs w:val="24"/>
        </w:rPr>
        <w:t>u</w:t>
      </w:r>
      <w:r>
        <w:rPr>
          <w:rFonts w:ascii="Times New Roman" w:hAnsi="Times New Roman" w:cs="Times New Roman"/>
          <w:sz w:val="24"/>
          <w:szCs w:val="24"/>
        </w:rPr>
        <w:t xml:space="preserve"> p</w:t>
      </w:r>
      <w:r w:rsidRPr="00225A58">
        <w:rPr>
          <w:rFonts w:ascii="Times New Roman" w:hAnsi="Times New Roman" w:cs="Times New Roman"/>
          <w:sz w:val="24"/>
          <w:szCs w:val="24"/>
        </w:rPr>
        <w:t xml:space="preserve">avestų funkcijų </w:t>
      </w:r>
      <w:r w:rsidR="00DE511A">
        <w:rPr>
          <w:rFonts w:ascii="Times New Roman" w:hAnsi="Times New Roman" w:cs="Times New Roman"/>
          <w:sz w:val="24"/>
          <w:szCs w:val="24"/>
        </w:rPr>
        <w:t xml:space="preserve">efektyviam </w:t>
      </w:r>
      <w:r w:rsidRPr="00225A58">
        <w:rPr>
          <w:rFonts w:ascii="Times New Roman" w:hAnsi="Times New Roman" w:cs="Times New Roman"/>
          <w:sz w:val="24"/>
          <w:szCs w:val="24"/>
        </w:rPr>
        <w:t>vykdym</w:t>
      </w:r>
      <w:r>
        <w:rPr>
          <w:rFonts w:ascii="Times New Roman" w:hAnsi="Times New Roman" w:cs="Times New Roman"/>
          <w:sz w:val="24"/>
          <w:szCs w:val="24"/>
        </w:rPr>
        <w:t>ui</w:t>
      </w:r>
      <w:r w:rsidRPr="00225A58">
        <w:rPr>
          <w:rFonts w:ascii="Times New Roman" w:hAnsi="Times New Roman" w:cs="Times New Roman"/>
          <w:sz w:val="24"/>
          <w:szCs w:val="24"/>
        </w:rPr>
        <w:t xml:space="preserve"> ir strateginių tikslų įgyvendinim</w:t>
      </w:r>
      <w:r>
        <w:rPr>
          <w:rFonts w:ascii="Times New Roman" w:hAnsi="Times New Roman" w:cs="Times New Roman"/>
          <w:sz w:val="24"/>
          <w:szCs w:val="24"/>
        </w:rPr>
        <w:t>ui</w:t>
      </w:r>
      <w:r w:rsidR="00E158A0" w:rsidRPr="00225A58">
        <w:rPr>
          <w:rFonts w:ascii="Times New Roman" w:hAnsi="Times New Roman" w:cs="Times New Roman"/>
          <w:sz w:val="24"/>
          <w:szCs w:val="24"/>
        </w:rPr>
        <w:t>. Dėl šios priežasties</w:t>
      </w:r>
      <w:r>
        <w:rPr>
          <w:rFonts w:ascii="Times New Roman" w:hAnsi="Times New Roman" w:cs="Times New Roman"/>
          <w:sz w:val="24"/>
          <w:szCs w:val="24"/>
        </w:rPr>
        <w:t>, įvertindamas grėsmes ir prisiimdamas rizikas</w:t>
      </w:r>
      <w:r w:rsidR="00CF0B77">
        <w:rPr>
          <w:rFonts w:ascii="Times New Roman" w:hAnsi="Times New Roman" w:cs="Times New Roman"/>
          <w:sz w:val="24"/>
          <w:szCs w:val="24"/>
        </w:rPr>
        <w:t>,</w:t>
      </w:r>
      <w:r>
        <w:rPr>
          <w:rFonts w:ascii="Times New Roman" w:hAnsi="Times New Roman" w:cs="Times New Roman"/>
          <w:sz w:val="24"/>
          <w:szCs w:val="24"/>
        </w:rPr>
        <w:t xml:space="preserve"> </w:t>
      </w:r>
      <w:r w:rsidR="00E158A0" w:rsidRPr="00225A58">
        <w:rPr>
          <w:rFonts w:ascii="Times New Roman" w:hAnsi="Times New Roman" w:cs="Times New Roman"/>
          <w:sz w:val="24"/>
          <w:szCs w:val="24"/>
        </w:rPr>
        <w:t>ŽŪIKVC invest</w:t>
      </w:r>
      <w:r>
        <w:rPr>
          <w:rFonts w:ascii="Times New Roman" w:hAnsi="Times New Roman" w:cs="Times New Roman"/>
          <w:sz w:val="24"/>
          <w:szCs w:val="24"/>
        </w:rPr>
        <w:t>uoja</w:t>
      </w:r>
      <w:r w:rsidR="00E158A0" w:rsidRPr="00225A58">
        <w:rPr>
          <w:rFonts w:ascii="Times New Roman" w:hAnsi="Times New Roman" w:cs="Times New Roman"/>
          <w:sz w:val="24"/>
          <w:szCs w:val="24"/>
        </w:rPr>
        <w:t xml:space="preserve"> lėšas į nuomojamas patalpas, esančias S. Konarskio g. 49, Vilniuje.</w:t>
      </w:r>
    </w:p>
    <w:p w14:paraId="586A9FC3" w14:textId="227E029A" w:rsidR="00E158A0" w:rsidRPr="0071646E" w:rsidRDefault="00312595" w:rsidP="00B437D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E158A0" w:rsidRPr="00225A58">
        <w:rPr>
          <w:rFonts w:ascii="Times New Roman" w:hAnsi="Times New Roman" w:cs="Times New Roman"/>
          <w:sz w:val="24"/>
          <w:szCs w:val="24"/>
        </w:rPr>
        <w:t xml:space="preserve">atalpų nuoma </w:t>
      </w:r>
      <w:r w:rsidR="00DE511A">
        <w:rPr>
          <w:rFonts w:ascii="Times New Roman" w:hAnsi="Times New Roman" w:cs="Times New Roman"/>
          <w:sz w:val="24"/>
          <w:szCs w:val="24"/>
        </w:rPr>
        <w:t xml:space="preserve">priskiriama prie </w:t>
      </w:r>
      <w:r w:rsidR="00E158A0" w:rsidRPr="00225A58">
        <w:rPr>
          <w:rFonts w:ascii="Times New Roman" w:hAnsi="Times New Roman" w:cs="Times New Roman"/>
          <w:sz w:val="24"/>
          <w:szCs w:val="24"/>
        </w:rPr>
        <w:t xml:space="preserve">išorinių veiksnių, keliančių grėsmę nepertraukiamai </w:t>
      </w:r>
      <w:r>
        <w:rPr>
          <w:rFonts w:ascii="Times New Roman" w:hAnsi="Times New Roman" w:cs="Times New Roman"/>
          <w:sz w:val="24"/>
          <w:szCs w:val="24"/>
        </w:rPr>
        <w:t xml:space="preserve">ir specifinei </w:t>
      </w:r>
      <w:r w:rsidR="00E158A0" w:rsidRPr="00225A58">
        <w:rPr>
          <w:rFonts w:ascii="Times New Roman" w:hAnsi="Times New Roman" w:cs="Times New Roman"/>
          <w:sz w:val="24"/>
          <w:szCs w:val="24"/>
        </w:rPr>
        <w:t>ŽŪIKVC veiklai</w:t>
      </w:r>
      <w:r>
        <w:rPr>
          <w:rFonts w:ascii="Times New Roman" w:hAnsi="Times New Roman" w:cs="Times New Roman"/>
          <w:sz w:val="24"/>
          <w:szCs w:val="24"/>
        </w:rPr>
        <w:t xml:space="preserve">. Aukšti standartų ir kibernetinio saugumo reikalavimai serverinėms patalpoms, didina investicijų riziką į patalpų įrengimą. </w:t>
      </w:r>
      <w:r w:rsidR="0071646E">
        <w:rPr>
          <w:rFonts w:ascii="Times New Roman" w:hAnsi="Times New Roman" w:cs="Times New Roman"/>
          <w:sz w:val="24"/>
          <w:szCs w:val="24"/>
        </w:rPr>
        <w:t xml:space="preserve">Vidutiniškai vienos serverinės įrangos (stacionarus aušinimas, gesinimas) perkėlimas į naujas patalpas </w:t>
      </w:r>
      <w:r w:rsidR="00DE511A">
        <w:rPr>
          <w:rFonts w:ascii="Times New Roman" w:hAnsi="Times New Roman" w:cs="Times New Roman"/>
          <w:sz w:val="24"/>
          <w:szCs w:val="24"/>
        </w:rPr>
        <w:t xml:space="preserve">(įrangos išmontavimas senose ir sumontavimas naujose patalpose) </w:t>
      </w:r>
      <w:r w:rsidR="0071646E">
        <w:rPr>
          <w:rFonts w:ascii="Times New Roman" w:hAnsi="Times New Roman" w:cs="Times New Roman"/>
          <w:sz w:val="24"/>
          <w:szCs w:val="24"/>
        </w:rPr>
        <w:t xml:space="preserve">kainuotų apie </w:t>
      </w:r>
      <w:r w:rsidR="0071646E">
        <w:rPr>
          <w:rFonts w:ascii="Times New Roman" w:hAnsi="Times New Roman" w:cs="Times New Roman"/>
          <w:sz w:val="24"/>
          <w:szCs w:val="24"/>
          <w:lang w:val="en-US"/>
        </w:rPr>
        <w:t xml:space="preserve">100 </w:t>
      </w:r>
      <w:r w:rsidR="0071646E">
        <w:rPr>
          <w:rFonts w:ascii="Times New Roman" w:hAnsi="Times New Roman" w:cs="Times New Roman"/>
          <w:sz w:val="24"/>
          <w:szCs w:val="24"/>
        </w:rPr>
        <w:t>tūkst. Eur.</w:t>
      </w:r>
    </w:p>
    <w:p w14:paraId="0D7FF2AE" w14:textId="3273684B" w:rsidR="00E158A0" w:rsidRPr="00225A58" w:rsidRDefault="00E158A0" w:rsidP="00DD1E7E">
      <w:pPr>
        <w:spacing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ŽŪIKVC </w:t>
      </w:r>
      <w:r w:rsidR="00DE511A">
        <w:rPr>
          <w:rFonts w:ascii="Times New Roman" w:hAnsi="Times New Roman" w:cs="Times New Roman"/>
          <w:sz w:val="24"/>
          <w:szCs w:val="24"/>
        </w:rPr>
        <w:t xml:space="preserve">patikėjimo teise valdomose patalpose </w:t>
      </w:r>
      <w:r w:rsidR="00312595">
        <w:rPr>
          <w:rFonts w:ascii="Times New Roman" w:hAnsi="Times New Roman" w:cs="Times New Roman"/>
          <w:sz w:val="24"/>
          <w:szCs w:val="24"/>
        </w:rPr>
        <w:t>turi įrengęs modernias serverinių patalpas, d</w:t>
      </w:r>
      <w:r w:rsidR="00312595" w:rsidRPr="00225A58">
        <w:rPr>
          <w:rFonts w:ascii="Times New Roman" w:hAnsi="Times New Roman" w:cs="Times New Roman"/>
          <w:sz w:val="24"/>
          <w:szCs w:val="24"/>
        </w:rPr>
        <w:t xml:space="preserve">arbuotojai užduotims </w:t>
      </w:r>
      <w:r w:rsidR="00312595">
        <w:rPr>
          <w:rFonts w:ascii="Times New Roman" w:hAnsi="Times New Roman" w:cs="Times New Roman"/>
          <w:sz w:val="24"/>
          <w:szCs w:val="24"/>
        </w:rPr>
        <w:t>i</w:t>
      </w:r>
      <w:r w:rsidR="00312595" w:rsidRPr="00225A58">
        <w:rPr>
          <w:rFonts w:ascii="Times New Roman" w:hAnsi="Times New Roman" w:cs="Times New Roman"/>
          <w:sz w:val="24"/>
          <w:szCs w:val="24"/>
        </w:rPr>
        <w:t xml:space="preserve">r funkcijoms </w:t>
      </w:r>
      <w:r w:rsidR="00312595">
        <w:rPr>
          <w:rFonts w:ascii="Times New Roman" w:hAnsi="Times New Roman" w:cs="Times New Roman"/>
          <w:sz w:val="24"/>
          <w:szCs w:val="24"/>
        </w:rPr>
        <w:t xml:space="preserve">atlikti </w:t>
      </w:r>
      <w:r w:rsidRPr="00225A58">
        <w:rPr>
          <w:rFonts w:ascii="Times New Roman" w:hAnsi="Times New Roman" w:cs="Times New Roman"/>
          <w:sz w:val="24"/>
          <w:szCs w:val="24"/>
        </w:rPr>
        <w:t xml:space="preserve">naudoja gerai išplėtotą informacinių technologijų ir ryšių tinklą. </w:t>
      </w:r>
      <w:r w:rsidR="00C0583E">
        <w:rPr>
          <w:rFonts w:ascii="Times New Roman" w:hAnsi="Times New Roman" w:cs="Times New Roman"/>
          <w:sz w:val="24"/>
          <w:szCs w:val="24"/>
        </w:rPr>
        <w:t>Įvertindamas darbų apimtis, ŽŪIKVC t</w:t>
      </w:r>
      <w:r w:rsidR="00312595">
        <w:rPr>
          <w:rFonts w:ascii="Times New Roman" w:hAnsi="Times New Roman" w:cs="Times New Roman"/>
          <w:sz w:val="24"/>
          <w:szCs w:val="24"/>
        </w:rPr>
        <w:t>inkamam ir saugiam f</w:t>
      </w:r>
      <w:r w:rsidRPr="00225A58">
        <w:rPr>
          <w:rFonts w:ascii="Times New Roman" w:hAnsi="Times New Roman" w:cs="Times New Roman"/>
          <w:sz w:val="24"/>
          <w:szCs w:val="24"/>
        </w:rPr>
        <w:t>unkcij</w:t>
      </w:r>
      <w:r w:rsidR="00312595">
        <w:rPr>
          <w:rFonts w:ascii="Times New Roman" w:hAnsi="Times New Roman" w:cs="Times New Roman"/>
          <w:sz w:val="24"/>
          <w:szCs w:val="24"/>
        </w:rPr>
        <w:t>ų</w:t>
      </w:r>
      <w:r w:rsidRPr="00225A58">
        <w:rPr>
          <w:rFonts w:ascii="Times New Roman" w:hAnsi="Times New Roman" w:cs="Times New Roman"/>
          <w:sz w:val="24"/>
          <w:szCs w:val="24"/>
        </w:rPr>
        <w:t xml:space="preserve"> vykdy</w:t>
      </w:r>
      <w:r w:rsidR="00312595">
        <w:rPr>
          <w:rFonts w:ascii="Times New Roman" w:hAnsi="Times New Roman" w:cs="Times New Roman"/>
          <w:sz w:val="24"/>
          <w:szCs w:val="24"/>
        </w:rPr>
        <w:t>mui</w:t>
      </w:r>
      <w:r w:rsidRPr="00225A58">
        <w:rPr>
          <w:rFonts w:ascii="Times New Roman" w:hAnsi="Times New Roman" w:cs="Times New Roman"/>
          <w:sz w:val="24"/>
          <w:szCs w:val="24"/>
        </w:rPr>
        <w:t xml:space="preserve"> </w:t>
      </w:r>
      <w:r w:rsidR="00C0583E" w:rsidRPr="00225A58">
        <w:rPr>
          <w:rFonts w:ascii="Times New Roman" w:hAnsi="Times New Roman" w:cs="Times New Roman"/>
          <w:sz w:val="24"/>
          <w:szCs w:val="24"/>
        </w:rPr>
        <w:t>veiklos nuom</w:t>
      </w:r>
      <w:r w:rsidR="00C0583E">
        <w:rPr>
          <w:rFonts w:ascii="Times New Roman" w:hAnsi="Times New Roman" w:cs="Times New Roman"/>
          <w:sz w:val="24"/>
          <w:szCs w:val="24"/>
        </w:rPr>
        <w:t>os</w:t>
      </w:r>
      <w:r w:rsidR="00C0583E" w:rsidRPr="00225A58">
        <w:rPr>
          <w:rFonts w:ascii="Times New Roman" w:hAnsi="Times New Roman" w:cs="Times New Roman"/>
          <w:sz w:val="24"/>
          <w:szCs w:val="24"/>
        </w:rPr>
        <w:t xml:space="preserve"> </w:t>
      </w:r>
      <w:r w:rsidR="00C0583E">
        <w:rPr>
          <w:rFonts w:ascii="Times New Roman" w:hAnsi="Times New Roman" w:cs="Times New Roman"/>
          <w:sz w:val="24"/>
          <w:szCs w:val="24"/>
        </w:rPr>
        <w:t>būdu aprūpina darbuotojus padidinto pravažumo automobiliais (</w:t>
      </w:r>
      <w:r w:rsidR="00C0583E">
        <w:rPr>
          <w:rFonts w:ascii="Times New Roman" w:hAnsi="Times New Roman" w:cs="Times New Roman"/>
          <w:sz w:val="24"/>
          <w:szCs w:val="24"/>
          <w:lang w:val="en-US"/>
        </w:rPr>
        <w:t>3</w:t>
      </w:r>
      <w:r w:rsidR="00C0583E">
        <w:rPr>
          <w:rFonts w:ascii="Times New Roman" w:hAnsi="Times New Roman" w:cs="Times New Roman"/>
          <w:sz w:val="24"/>
          <w:szCs w:val="24"/>
        </w:rPr>
        <w:t xml:space="preserve"> vnt.).</w:t>
      </w:r>
    </w:p>
    <w:p w14:paraId="1C338019" w14:textId="77777777" w:rsidR="00E158A0" w:rsidRPr="001F1DC4" w:rsidRDefault="00E158A0" w:rsidP="00DD1E7E">
      <w:pPr>
        <w:spacing w:line="360" w:lineRule="auto"/>
        <w:jc w:val="both"/>
        <w:rPr>
          <w:rFonts w:ascii="Times New Roman" w:hAnsi="Times New Roman" w:cs="Times New Roman"/>
          <w:iCs/>
          <w:color w:val="008000"/>
          <w:sz w:val="28"/>
          <w:szCs w:val="28"/>
        </w:rPr>
      </w:pPr>
      <w:r w:rsidRPr="001F1DC4">
        <w:rPr>
          <w:rFonts w:ascii="Times New Roman" w:hAnsi="Times New Roman" w:cs="Times New Roman"/>
          <w:iCs/>
          <w:color w:val="008000"/>
          <w:sz w:val="28"/>
          <w:szCs w:val="28"/>
        </w:rPr>
        <w:t>ŽMOGIŠKIEJI IŠTEKLIAI IR KOMPETENCIJOS</w:t>
      </w:r>
    </w:p>
    <w:p w14:paraId="7EC60B6E" w14:textId="1074C96F" w:rsidR="00E158A0" w:rsidRPr="00225A58" w:rsidRDefault="00E158A0" w:rsidP="00BF6C8A">
      <w:pPr>
        <w:pStyle w:val="prastasiniatinklio"/>
        <w:shd w:val="clear" w:color="auto" w:fill="FFFFFF"/>
        <w:tabs>
          <w:tab w:val="left" w:pos="1276"/>
        </w:tabs>
        <w:spacing w:before="0" w:beforeAutospacing="0" w:after="0" w:afterAutospacing="0" w:line="276" w:lineRule="auto"/>
        <w:ind w:firstLine="567"/>
        <w:jc w:val="both"/>
      </w:pPr>
      <w:r w:rsidRPr="00225A58">
        <w:t>ŽŪIKVC veiklos specifik</w:t>
      </w:r>
      <w:r w:rsidR="00BF6C8A">
        <w:t>a</w:t>
      </w:r>
      <w:r w:rsidRPr="00225A58">
        <w:t>, vykdom</w:t>
      </w:r>
      <w:r w:rsidR="00BF6C8A">
        <w:t>o</w:t>
      </w:r>
      <w:r w:rsidRPr="00225A58">
        <w:t>s funkcij</w:t>
      </w:r>
      <w:r w:rsidR="00BF6C8A">
        <w:t>o</w:t>
      </w:r>
      <w:r w:rsidRPr="00225A58">
        <w:t>s</w:t>
      </w:r>
      <w:r w:rsidR="00BF6C8A">
        <w:t>,</w:t>
      </w:r>
      <w:r w:rsidRPr="00225A58">
        <w:t xml:space="preserve"> teikiamų paslaugų pobūd</w:t>
      </w:r>
      <w:r w:rsidR="00BF6C8A">
        <w:t>is, tenkinant visuomenės poreikius</w:t>
      </w:r>
      <w:r w:rsidRPr="00225A58">
        <w:t xml:space="preserve">, </w:t>
      </w:r>
      <w:r w:rsidR="00BF6C8A">
        <w:t>įpareigoja ŽŪI</w:t>
      </w:r>
      <w:r w:rsidR="00CF0B77">
        <w:t>K</w:t>
      </w:r>
      <w:r w:rsidR="00BF6C8A">
        <w:t xml:space="preserve">VC patikimai valdyti vieną iš strateginių išteklių </w:t>
      </w:r>
      <w:r w:rsidR="00CF0B77">
        <w:t>–</w:t>
      </w:r>
      <w:r w:rsidR="00BF6C8A">
        <w:t xml:space="preserve"> </w:t>
      </w:r>
      <w:r w:rsidRPr="00225A58">
        <w:t>žmogišk</w:t>
      </w:r>
      <w:r w:rsidR="00BF6C8A">
        <w:t>uosius</w:t>
      </w:r>
      <w:r w:rsidRPr="00225A58">
        <w:t xml:space="preserve"> ištekli</w:t>
      </w:r>
      <w:r w:rsidR="00BF6C8A">
        <w:t>us.</w:t>
      </w:r>
      <w:r w:rsidRPr="00225A58">
        <w:t xml:space="preserve"> </w:t>
      </w:r>
      <w:r w:rsidR="00BF6C8A">
        <w:t>R</w:t>
      </w:r>
      <w:r w:rsidRPr="00225A58">
        <w:t xml:space="preserve">acionalūs </w:t>
      </w:r>
      <w:r w:rsidR="00BF6C8A">
        <w:t>žmogiškųjų išteklių</w:t>
      </w:r>
      <w:r w:rsidRPr="00225A58">
        <w:t xml:space="preserve"> valdymo sprendimai yra ypatingai svarbūs vidiniai veiksniai, lemiantys ŽŪIKVC veiklos rezultatus.</w:t>
      </w:r>
    </w:p>
    <w:p w14:paraId="0EB17EB0" w14:textId="369BFDD8" w:rsidR="00E158A0" w:rsidRPr="00225A58" w:rsidRDefault="00BF6C8A" w:rsidP="00BF6C8A">
      <w:pPr>
        <w:pStyle w:val="prastasiniatinklio"/>
        <w:shd w:val="clear" w:color="auto" w:fill="FFFFFF"/>
        <w:tabs>
          <w:tab w:val="left" w:pos="1276"/>
        </w:tabs>
        <w:spacing w:before="0" w:beforeAutospacing="0" w:after="0" w:afterAutospacing="0" w:line="276" w:lineRule="auto"/>
        <w:ind w:firstLine="567"/>
        <w:jc w:val="both"/>
      </w:pPr>
      <w:r>
        <w:t>Didžiausias ŽŪIKVC turtas ir v</w:t>
      </w:r>
      <w:r w:rsidR="00E158A0" w:rsidRPr="00225A58">
        <w:t xml:space="preserve">iena svarbiausių ŽŪIKVC stiprybių – darbuotojai. </w:t>
      </w:r>
      <w:r>
        <w:t xml:space="preserve">Daugiau nei </w:t>
      </w:r>
      <w:r w:rsidR="0034580C">
        <w:t>60</w:t>
      </w:r>
      <w:r w:rsidR="00DA258A">
        <w:t xml:space="preserve"> proc. darbuotojų ŽŪIKVC dirba ilgiau nei 10 metų. </w:t>
      </w:r>
      <w:r w:rsidR="00E158A0" w:rsidRPr="00225A58">
        <w:t xml:space="preserve">Atsižvelgiant į </w:t>
      </w:r>
      <w:r w:rsidR="00DA258A">
        <w:t>žmogiškųjų išteklių</w:t>
      </w:r>
      <w:r w:rsidR="00E158A0" w:rsidRPr="00225A58">
        <w:t xml:space="preserve"> valdymo </w:t>
      </w:r>
      <w:r w:rsidR="00E158A0" w:rsidRPr="00225A58">
        <w:lastRenderedPageBreak/>
        <w:t xml:space="preserve">principus ŽŪIKVC siekia veiksmingai išnaudoti darbuotojų kompetencijas ir įgūdžius, įtraukti juos į </w:t>
      </w:r>
      <w:r w:rsidR="00DB394A">
        <w:t>ŽIKVC</w:t>
      </w:r>
      <w:r w:rsidR="00E158A0" w:rsidRPr="00225A58">
        <w:t xml:space="preserve"> veiklą.</w:t>
      </w:r>
    </w:p>
    <w:p w14:paraId="4A55E600" w14:textId="34976577" w:rsidR="00E158A0" w:rsidRPr="00225A58" w:rsidRDefault="00E158A0" w:rsidP="00BF6C8A">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ŽŪIKVC </w:t>
      </w:r>
      <w:r w:rsidR="00DA258A">
        <w:rPr>
          <w:rFonts w:ascii="Times New Roman" w:hAnsi="Times New Roman" w:cs="Times New Roman"/>
          <w:color w:val="000000" w:themeColor="text1"/>
          <w:sz w:val="24"/>
          <w:szCs w:val="24"/>
        </w:rPr>
        <w:t xml:space="preserve">žmogiškųjų išteklių </w:t>
      </w:r>
      <w:r w:rsidRPr="00225A58">
        <w:rPr>
          <w:rFonts w:ascii="Times New Roman" w:hAnsi="Times New Roman" w:cs="Times New Roman"/>
          <w:color w:val="000000" w:themeColor="text1"/>
          <w:sz w:val="24"/>
          <w:szCs w:val="24"/>
        </w:rPr>
        <w:t xml:space="preserve">valdymas </w:t>
      </w:r>
      <w:r w:rsidR="00DA258A">
        <w:rPr>
          <w:rFonts w:ascii="Times New Roman" w:hAnsi="Times New Roman" w:cs="Times New Roman"/>
          <w:color w:val="000000" w:themeColor="text1"/>
          <w:sz w:val="24"/>
          <w:szCs w:val="24"/>
        </w:rPr>
        <w:t>nukreip</w:t>
      </w:r>
      <w:r w:rsidRPr="00225A58">
        <w:rPr>
          <w:rFonts w:ascii="Times New Roman" w:hAnsi="Times New Roman" w:cs="Times New Roman"/>
          <w:color w:val="000000" w:themeColor="text1"/>
          <w:sz w:val="24"/>
          <w:szCs w:val="24"/>
        </w:rPr>
        <w:t>tas į ŽŪIKVC veiklos vystymą ir tobulinimą</w:t>
      </w:r>
      <w:r w:rsidR="00DA258A">
        <w:rPr>
          <w:rFonts w:ascii="Times New Roman" w:hAnsi="Times New Roman" w:cs="Times New Roman"/>
          <w:color w:val="000000" w:themeColor="text1"/>
          <w:sz w:val="24"/>
          <w:szCs w:val="24"/>
        </w:rPr>
        <w:t>,</w:t>
      </w:r>
      <w:r w:rsidRPr="00225A58">
        <w:rPr>
          <w:rFonts w:ascii="Times New Roman" w:hAnsi="Times New Roman" w:cs="Times New Roman"/>
          <w:color w:val="000000" w:themeColor="text1"/>
          <w:sz w:val="24"/>
          <w:szCs w:val="24"/>
        </w:rPr>
        <w:t xml:space="preserve"> darbuotojų kompetencijos, kvalifikacijos, motyvacijos kėlimą, talentingų darbuotojų pritraukimą ir išlaikymą. </w:t>
      </w:r>
      <w:r w:rsidR="00DA258A">
        <w:rPr>
          <w:rFonts w:ascii="Times New Roman" w:hAnsi="Times New Roman" w:cs="Times New Roman"/>
          <w:color w:val="000000" w:themeColor="text1"/>
          <w:sz w:val="24"/>
          <w:szCs w:val="24"/>
        </w:rPr>
        <w:t xml:space="preserve">Todėl nuosekliai stebimos atlyginimų pokyčio tendencijos. </w:t>
      </w:r>
      <w:r w:rsidRPr="00225A58">
        <w:rPr>
          <w:rFonts w:ascii="Times New Roman" w:hAnsi="Times New Roman" w:cs="Times New Roman"/>
          <w:color w:val="000000" w:themeColor="text1"/>
          <w:sz w:val="24"/>
          <w:szCs w:val="24"/>
        </w:rPr>
        <w:t xml:space="preserve">Pagrindinis ŽŪIKVC </w:t>
      </w:r>
      <w:r w:rsidR="00DA258A">
        <w:rPr>
          <w:rFonts w:ascii="Times New Roman" w:hAnsi="Times New Roman" w:cs="Times New Roman"/>
          <w:color w:val="000000" w:themeColor="text1"/>
          <w:sz w:val="24"/>
          <w:szCs w:val="24"/>
        </w:rPr>
        <w:t xml:space="preserve">žmogiškųjų išteklių valdymo </w:t>
      </w:r>
      <w:r w:rsidRPr="00225A58">
        <w:rPr>
          <w:rFonts w:ascii="Times New Roman" w:hAnsi="Times New Roman" w:cs="Times New Roman"/>
          <w:color w:val="000000" w:themeColor="text1"/>
          <w:sz w:val="24"/>
          <w:szCs w:val="24"/>
        </w:rPr>
        <w:t xml:space="preserve">iššūkis – </w:t>
      </w:r>
      <w:r w:rsidR="00DA258A">
        <w:rPr>
          <w:rFonts w:ascii="Times New Roman" w:hAnsi="Times New Roman" w:cs="Times New Roman"/>
          <w:color w:val="000000" w:themeColor="text1"/>
          <w:sz w:val="24"/>
          <w:szCs w:val="24"/>
        </w:rPr>
        <w:t xml:space="preserve">žmogiškųjų išteklių </w:t>
      </w:r>
      <w:r w:rsidRPr="00225A58">
        <w:rPr>
          <w:rFonts w:ascii="Times New Roman" w:hAnsi="Times New Roman" w:cs="Times New Roman"/>
          <w:color w:val="000000" w:themeColor="text1"/>
          <w:sz w:val="24"/>
          <w:szCs w:val="24"/>
        </w:rPr>
        <w:t>planavimo proceso tobulinimas siekiant ilgalaikių perspektyvų.</w:t>
      </w:r>
    </w:p>
    <w:p w14:paraId="5C657374" w14:textId="20EC27D7" w:rsidR="00E158A0" w:rsidRPr="00225A58" w:rsidRDefault="00E158A0" w:rsidP="00BF6C8A">
      <w:pPr>
        <w:spacing w:after="0" w:line="276" w:lineRule="auto"/>
        <w:ind w:firstLine="567"/>
        <w:jc w:val="both"/>
        <w:rPr>
          <w:rFonts w:ascii="Times New Roman" w:eastAsia="Calibri" w:hAnsi="Times New Roman" w:cs="Times New Roman"/>
          <w:color w:val="000000" w:themeColor="text1"/>
          <w:sz w:val="24"/>
          <w:szCs w:val="24"/>
        </w:rPr>
      </w:pPr>
      <w:r w:rsidRPr="00225A58">
        <w:rPr>
          <w:rFonts w:ascii="Times New Roman" w:eastAsia="Calibri" w:hAnsi="Times New Roman" w:cs="Times New Roman"/>
          <w:color w:val="000000" w:themeColor="text1"/>
          <w:sz w:val="24"/>
          <w:szCs w:val="24"/>
        </w:rPr>
        <w:t>Ž</w:t>
      </w:r>
      <w:r w:rsidR="00491DD8">
        <w:rPr>
          <w:rFonts w:ascii="Times New Roman" w:eastAsia="Calibri" w:hAnsi="Times New Roman" w:cs="Times New Roman"/>
          <w:color w:val="000000" w:themeColor="text1"/>
          <w:sz w:val="24"/>
          <w:szCs w:val="24"/>
        </w:rPr>
        <w:t xml:space="preserve">mogiškųjų išteklių </w:t>
      </w:r>
      <w:r w:rsidRPr="00225A58">
        <w:rPr>
          <w:rFonts w:ascii="Times New Roman" w:eastAsia="Calibri" w:hAnsi="Times New Roman" w:cs="Times New Roman"/>
          <w:color w:val="000000" w:themeColor="text1"/>
          <w:sz w:val="24"/>
          <w:szCs w:val="24"/>
        </w:rPr>
        <w:t xml:space="preserve">formavimo rodiklis </w:t>
      </w:r>
      <w:r w:rsidR="00491DD8">
        <w:rPr>
          <w:rFonts w:ascii="Times New Roman" w:eastAsia="Calibri" w:hAnsi="Times New Roman" w:cs="Times New Roman"/>
          <w:color w:val="000000" w:themeColor="text1"/>
          <w:sz w:val="24"/>
          <w:szCs w:val="24"/>
        </w:rPr>
        <w:t>parodo</w:t>
      </w:r>
      <w:r w:rsidRPr="00225A58">
        <w:rPr>
          <w:rFonts w:ascii="Times New Roman" w:eastAsia="Calibri" w:hAnsi="Times New Roman" w:cs="Times New Roman"/>
          <w:color w:val="000000" w:themeColor="text1"/>
          <w:sz w:val="24"/>
          <w:szCs w:val="24"/>
        </w:rPr>
        <w:t xml:space="preserve"> ne tik kaip valdoma darbuotojų kaita, bet ir kaip palaikomas </w:t>
      </w:r>
      <w:r w:rsidR="00491DD8">
        <w:rPr>
          <w:rFonts w:ascii="Times New Roman" w:eastAsia="Calibri" w:hAnsi="Times New Roman" w:cs="Times New Roman"/>
          <w:color w:val="000000" w:themeColor="text1"/>
          <w:sz w:val="24"/>
          <w:szCs w:val="24"/>
        </w:rPr>
        <w:t>sociopsichologinis</w:t>
      </w:r>
      <w:r w:rsidR="00DB394A">
        <w:rPr>
          <w:rFonts w:ascii="Times New Roman" w:eastAsia="Calibri" w:hAnsi="Times New Roman" w:cs="Times New Roman"/>
          <w:color w:val="000000" w:themeColor="text1"/>
          <w:sz w:val="24"/>
          <w:szCs w:val="24"/>
        </w:rPr>
        <w:t xml:space="preserve"> ŽŪIKVC</w:t>
      </w:r>
      <w:r w:rsidRPr="00225A58">
        <w:rPr>
          <w:rFonts w:ascii="Times New Roman" w:eastAsia="Calibri" w:hAnsi="Times New Roman" w:cs="Times New Roman"/>
          <w:color w:val="000000" w:themeColor="text1"/>
          <w:sz w:val="24"/>
          <w:szCs w:val="24"/>
        </w:rPr>
        <w:t xml:space="preserve"> mikroklimatas. T</w:t>
      </w:r>
      <w:r w:rsidR="00B622B0">
        <w:rPr>
          <w:rFonts w:ascii="Times New Roman" w:eastAsia="Calibri" w:hAnsi="Times New Roman" w:cs="Times New Roman"/>
          <w:color w:val="000000" w:themeColor="text1"/>
          <w:sz w:val="24"/>
          <w:szCs w:val="24"/>
        </w:rPr>
        <w:t>odėl nuolat ir nuosekliai</w:t>
      </w:r>
      <w:r w:rsidRPr="00225A58">
        <w:rPr>
          <w:rFonts w:ascii="Times New Roman" w:eastAsia="Calibri" w:hAnsi="Times New Roman" w:cs="Times New Roman"/>
          <w:color w:val="000000" w:themeColor="text1"/>
          <w:sz w:val="24"/>
          <w:szCs w:val="24"/>
        </w:rPr>
        <w:t xml:space="preserve"> analizuojamos darbuotojų kaitos priežastys</w:t>
      </w:r>
      <w:r w:rsidR="00B622B0">
        <w:rPr>
          <w:rFonts w:ascii="Times New Roman" w:eastAsia="Calibri" w:hAnsi="Times New Roman" w:cs="Times New Roman"/>
          <w:color w:val="000000" w:themeColor="text1"/>
          <w:sz w:val="24"/>
          <w:szCs w:val="24"/>
        </w:rPr>
        <w:t xml:space="preserve">, o </w:t>
      </w:r>
      <w:r w:rsidRPr="00225A58">
        <w:rPr>
          <w:rFonts w:ascii="Times New Roman" w:eastAsia="Calibri" w:hAnsi="Times New Roman" w:cs="Times New Roman"/>
          <w:color w:val="000000" w:themeColor="text1"/>
          <w:sz w:val="24"/>
          <w:szCs w:val="24"/>
        </w:rPr>
        <w:t>analizė</w:t>
      </w:r>
      <w:r w:rsidR="00B622B0">
        <w:rPr>
          <w:rFonts w:ascii="Times New Roman" w:eastAsia="Calibri" w:hAnsi="Times New Roman" w:cs="Times New Roman"/>
          <w:color w:val="000000" w:themeColor="text1"/>
          <w:sz w:val="24"/>
          <w:szCs w:val="24"/>
        </w:rPr>
        <w:t>s duomenys</w:t>
      </w:r>
      <w:r w:rsidRPr="00225A58">
        <w:rPr>
          <w:rFonts w:ascii="Times New Roman" w:eastAsia="Calibri" w:hAnsi="Times New Roman" w:cs="Times New Roman"/>
          <w:color w:val="000000" w:themeColor="text1"/>
          <w:sz w:val="24"/>
          <w:szCs w:val="24"/>
        </w:rPr>
        <w:t xml:space="preserve"> naudojam</w:t>
      </w:r>
      <w:r w:rsidR="00CF0B77">
        <w:rPr>
          <w:rFonts w:ascii="Times New Roman" w:eastAsia="Calibri" w:hAnsi="Times New Roman" w:cs="Times New Roman"/>
          <w:color w:val="000000" w:themeColor="text1"/>
          <w:sz w:val="24"/>
          <w:szCs w:val="24"/>
        </w:rPr>
        <w:t>i</w:t>
      </w:r>
      <w:r w:rsidRPr="00225A58">
        <w:rPr>
          <w:rFonts w:ascii="Times New Roman" w:eastAsia="Calibri" w:hAnsi="Times New Roman" w:cs="Times New Roman"/>
          <w:color w:val="000000" w:themeColor="text1"/>
          <w:sz w:val="24"/>
          <w:szCs w:val="24"/>
        </w:rPr>
        <w:t xml:space="preserve"> atrankos ir vertinimo procesams tobulinti.</w:t>
      </w:r>
    </w:p>
    <w:p w14:paraId="3B0B00BC" w14:textId="38006663" w:rsidR="00E158A0" w:rsidRPr="00225A58" w:rsidRDefault="00E158A0" w:rsidP="00BF6C8A">
      <w:pPr>
        <w:spacing w:after="0" w:line="276" w:lineRule="auto"/>
        <w:ind w:firstLine="567"/>
        <w:jc w:val="both"/>
        <w:rPr>
          <w:rFonts w:ascii="Times New Roman" w:eastAsia="Calibri" w:hAnsi="Times New Roman" w:cs="Times New Roman"/>
          <w:color w:val="000000" w:themeColor="text1"/>
          <w:sz w:val="24"/>
          <w:szCs w:val="24"/>
        </w:rPr>
      </w:pPr>
      <w:r w:rsidRPr="00225A58">
        <w:rPr>
          <w:rFonts w:ascii="Times New Roman" w:eastAsia="Calibri" w:hAnsi="Times New Roman" w:cs="Times New Roman"/>
          <w:color w:val="000000" w:themeColor="text1"/>
          <w:sz w:val="24"/>
          <w:szCs w:val="24"/>
        </w:rPr>
        <w:t>Ž</w:t>
      </w:r>
      <w:r w:rsidR="00900F0A">
        <w:rPr>
          <w:rFonts w:ascii="Times New Roman" w:eastAsia="Calibri" w:hAnsi="Times New Roman" w:cs="Times New Roman"/>
          <w:color w:val="000000" w:themeColor="text1"/>
          <w:sz w:val="24"/>
          <w:szCs w:val="24"/>
        </w:rPr>
        <w:t>mogiškųjų išteklių</w:t>
      </w:r>
      <w:r w:rsidRPr="00225A58">
        <w:rPr>
          <w:rFonts w:ascii="Times New Roman" w:eastAsia="Calibri" w:hAnsi="Times New Roman" w:cs="Times New Roman"/>
          <w:color w:val="000000" w:themeColor="text1"/>
          <w:sz w:val="24"/>
          <w:szCs w:val="24"/>
        </w:rPr>
        <w:t xml:space="preserve"> ugdymo rodiklis padeda numatyti ir valdyti </w:t>
      </w:r>
      <w:r w:rsidR="00900F0A">
        <w:rPr>
          <w:rFonts w:ascii="Times New Roman" w:eastAsia="Calibri" w:hAnsi="Times New Roman" w:cs="Times New Roman"/>
          <w:color w:val="000000" w:themeColor="text1"/>
          <w:sz w:val="24"/>
          <w:szCs w:val="24"/>
        </w:rPr>
        <w:t>specialistų</w:t>
      </w:r>
      <w:r w:rsidRPr="00225A58">
        <w:rPr>
          <w:rFonts w:ascii="Times New Roman" w:eastAsia="Calibri" w:hAnsi="Times New Roman" w:cs="Times New Roman"/>
          <w:color w:val="000000" w:themeColor="text1"/>
          <w:sz w:val="24"/>
          <w:szCs w:val="24"/>
        </w:rPr>
        <w:t xml:space="preserve"> poreikį ateityje: kiek ir kokios srities specialistų</w:t>
      </w:r>
      <w:r w:rsidR="00900F0A">
        <w:rPr>
          <w:rFonts w:ascii="Times New Roman" w:eastAsia="Calibri" w:hAnsi="Times New Roman" w:cs="Times New Roman"/>
          <w:color w:val="000000" w:themeColor="text1"/>
          <w:sz w:val="24"/>
          <w:szCs w:val="24"/>
        </w:rPr>
        <w:t>, kuriančių pridėtinę vertę</w:t>
      </w:r>
      <w:r w:rsidR="00CF0B77">
        <w:rPr>
          <w:rFonts w:ascii="Times New Roman" w:eastAsia="Calibri" w:hAnsi="Times New Roman" w:cs="Times New Roman"/>
          <w:color w:val="000000" w:themeColor="text1"/>
          <w:sz w:val="24"/>
          <w:szCs w:val="24"/>
        </w:rPr>
        <w:t>,</w:t>
      </w:r>
      <w:r w:rsidRPr="00225A58">
        <w:rPr>
          <w:rFonts w:ascii="Times New Roman" w:eastAsia="Calibri" w:hAnsi="Times New Roman" w:cs="Times New Roman"/>
          <w:color w:val="000000" w:themeColor="text1"/>
          <w:sz w:val="24"/>
          <w:szCs w:val="24"/>
        </w:rPr>
        <w:t xml:space="preserve"> reikės įdarbinti, kiek ir kokių specialistų būtų galima „užsiauginti“ ateityje. Darbuotoja</w:t>
      </w:r>
      <w:r w:rsidR="00900F0A">
        <w:rPr>
          <w:rFonts w:ascii="Times New Roman" w:eastAsia="Calibri" w:hAnsi="Times New Roman" w:cs="Times New Roman"/>
          <w:color w:val="000000" w:themeColor="text1"/>
          <w:sz w:val="24"/>
          <w:szCs w:val="24"/>
        </w:rPr>
        <w:t>i</w:t>
      </w:r>
      <w:r w:rsidRPr="00225A58">
        <w:rPr>
          <w:rFonts w:ascii="Times New Roman" w:eastAsia="Calibri" w:hAnsi="Times New Roman" w:cs="Times New Roman"/>
          <w:color w:val="000000" w:themeColor="text1"/>
          <w:sz w:val="24"/>
          <w:szCs w:val="24"/>
        </w:rPr>
        <w:t xml:space="preserve"> žin</w:t>
      </w:r>
      <w:r w:rsidR="00900F0A">
        <w:rPr>
          <w:rFonts w:ascii="Times New Roman" w:eastAsia="Calibri" w:hAnsi="Times New Roman" w:cs="Times New Roman"/>
          <w:color w:val="000000" w:themeColor="text1"/>
          <w:sz w:val="24"/>
          <w:szCs w:val="24"/>
        </w:rPr>
        <w:t>o</w:t>
      </w:r>
      <w:r w:rsidRPr="00225A58">
        <w:rPr>
          <w:rFonts w:ascii="Times New Roman" w:eastAsia="Calibri" w:hAnsi="Times New Roman" w:cs="Times New Roman"/>
          <w:color w:val="000000" w:themeColor="text1"/>
          <w:sz w:val="24"/>
          <w:szCs w:val="24"/>
        </w:rPr>
        <w:t xml:space="preserve">, kad </w:t>
      </w:r>
      <w:r w:rsidR="00DB394A">
        <w:rPr>
          <w:rFonts w:ascii="Times New Roman" w:eastAsia="Calibri" w:hAnsi="Times New Roman" w:cs="Times New Roman"/>
          <w:color w:val="000000" w:themeColor="text1"/>
          <w:sz w:val="24"/>
          <w:szCs w:val="24"/>
        </w:rPr>
        <w:t>ŽŪIKVC</w:t>
      </w:r>
      <w:r w:rsidRPr="00225A58">
        <w:rPr>
          <w:rFonts w:ascii="Times New Roman" w:eastAsia="Calibri" w:hAnsi="Times New Roman" w:cs="Times New Roman"/>
          <w:color w:val="000000" w:themeColor="text1"/>
          <w:sz w:val="24"/>
          <w:szCs w:val="24"/>
        </w:rPr>
        <w:t xml:space="preserve"> yra pasiryžusi investuoti į jų mokymą</w:t>
      </w:r>
      <w:r w:rsidR="00900F0A">
        <w:rPr>
          <w:rFonts w:ascii="Times New Roman" w:eastAsia="Calibri" w:hAnsi="Times New Roman" w:cs="Times New Roman"/>
          <w:color w:val="000000" w:themeColor="text1"/>
          <w:sz w:val="24"/>
          <w:szCs w:val="24"/>
        </w:rPr>
        <w:t>, ugdyti kompetencijas. Tai motyvuoja</w:t>
      </w:r>
      <w:r w:rsidRPr="00225A58">
        <w:rPr>
          <w:rFonts w:ascii="Times New Roman" w:eastAsia="Calibri" w:hAnsi="Times New Roman" w:cs="Times New Roman"/>
          <w:color w:val="000000" w:themeColor="text1"/>
          <w:sz w:val="24"/>
          <w:szCs w:val="24"/>
        </w:rPr>
        <w:t xml:space="preserve"> j</w:t>
      </w:r>
      <w:r w:rsidR="00900F0A">
        <w:rPr>
          <w:rFonts w:ascii="Times New Roman" w:eastAsia="Calibri" w:hAnsi="Times New Roman" w:cs="Times New Roman"/>
          <w:color w:val="000000" w:themeColor="text1"/>
          <w:sz w:val="24"/>
          <w:szCs w:val="24"/>
        </w:rPr>
        <w:t>uo</w:t>
      </w:r>
      <w:r w:rsidRPr="00225A58">
        <w:rPr>
          <w:rFonts w:ascii="Times New Roman" w:eastAsia="Calibri" w:hAnsi="Times New Roman" w:cs="Times New Roman"/>
          <w:color w:val="000000" w:themeColor="text1"/>
          <w:sz w:val="24"/>
          <w:szCs w:val="24"/>
        </w:rPr>
        <w:t>s siekti karjeros</w:t>
      </w:r>
      <w:r w:rsidR="00DB394A">
        <w:rPr>
          <w:rFonts w:ascii="Times New Roman" w:eastAsia="Calibri" w:hAnsi="Times New Roman" w:cs="Times New Roman"/>
          <w:color w:val="000000" w:themeColor="text1"/>
          <w:sz w:val="24"/>
          <w:szCs w:val="24"/>
        </w:rPr>
        <w:t xml:space="preserve"> ŽŪIKVC</w:t>
      </w:r>
      <w:r w:rsidRPr="00225A58">
        <w:rPr>
          <w:rFonts w:ascii="Times New Roman" w:eastAsia="Calibri" w:hAnsi="Times New Roman" w:cs="Times New Roman"/>
          <w:color w:val="000000" w:themeColor="text1"/>
          <w:sz w:val="24"/>
          <w:szCs w:val="24"/>
        </w:rPr>
        <w:t>, įsitrauk</w:t>
      </w:r>
      <w:r w:rsidR="00900F0A">
        <w:rPr>
          <w:rFonts w:ascii="Times New Roman" w:eastAsia="Calibri" w:hAnsi="Times New Roman" w:cs="Times New Roman"/>
          <w:color w:val="000000" w:themeColor="text1"/>
          <w:sz w:val="24"/>
          <w:szCs w:val="24"/>
        </w:rPr>
        <w:t>t</w:t>
      </w:r>
      <w:r w:rsidRPr="00225A58">
        <w:rPr>
          <w:rFonts w:ascii="Times New Roman" w:eastAsia="Calibri" w:hAnsi="Times New Roman" w:cs="Times New Roman"/>
          <w:color w:val="000000" w:themeColor="text1"/>
          <w:sz w:val="24"/>
          <w:szCs w:val="24"/>
        </w:rPr>
        <w:t xml:space="preserve">i į </w:t>
      </w:r>
      <w:r w:rsidR="00DB394A">
        <w:rPr>
          <w:rFonts w:ascii="Times New Roman" w:eastAsia="Calibri" w:hAnsi="Times New Roman" w:cs="Times New Roman"/>
          <w:color w:val="000000" w:themeColor="text1"/>
          <w:sz w:val="24"/>
          <w:szCs w:val="24"/>
        </w:rPr>
        <w:t>ŽŪIKVC</w:t>
      </w:r>
      <w:r w:rsidRPr="00225A58">
        <w:rPr>
          <w:rFonts w:ascii="Times New Roman" w:eastAsia="Calibri" w:hAnsi="Times New Roman" w:cs="Times New Roman"/>
          <w:color w:val="000000" w:themeColor="text1"/>
          <w:sz w:val="24"/>
          <w:szCs w:val="24"/>
        </w:rPr>
        <w:t xml:space="preserve"> veiklą, didina jų pasitenkinimą darbu. </w:t>
      </w:r>
    </w:p>
    <w:p w14:paraId="3027ECBD" w14:textId="6C3768BE" w:rsidR="00E158A0" w:rsidRPr="00225A58" w:rsidRDefault="00E158A0" w:rsidP="00BF6C8A">
      <w:pPr>
        <w:spacing w:after="0" w:line="276" w:lineRule="auto"/>
        <w:ind w:firstLine="567"/>
        <w:jc w:val="both"/>
        <w:rPr>
          <w:rFonts w:ascii="Times New Roman" w:eastAsia="Calibri" w:hAnsi="Times New Roman" w:cs="Times New Roman"/>
          <w:color w:val="000000" w:themeColor="text1"/>
          <w:sz w:val="24"/>
          <w:szCs w:val="24"/>
        </w:rPr>
      </w:pPr>
      <w:r w:rsidRPr="00225A58">
        <w:rPr>
          <w:rFonts w:ascii="Times New Roman" w:eastAsia="Calibri" w:hAnsi="Times New Roman" w:cs="Times New Roman"/>
          <w:color w:val="000000" w:themeColor="text1"/>
          <w:sz w:val="24"/>
          <w:szCs w:val="24"/>
        </w:rPr>
        <w:t>ŽŪIKVC investuoja į darbuotojų mokymus</w:t>
      </w:r>
      <w:r w:rsidR="00032591">
        <w:rPr>
          <w:rFonts w:ascii="Times New Roman" w:eastAsia="Calibri" w:hAnsi="Times New Roman" w:cs="Times New Roman"/>
          <w:color w:val="000000" w:themeColor="text1"/>
          <w:sz w:val="24"/>
          <w:szCs w:val="24"/>
        </w:rPr>
        <w:t>,</w:t>
      </w:r>
      <w:r w:rsidRPr="00225A58">
        <w:rPr>
          <w:rFonts w:ascii="Times New Roman" w:eastAsia="Calibri" w:hAnsi="Times New Roman" w:cs="Times New Roman"/>
          <w:color w:val="000000" w:themeColor="text1"/>
          <w:sz w:val="24"/>
          <w:szCs w:val="24"/>
        </w:rPr>
        <w:t xml:space="preserve"> skatindamas naudotis naujausiomis technologijomis ir suteikdamas prieigas prie </w:t>
      </w:r>
      <w:r w:rsidR="00032591">
        <w:rPr>
          <w:rFonts w:ascii="Times New Roman" w:eastAsia="Calibri" w:hAnsi="Times New Roman" w:cs="Times New Roman"/>
          <w:color w:val="000000" w:themeColor="text1"/>
          <w:sz w:val="24"/>
          <w:szCs w:val="24"/>
        </w:rPr>
        <w:t>e</w:t>
      </w:r>
      <w:r w:rsidR="00261243">
        <w:rPr>
          <w:rFonts w:ascii="Times New Roman" w:eastAsia="Calibri" w:hAnsi="Times New Roman" w:cs="Times New Roman"/>
          <w:color w:val="000000" w:themeColor="text1"/>
          <w:sz w:val="24"/>
          <w:szCs w:val="24"/>
        </w:rPr>
        <w:t xml:space="preserve">l. </w:t>
      </w:r>
      <w:r w:rsidRPr="00225A58">
        <w:rPr>
          <w:rFonts w:ascii="Times New Roman" w:eastAsia="Calibri" w:hAnsi="Times New Roman" w:cs="Times New Roman"/>
          <w:color w:val="000000" w:themeColor="text1"/>
          <w:sz w:val="24"/>
          <w:szCs w:val="24"/>
        </w:rPr>
        <w:t xml:space="preserve">mokymų </w:t>
      </w:r>
      <w:r w:rsidR="00032591">
        <w:rPr>
          <w:rFonts w:ascii="Times New Roman" w:eastAsia="Calibri" w:hAnsi="Times New Roman" w:cs="Times New Roman"/>
          <w:color w:val="000000" w:themeColor="text1"/>
          <w:sz w:val="24"/>
          <w:szCs w:val="24"/>
        </w:rPr>
        <w:t xml:space="preserve">platformų ir </w:t>
      </w:r>
      <w:r w:rsidRPr="00225A58">
        <w:rPr>
          <w:rFonts w:ascii="Times New Roman" w:eastAsia="Calibri" w:hAnsi="Times New Roman" w:cs="Times New Roman"/>
          <w:color w:val="000000" w:themeColor="text1"/>
          <w:sz w:val="24"/>
          <w:szCs w:val="24"/>
        </w:rPr>
        <w:t>medžiagos, sudarydamas galimybes praktines užduotis atlikti darbo vietoje, taip mažinant darbo laiko sąnaudas. Daug dėmesio skiriama darbuotojų tiksliniams mokymams</w:t>
      </w:r>
      <w:r w:rsidR="00032591">
        <w:rPr>
          <w:rFonts w:ascii="Times New Roman" w:eastAsia="Calibri" w:hAnsi="Times New Roman" w:cs="Times New Roman"/>
          <w:color w:val="000000" w:themeColor="text1"/>
          <w:sz w:val="24"/>
          <w:szCs w:val="24"/>
        </w:rPr>
        <w:t xml:space="preserve"> (duomenų ir informacijos apsauga, kibernetinis saugumas ir kt.)</w:t>
      </w:r>
      <w:r w:rsidRPr="00225A58">
        <w:rPr>
          <w:rFonts w:ascii="Times New Roman" w:eastAsia="Calibri" w:hAnsi="Times New Roman" w:cs="Times New Roman"/>
          <w:color w:val="000000" w:themeColor="text1"/>
          <w:sz w:val="24"/>
          <w:szCs w:val="24"/>
        </w:rPr>
        <w:t>, jų perkvalifikavimui.</w:t>
      </w:r>
    </w:p>
    <w:p w14:paraId="06B1CA3B" w14:textId="17AD2819" w:rsidR="00E158A0" w:rsidRDefault="00E158A0" w:rsidP="00BF6C8A">
      <w:pPr>
        <w:spacing w:after="0" w:line="276" w:lineRule="auto"/>
        <w:ind w:firstLine="567"/>
        <w:jc w:val="both"/>
        <w:rPr>
          <w:rFonts w:ascii="Times New Roman" w:eastAsia="Calibri" w:hAnsi="Times New Roman" w:cs="Times New Roman"/>
          <w:sz w:val="24"/>
          <w:szCs w:val="24"/>
        </w:rPr>
      </w:pPr>
      <w:r w:rsidRPr="00225A58">
        <w:rPr>
          <w:rFonts w:ascii="Times New Roman" w:eastAsia="Calibri" w:hAnsi="Times New Roman" w:cs="Times New Roman"/>
          <w:sz w:val="24"/>
          <w:szCs w:val="24"/>
        </w:rPr>
        <w:t>Siek</w:t>
      </w:r>
      <w:r w:rsidR="00261243">
        <w:rPr>
          <w:rFonts w:ascii="Times New Roman" w:eastAsia="Calibri" w:hAnsi="Times New Roman" w:cs="Times New Roman"/>
          <w:sz w:val="24"/>
          <w:szCs w:val="24"/>
        </w:rPr>
        <w:t>dami</w:t>
      </w:r>
      <w:r w:rsidRPr="00225A58">
        <w:rPr>
          <w:rFonts w:ascii="Times New Roman" w:eastAsia="Calibri" w:hAnsi="Times New Roman" w:cs="Times New Roman"/>
          <w:sz w:val="24"/>
          <w:szCs w:val="24"/>
        </w:rPr>
        <w:t xml:space="preserve"> </w:t>
      </w:r>
      <w:r w:rsidR="00032591">
        <w:rPr>
          <w:rFonts w:ascii="Times New Roman" w:eastAsia="Calibri" w:hAnsi="Times New Roman" w:cs="Times New Roman"/>
          <w:sz w:val="24"/>
          <w:szCs w:val="24"/>
        </w:rPr>
        <w:t xml:space="preserve">žmogiškųjų išteklių </w:t>
      </w:r>
      <w:r w:rsidRPr="00225A58">
        <w:rPr>
          <w:rFonts w:ascii="Times New Roman" w:eastAsia="Calibri" w:hAnsi="Times New Roman" w:cs="Times New Roman"/>
          <w:sz w:val="24"/>
          <w:szCs w:val="24"/>
        </w:rPr>
        <w:t>valdymo procesus padaryti efektyvesni</w:t>
      </w:r>
      <w:r w:rsidR="00032591">
        <w:rPr>
          <w:rFonts w:ascii="Times New Roman" w:eastAsia="Calibri" w:hAnsi="Times New Roman" w:cs="Times New Roman"/>
          <w:sz w:val="24"/>
          <w:szCs w:val="24"/>
        </w:rPr>
        <w:t>ai</w:t>
      </w:r>
      <w:r w:rsidRPr="00225A58">
        <w:rPr>
          <w:rFonts w:ascii="Times New Roman" w:eastAsia="Calibri" w:hAnsi="Times New Roman" w:cs="Times New Roman"/>
          <w:sz w:val="24"/>
          <w:szCs w:val="24"/>
        </w:rPr>
        <w:t>s</w:t>
      </w:r>
      <w:r w:rsidR="00032591">
        <w:rPr>
          <w:rFonts w:ascii="Times New Roman" w:eastAsia="Calibri" w:hAnsi="Times New Roman" w:cs="Times New Roman"/>
          <w:sz w:val="24"/>
          <w:szCs w:val="24"/>
        </w:rPr>
        <w:t xml:space="preserve"> ŽŪIKVC personalo specialistai ir informacinių technologijų specialistai </w:t>
      </w:r>
      <w:r w:rsidR="00261243">
        <w:rPr>
          <w:rFonts w:ascii="Times New Roman" w:eastAsia="Calibri" w:hAnsi="Times New Roman" w:cs="Times New Roman"/>
          <w:sz w:val="24"/>
          <w:szCs w:val="24"/>
        </w:rPr>
        <w:t xml:space="preserve">sukūrė </w:t>
      </w:r>
      <w:r w:rsidR="00032591">
        <w:rPr>
          <w:rFonts w:ascii="Times New Roman" w:eastAsia="Calibri" w:hAnsi="Times New Roman" w:cs="Times New Roman"/>
          <w:sz w:val="24"/>
          <w:szCs w:val="24"/>
        </w:rPr>
        <w:t>vidinę darbuotojų duomenų apskaitos sistemą (DDAS), kurios dėka</w:t>
      </w:r>
      <w:r w:rsidRPr="00225A58">
        <w:rPr>
          <w:rFonts w:ascii="Times New Roman" w:eastAsia="Calibri" w:hAnsi="Times New Roman" w:cs="Times New Roman"/>
          <w:sz w:val="24"/>
          <w:szCs w:val="24"/>
        </w:rPr>
        <w:t xml:space="preserve"> skaitmeni</w:t>
      </w:r>
      <w:r w:rsidR="00032591">
        <w:rPr>
          <w:rFonts w:ascii="Times New Roman" w:eastAsia="Calibri" w:hAnsi="Times New Roman" w:cs="Times New Roman"/>
          <w:sz w:val="24"/>
          <w:szCs w:val="24"/>
        </w:rPr>
        <w:t>zuoti darbuotojų</w:t>
      </w:r>
      <w:r w:rsidRPr="00225A58">
        <w:rPr>
          <w:rFonts w:ascii="Times New Roman" w:eastAsia="Calibri" w:hAnsi="Times New Roman" w:cs="Times New Roman"/>
          <w:sz w:val="24"/>
          <w:szCs w:val="24"/>
        </w:rPr>
        <w:t xml:space="preserve"> atrank</w:t>
      </w:r>
      <w:r w:rsidR="00032591">
        <w:rPr>
          <w:rFonts w:ascii="Times New Roman" w:eastAsia="Calibri" w:hAnsi="Times New Roman" w:cs="Times New Roman"/>
          <w:sz w:val="24"/>
          <w:szCs w:val="24"/>
        </w:rPr>
        <w:t>os</w:t>
      </w:r>
      <w:r w:rsidRPr="00225A58">
        <w:rPr>
          <w:rFonts w:ascii="Times New Roman" w:eastAsia="Calibri" w:hAnsi="Times New Roman" w:cs="Times New Roman"/>
          <w:sz w:val="24"/>
          <w:szCs w:val="24"/>
        </w:rPr>
        <w:t xml:space="preserve">, naujų darbuotojų adaptavimosi, kvalifikacijos kėlimo ir atostogų suteikimo, darbuotojų vertinimo, motyvavimo, atleidimo procesai. Darbuotojų vertinimo modulyje įdiegtas grįžtamojo ryšio teikimas, leidžiantis efektyviau analizuoti darbdavio ir darbuotojų lūkesčius. 2021 m. </w:t>
      </w:r>
      <w:r w:rsidR="00032591">
        <w:rPr>
          <w:rFonts w:ascii="Times New Roman" w:eastAsia="Calibri" w:hAnsi="Times New Roman" w:cs="Times New Roman"/>
          <w:sz w:val="24"/>
          <w:szCs w:val="24"/>
        </w:rPr>
        <w:t xml:space="preserve">ŽŪIKVC specialistų pajėgomis </w:t>
      </w:r>
      <w:r w:rsidRPr="00225A58">
        <w:rPr>
          <w:rFonts w:ascii="Times New Roman" w:eastAsia="Calibri" w:hAnsi="Times New Roman" w:cs="Times New Roman"/>
          <w:sz w:val="24"/>
          <w:szCs w:val="24"/>
        </w:rPr>
        <w:t>bus sukurta atostogų skaičiuoklė, kuri</w:t>
      </w:r>
      <w:r w:rsidR="00032591">
        <w:rPr>
          <w:rFonts w:ascii="Times New Roman" w:eastAsia="Calibri" w:hAnsi="Times New Roman" w:cs="Times New Roman"/>
          <w:sz w:val="24"/>
          <w:szCs w:val="24"/>
        </w:rPr>
        <w:t>os pagalba</w:t>
      </w:r>
      <w:r w:rsidR="000933CD">
        <w:rPr>
          <w:rFonts w:ascii="Times New Roman" w:eastAsia="Calibri" w:hAnsi="Times New Roman" w:cs="Times New Roman"/>
          <w:sz w:val="24"/>
          <w:szCs w:val="24"/>
        </w:rPr>
        <w:t xml:space="preserve"> </w:t>
      </w:r>
      <w:r w:rsidRPr="00225A58">
        <w:rPr>
          <w:rFonts w:ascii="Times New Roman" w:eastAsia="Calibri" w:hAnsi="Times New Roman" w:cs="Times New Roman"/>
          <w:sz w:val="24"/>
          <w:szCs w:val="24"/>
        </w:rPr>
        <w:t xml:space="preserve">darbuotojai galės matyti savo </w:t>
      </w:r>
      <w:r w:rsidR="000933CD">
        <w:rPr>
          <w:rFonts w:ascii="Times New Roman" w:eastAsia="Calibri" w:hAnsi="Times New Roman" w:cs="Times New Roman"/>
          <w:sz w:val="24"/>
          <w:szCs w:val="24"/>
        </w:rPr>
        <w:t xml:space="preserve">sukauptas </w:t>
      </w:r>
      <w:r w:rsidRPr="00225A58">
        <w:rPr>
          <w:rFonts w:ascii="Times New Roman" w:eastAsia="Calibri" w:hAnsi="Times New Roman" w:cs="Times New Roman"/>
          <w:sz w:val="24"/>
          <w:szCs w:val="24"/>
        </w:rPr>
        <w:t>kasmetines atostogas</w:t>
      </w:r>
      <w:r w:rsidR="000933CD">
        <w:rPr>
          <w:rFonts w:ascii="Times New Roman" w:eastAsia="Calibri" w:hAnsi="Times New Roman" w:cs="Times New Roman"/>
          <w:sz w:val="24"/>
          <w:szCs w:val="24"/>
        </w:rPr>
        <w:t xml:space="preserve"> ir t.</w:t>
      </w:r>
      <w:r w:rsidR="00261243">
        <w:rPr>
          <w:rFonts w:ascii="Times New Roman" w:eastAsia="Calibri" w:hAnsi="Times New Roman" w:cs="Times New Roman"/>
          <w:sz w:val="24"/>
          <w:szCs w:val="24"/>
        </w:rPr>
        <w:t xml:space="preserve"> </w:t>
      </w:r>
      <w:r w:rsidR="000933CD">
        <w:rPr>
          <w:rFonts w:ascii="Times New Roman" w:eastAsia="Calibri" w:hAnsi="Times New Roman" w:cs="Times New Roman"/>
          <w:sz w:val="24"/>
          <w:szCs w:val="24"/>
        </w:rPr>
        <w:t>t.</w:t>
      </w:r>
    </w:p>
    <w:p w14:paraId="5D1893E3" w14:textId="5E1B0342" w:rsidR="0093126B" w:rsidRDefault="0093126B" w:rsidP="00E57C97">
      <w:pPr>
        <w:spacing w:line="276" w:lineRule="auto"/>
        <w:ind w:firstLine="567"/>
        <w:jc w:val="both"/>
        <w:rPr>
          <w:rFonts w:ascii="Times New Roman" w:hAnsi="Times New Roman" w:cs="Times New Roman"/>
          <w:sz w:val="24"/>
          <w:szCs w:val="24"/>
        </w:rPr>
      </w:pPr>
      <w:r w:rsidRPr="000933CD">
        <w:rPr>
          <w:rFonts w:ascii="Times New Roman" w:hAnsi="Times New Roman" w:cs="Times New Roman"/>
          <w:sz w:val="24"/>
          <w:szCs w:val="24"/>
        </w:rPr>
        <w:t xml:space="preserve">COVID-19 pandemija paveikė Lietuvos </w:t>
      </w:r>
      <w:r w:rsidR="00DC391D" w:rsidRPr="000933CD">
        <w:rPr>
          <w:rFonts w:ascii="Times New Roman" w:hAnsi="Times New Roman" w:cs="Times New Roman"/>
          <w:sz w:val="24"/>
          <w:szCs w:val="24"/>
        </w:rPr>
        <w:t>verslo įmonių</w:t>
      </w:r>
      <w:r w:rsidR="00DC391D">
        <w:rPr>
          <w:rFonts w:ascii="Times New Roman" w:hAnsi="Times New Roman" w:cs="Times New Roman"/>
          <w:sz w:val="24"/>
          <w:szCs w:val="24"/>
        </w:rPr>
        <w:t>, taip pat ir</w:t>
      </w:r>
      <w:r w:rsidR="00DC391D" w:rsidRPr="000933CD">
        <w:rPr>
          <w:rFonts w:ascii="Times New Roman" w:hAnsi="Times New Roman" w:cs="Times New Roman"/>
          <w:sz w:val="24"/>
          <w:szCs w:val="24"/>
        </w:rPr>
        <w:t xml:space="preserve"> </w:t>
      </w:r>
      <w:r w:rsidRPr="000933CD">
        <w:rPr>
          <w:rFonts w:ascii="Times New Roman" w:hAnsi="Times New Roman" w:cs="Times New Roman"/>
          <w:sz w:val="24"/>
          <w:szCs w:val="24"/>
        </w:rPr>
        <w:t xml:space="preserve">valstybinių institucijų veiklos aplinką. </w:t>
      </w:r>
      <w:r w:rsidR="00DC391D">
        <w:rPr>
          <w:rFonts w:ascii="Times New Roman" w:hAnsi="Times New Roman" w:cs="Times New Roman"/>
          <w:sz w:val="24"/>
          <w:szCs w:val="24"/>
        </w:rPr>
        <w:t xml:space="preserve">Dalis </w:t>
      </w:r>
      <w:r w:rsidRPr="000933CD">
        <w:rPr>
          <w:rFonts w:ascii="Times New Roman" w:hAnsi="Times New Roman" w:cs="Times New Roman"/>
          <w:sz w:val="24"/>
          <w:szCs w:val="24"/>
        </w:rPr>
        <w:t>ŽŪIKVC darbuotoj</w:t>
      </w:r>
      <w:r w:rsidR="00DC391D">
        <w:rPr>
          <w:rFonts w:ascii="Times New Roman" w:hAnsi="Times New Roman" w:cs="Times New Roman"/>
          <w:sz w:val="24"/>
          <w:szCs w:val="24"/>
        </w:rPr>
        <w:t>ų privalėjo</w:t>
      </w:r>
      <w:r w:rsidRPr="000933CD">
        <w:rPr>
          <w:rFonts w:ascii="Times New Roman" w:hAnsi="Times New Roman" w:cs="Times New Roman"/>
          <w:sz w:val="24"/>
          <w:szCs w:val="24"/>
        </w:rPr>
        <w:t xml:space="preserve"> dirbti nuotoliniu būdu</w:t>
      </w:r>
      <w:r w:rsidR="00DC391D">
        <w:rPr>
          <w:rFonts w:ascii="Times New Roman" w:hAnsi="Times New Roman" w:cs="Times New Roman"/>
          <w:sz w:val="24"/>
          <w:szCs w:val="24"/>
        </w:rPr>
        <w:t>.</w:t>
      </w:r>
      <w:r w:rsidRPr="000933CD">
        <w:rPr>
          <w:rFonts w:ascii="Times New Roman" w:hAnsi="Times New Roman" w:cs="Times New Roman"/>
          <w:sz w:val="24"/>
          <w:szCs w:val="24"/>
        </w:rPr>
        <w:t xml:space="preserve"> </w:t>
      </w:r>
      <w:r w:rsidR="00DC391D">
        <w:rPr>
          <w:rFonts w:ascii="Times New Roman" w:hAnsi="Times New Roman" w:cs="Times New Roman"/>
          <w:sz w:val="24"/>
          <w:szCs w:val="24"/>
        </w:rPr>
        <w:t>Vertėtų</w:t>
      </w:r>
      <w:r w:rsidRPr="000933CD">
        <w:rPr>
          <w:rFonts w:ascii="Times New Roman" w:hAnsi="Times New Roman" w:cs="Times New Roman"/>
          <w:sz w:val="24"/>
          <w:szCs w:val="24"/>
        </w:rPr>
        <w:t xml:space="preserve"> atkreipti dėmesį, kad ilgalaikių </w:t>
      </w:r>
      <w:r w:rsidR="00DB394A">
        <w:rPr>
          <w:rFonts w:ascii="Times New Roman" w:hAnsi="Times New Roman" w:cs="Times New Roman"/>
          <w:sz w:val="24"/>
          <w:szCs w:val="24"/>
        </w:rPr>
        <w:t>ŽŪIKVC</w:t>
      </w:r>
      <w:r w:rsidRPr="000933CD">
        <w:rPr>
          <w:rFonts w:ascii="Times New Roman" w:hAnsi="Times New Roman" w:cs="Times New Roman"/>
          <w:sz w:val="24"/>
          <w:szCs w:val="24"/>
        </w:rPr>
        <w:t xml:space="preserve"> tikslų pandemija nepakeitė. </w:t>
      </w:r>
      <w:r w:rsidR="00DC391D">
        <w:rPr>
          <w:rFonts w:ascii="Times New Roman" w:hAnsi="Times New Roman" w:cs="Times New Roman"/>
          <w:sz w:val="24"/>
          <w:szCs w:val="24"/>
        </w:rPr>
        <w:t>D</w:t>
      </w:r>
      <w:r w:rsidR="00DC391D" w:rsidRPr="00225A58">
        <w:rPr>
          <w:rFonts w:ascii="Times New Roman" w:hAnsi="Times New Roman" w:cs="Times New Roman"/>
          <w:sz w:val="24"/>
          <w:szCs w:val="24"/>
        </w:rPr>
        <w:t>arbuotojų motyvaciją ir pasitikėjimą išlaikyti padėjo atviras bendravimas ir bendradarbiavimas.</w:t>
      </w:r>
      <w:r w:rsidR="00DC391D">
        <w:rPr>
          <w:rFonts w:ascii="Times New Roman" w:hAnsi="Times New Roman" w:cs="Times New Roman"/>
          <w:sz w:val="24"/>
          <w:szCs w:val="24"/>
        </w:rPr>
        <w:t xml:space="preserve"> Sudarant galimybes dirbti nuotoliniu būdu ar u</w:t>
      </w:r>
      <w:r w:rsidRPr="000933CD">
        <w:rPr>
          <w:rFonts w:ascii="Times New Roman" w:hAnsi="Times New Roman" w:cs="Times New Roman"/>
          <w:sz w:val="24"/>
          <w:szCs w:val="24"/>
        </w:rPr>
        <w:t xml:space="preserve">žtikrinant saugias darbo sąlygas </w:t>
      </w:r>
      <w:r w:rsidR="00DC391D">
        <w:rPr>
          <w:rFonts w:ascii="Times New Roman" w:hAnsi="Times New Roman" w:cs="Times New Roman"/>
          <w:sz w:val="24"/>
          <w:szCs w:val="24"/>
        </w:rPr>
        <w:t>dirbant darbo vietose</w:t>
      </w:r>
      <w:r w:rsidRPr="000933CD">
        <w:rPr>
          <w:rFonts w:ascii="Times New Roman" w:hAnsi="Times New Roman" w:cs="Times New Roman"/>
          <w:sz w:val="24"/>
          <w:szCs w:val="24"/>
        </w:rPr>
        <w:t>, siekiama patenkinti</w:t>
      </w:r>
      <w:r w:rsidR="00DB394A">
        <w:rPr>
          <w:rFonts w:ascii="Times New Roman" w:hAnsi="Times New Roman" w:cs="Times New Roman"/>
          <w:sz w:val="24"/>
          <w:szCs w:val="24"/>
        </w:rPr>
        <w:t xml:space="preserve"> ŽŪIKVC</w:t>
      </w:r>
      <w:r w:rsidRPr="000933CD">
        <w:rPr>
          <w:rFonts w:ascii="Times New Roman" w:hAnsi="Times New Roman" w:cs="Times New Roman"/>
          <w:sz w:val="24"/>
          <w:szCs w:val="24"/>
        </w:rPr>
        <w:t xml:space="preserve"> klientų, tiekėjų, kitų institucijų bei visuomenės</w:t>
      </w:r>
      <w:r w:rsidRPr="000933CD" w:rsidDel="00A67BA0">
        <w:rPr>
          <w:rFonts w:ascii="Times New Roman" w:hAnsi="Times New Roman" w:cs="Times New Roman"/>
          <w:sz w:val="24"/>
          <w:szCs w:val="24"/>
        </w:rPr>
        <w:t xml:space="preserve"> </w:t>
      </w:r>
      <w:r w:rsidRPr="000933CD">
        <w:rPr>
          <w:rFonts w:ascii="Times New Roman" w:hAnsi="Times New Roman" w:cs="Times New Roman"/>
          <w:sz w:val="24"/>
          <w:szCs w:val="24"/>
        </w:rPr>
        <w:t>poreikius. Ne</w:t>
      </w:r>
      <w:r w:rsidR="00DC391D">
        <w:rPr>
          <w:rFonts w:ascii="Times New Roman" w:hAnsi="Times New Roman" w:cs="Times New Roman"/>
          <w:sz w:val="24"/>
          <w:szCs w:val="24"/>
        </w:rPr>
        <w:t>eilinės darbo organizavimo aplinkybės, didėjanti konkurenciją darbo rinkoje</w:t>
      </w:r>
      <w:r w:rsidR="00E57C97">
        <w:rPr>
          <w:rFonts w:ascii="Times New Roman" w:hAnsi="Times New Roman" w:cs="Times New Roman"/>
          <w:sz w:val="24"/>
          <w:szCs w:val="24"/>
        </w:rPr>
        <w:t xml:space="preserve"> ir ypač IT srityje</w:t>
      </w:r>
      <w:r w:rsidR="00DC391D">
        <w:rPr>
          <w:rFonts w:ascii="Times New Roman" w:hAnsi="Times New Roman" w:cs="Times New Roman"/>
          <w:sz w:val="24"/>
          <w:szCs w:val="24"/>
        </w:rPr>
        <w:t xml:space="preserve"> leidžia svarstyti</w:t>
      </w:r>
      <w:r w:rsidR="00E57C97">
        <w:rPr>
          <w:rFonts w:ascii="Times New Roman" w:hAnsi="Times New Roman" w:cs="Times New Roman"/>
          <w:sz w:val="24"/>
          <w:szCs w:val="24"/>
        </w:rPr>
        <w:t xml:space="preserve"> </w:t>
      </w:r>
      <w:r w:rsidR="00DC391D">
        <w:rPr>
          <w:rFonts w:ascii="Times New Roman" w:hAnsi="Times New Roman" w:cs="Times New Roman"/>
          <w:sz w:val="24"/>
          <w:szCs w:val="24"/>
        </w:rPr>
        <w:t>galimybę</w:t>
      </w:r>
      <w:r w:rsidR="00E57C97">
        <w:rPr>
          <w:rFonts w:ascii="Times New Roman" w:hAnsi="Times New Roman" w:cs="Times New Roman"/>
          <w:sz w:val="24"/>
          <w:szCs w:val="24"/>
        </w:rPr>
        <w:t xml:space="preserve"> diegti kombinuotą darbo organizavimo formą, siekiant</w:t>
      </w:r>
      <w:r w:rsidR="00DB394A">
        <w:rPr>
          <w:rFonts w:ascii="Times New Roman" w:hAnsi="Times New Roman" w:cs="Times New Roman"/>
          <w:sz w:val="24"/>
          <w:szCs w:val="24"/>
        </w:rPr>
        <w:t xml:space="preserve"> </w:t>
      </w:r>
      <w:r w:rsidR="00DB394A" w:rsidRPr="00DB394A">
        <w:rPr>
          <w:rFonts w:ascii="Times New Roman" w:hAnsi="Times New Roman" w:cs="Times New Roman"/>
          <w:sz w:val="24"/>
          <w:szCs w:val="24"/>
        </w:rPr>
        <w:t>ŽŪIKVC</w:t>
      </w:r>
      <w:r w:rsidR="00E57C97" w:rsidRPr="00DB394A">
        <w:rPr>
          <w:rFonts w:ascii="Times New Roman" w:hAnsi="Times New Roman" w:cs="Times New Roman"/>
          <w:sz w:val="24"/>
          <w:szCs w:val="24"/>
        </w:rPr>
        <w:t xml:space="preserve"> v</w:t>
      </w:r>
      <w:r w:rsidR="00E57C97">
        <w:rPr>
          <w:rFonts w:ascii="Times New Roman" w:hAnsi="Times New Roman" w:cs="Times New Roman"/>
          <w:sz w:val="24"/>
          <w:szCs w:val="24"/>
        </w:rPr>
        <w:t>eiklos lankstumo, suteikiant specialistams galimybę atlikti darbus nebūnant fiziškai darbo vietoje.</w:t>
      </w:r>
    </w:p>
    <w:p w14:paraId="6AB30731" w14:textId="77777777" w:rsidR="00E158A0" w:rsidRPr="001F1DC4" w:rsidRDefault="00E158A0" w:rsidP="00E158A0">
      <w:pPr>
        <w:spacing w:after="0" w:line="360" w:lineRule="auto"/>
        <w:jc w:val="both"/>
        <w:rPr>
          <w:rFonts w:ascii="Times New Roman" w:hAnsi="Times New Roman" w:cs="Times New Roman"/>
          <w:iCs/>
          <w:color w:val="008000"/>
          <w:sz w:val="28"/>
          <w:szCs w:val="28"/>
        </w:rPr>
      </w:pPr>
      <w:r w:rsidRPr="001F1DC4">
        <w:rPr>
          <w:rFonts w:ascii="Times New Roman" w:hAnsi="Times New Roman" w:cs="Times New Roman"/>
          <w:iCs/>
          <w:color w:val="008000"/>
          <w:sz w:val="28"/>
          <w:szCs w:val="28"/>
        </w:rPr>
        <w:t>TECHNOLOGIJŲ VALDYMAS</w:t>
      </w:r>
    </w:p>
    <w:p w14:paraId="7378DF6A" w14:textId="355ABFEF" w:rsidR="00B41FDC" w:rsidRDefault="00E158A0" w:rsidP="00B41FDC">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ŽŪIKVC</w:t>
      </w:r>
      <w:r w:rsidR="00261243">
        <w:rPr>
          <w:rFonts w:ascii="Times New Roman" w:hAnsi="Times New Roman" w:cs="Times New Roman"/>
          <w:color w:val="000000" w:themeColor="text1"/>
          <w:sz w:val="24"/>
          <w:szCs w:val="24"/>
        </w:rPr>
        <w:t>,</w:t>
      </w:r>
      <w:r w:rsidRPr="00225A58">
        <w:rPr>
          <w:rFonts w:ascii="Times New Roman" w:hAnsi="Times New Roman" w:cs="Times New Roman"/>
          <w:color w:val="000000" w:themeColor="text1"/>
          <w:sz w:val="24"/>
          <w:szCs w:val="24"/>
        </w:rPr>
        <w:t xml:space="preserve"> </w:t>
      </w:r>
      <w:r w:rsidR="00E57C97">
        <w:rPr>
          <w:rFonts w:ascii="Times New Roman" w:hAnsi="Times New Roman" w:cs="Times New Roman"/>
          <w:color w:val="000000" w:themeColor="text1"/>
          <w:sz w:val="24"/>
          <w:szCs w:val="24"/>
        </w:rPr>
        <w:t>administruodamas ŽŪM reguliavimo srities registr</w:t>
      </w:r>
      <w:r w:rsidR="005B50AB">
        <w:rPr>
          <w:rFonts w:ascii="Times New Roman" w:hAnsi="Times New Roman" w:cs="Times New Roman"/>
          <w:color w:val="000000" w:themeColor="text1"/>
          <w:sz w:val="24"/>
          <w:szCs w:val="24"/>
        </w:rPr>
        <w:t>us</w:t>
      </w:r>
      <w:r w:rsidR="00E57C97">
        <w:rPr>
          <w:rFonts w:ascii="Times New Roman" w:hAnsi="Times New Roman" w:cs="Times New Roman"/>
          <w:color w:val="000000" w:themeColor="text1"/>
          <w:sz w:val="24"/>
          <w:szCs w:val="24"/>
        </w:rPr>
        <w:t xml:space="preserve"> ir informacin</w:t>
      </w:r>
      <w:r w:rsidR="005B50AB">
        <w:rPr>
          <w:rFonts w:ascii="Times New Roman" w:hAnsi="Times New Roman" w:cs="Times New Roman"/>
          <w:color w:val="000000" w:themeColor="text1"/>
          <w:sz w:val="24"/>
          <w:szCs w:val="24"/>
        </w:rPr>
        <w:t>e</w:t>
      </w:r>
      <w:r w:rsidR="00E57C97">
        <w:rPr>
          <w:rFonts w:ascii="Times New Roman" w:hAnsi="Times New Roman" w:cs="Times New Roman"/>
          <w:color w:val="000000" w:themeColor="text1"/>
          <w:sz w:val="24"/>
          <w:szCs w:val="24"/>
        </w:rPr>
        <w:t>s sistem</w:t>
      </w:r>
      <w:r w:rsidR="005B50AB">
        <w:rPr>
          <w:rFonts w:ascii="Times New Roman" w:hAnsi="Times New Roman" w:cs="Times New Roman"/>
          <w:color w:val="000000" w:themeColor="text1"/>
          <w:sz w:val="24"/>
          <w:szCs w:val="24"/>
        </w:rPr>
        <w:t>a</w:t>
      </w:r>
      <w:r w:rsidR="00E57C97">
        <w:rPr>
          <w:rFonts w:ascii="Times New Roman" w:hAnsi="Times New Roman" w:cs="Times New Roman"/>
          <w:color w:val="000000" w:themeColor="text1"/>
          <w:sz w:val="24"/>
          <w:szCs w:val="24"/>
        </w:rPr>
        <w:t>s</w:t>
      </w:r>
      <w:r w:rsidR="00261243">
        <w:rPr>
          <w:rFonts w:ascii="Times New Roman" w:hAnsi="Times New Roman" w:cs="Times New Roman"/>
          <w:color w:val="000000" w:themeColor="text1"/>
          <w:sz w:val="24"/>
          <w:szCs w:val="24"/>
        </w:rPr>
        <w:t>,</w:t>
      </w:r>
      <w:r w:rsidR="00E57C97">
        <w:rPr>
          <w:rFonts w:ascii="Times New Roman" w:hAnsi="Times New Roman" w:cs="Times New Roman"/>
          <w:color w:val="000000" w:themeColor="text1"/>
          <w:sz w:val="24"/>
          <w:szCs w:val="24"/>
        </w:rPr>
        <w:t xml:space="preserve"> </w:t>
      </w:r>
      <w:r w:rsidR="005B50AB">
        <w:rPr>
          <w:rFonts w:ascii="Times New Roman" w:hAnsi="Times New Roman" w:cs="Times New Roman"/>
          <w:color w:val="000000" w:themeColor="text1"/>
          <w:sz w:val="24"/>
          <w:szCs w:val="24"/>
        </w:rPr>
        <w:t xml:space="preserve">užima svarbią vietą administruojant ES ir nacionalinę paramą, o jo IT </w:t>
      </w:r>
      <w:r w:rsidR="00C96C08">
        <w:rPr>
          <w:rFonts w:ascii="Times New Roman" w:hAnsi="Times New Roman" w:cs="Times New Roman"/>
          <w:color w:val="000000" w:themeColor="text1"/>
          <w:sz w:val="24"/>
          <w:szCs w:val="24"/>
        </w:rPr>
        <w:t>techninė ir programinė įranga</w:t>
      </w:r>
      <w:r w:rsidR="005C5373">
        <w:rPr>
          <w:rFonts w:ascii="Times New Roman" w:hAnsi="Times New Roman" w:cs="Times New Roman"/>
          <w:color w:val="000000" w:themeColor="text1"/>
          <w:sz w:val="24"/>
          <w:szCs w:val="24"/>
        </w:rPr>
        <w:t>, taikomo</w:t>
      </w:r>
      <w:r w:rsidR="00841676">
        <w:rPr>
          <w:rFonts w:ascii="Times New Roman" w:hAnsi="Times New Roman" w:cs="Times New Roman"/>
          <w:color w:val="000000" w:themeColor="text1"/>
          <w:sz w:val="24"/>
          <w:szCs w:val="24"/>
        </w:rPr>
        <w:t>ji</w:t>
      </w:r>
      <w:r w:rsidR="005C5373">
        <w:rPr>
          <w:rFonts w:ascii="Times New Roman" w:hAnsi="Times New Roman" w:cs="Times New Roman"/>
          <w:color w:val="000000" w:themeColor="text1"/>
          <w:sz w:val="24"/>
          <w:szCs w:val="24"/>
        </w:rPr>
        <w:t xml:space="preserve"> program</w:t>
      </w:r>
      <w:r w:rsidR="00841676">
        <w:rPr>
          <w:rFonts w:ascii="Times New Roman" w:hAnsi="Times New Roman" w:cs="Times New Roman"/>
          <w:color w:val="000000" w:themeColor="text1"/>
          <w:sz w:val="24"/>
          <w:szCs w:val="24"/>
        </w:rPr>
        <w:t>inė įranga</w:t>
      </w:r>
      <w:r w:rsidR="005C5373">
        <w:rPr>
          <w:rFonts w:ascii="Times New Roman" w:hAnsi="Times New Roman" w:cs="Times New Roman"/>
          <w:color w:val="000000" w:themeColor="text1"/>
          <w:sz w:val="24"/>
          <w:szCs w:val="24"/>
        </w:rPr>
        <w:t>, valstybės registruose ir informacinėse sistemose tvarkomi duomenys ir informacija sudaro svarbią ŽŪM reguliavimo srities infrastruktūrą.</w:t>
      </w:r>
      <w:r w:rsidR="00C96C08">
        <w:rPr>
          <w:rFonts w:ascii="Times New Roman" w:hAnsi="Times New Roman" w:cs="Times New Roman"/>
          <w:color w:val="000000" w:themeColor="text1"/>
          <w:sz w:val="24"/>
          <w:szCs w:val="24"/>
        </w:rPr>
        <w:t xml:space="preserve"> </w:t>
      </w:r>
    </w:p>
    <w:p w14:paraId="486EB33C" w14:textId="77777777" w:rsidR="00051FD1" w:rsidRPr="00225A58" w:rsidRDefault="00051FD1" w:rsidP="00051FD1">
      <w:pPr>
        <w:spacing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ŽŪIKVC administruoja dvi valstybės informacines sistemas ir vieną žinybinį registrą, kurie yra priskirti ypatingos svarbos informaciniams ištekliams, todėl privalo užtikrinti minėtų informacinių sistemų ir registrų prieinamumą ne mažiau kaip 99 proc. laiko per parą. Svarbiausia techninė </w:t>
      </w:r>
      <w:r w:rsidRPr="00225A58">
        <w:rPr>
          <w:rFonts w:ascii="Times New Roman" w:hAnsi="Times New Roman" w:cs="Times New Roman"/>
          <w:color w:val="000000" w:themeColor="text1"/>
          <w:sz w:val="24"/>
          <w:szCs w:val="24"/>
        </w:rPr>
        <w:lastRenderedPageBreak/>
        <w:t>priemonė šiam tikslui pasiekti – didinti taikomųjų programų tarnybinių stočių patikimumą ir pajėgumą.</w:t>
      </w:r>
    </w:p>
    <w:p w14:paraId="7127CE8C" w14:textId="56BEFC5F" w:rsidR="00E158A0" w:rsidRPr="00225A58" w:rsidRDefault="005C5373" w:rsidP="00B41FDC">
      <w:pPr>
        <w:spacing w:after="0" w:line="276" w:lineRule="auto"/>
        <w:ind w:firstLine="567"/>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ŽŪIKVC </w:t>
      </w:r>
      <w:r w:rsidR="00E158A0" w:rsidRPr="00225A58">
        <w:rPr>
          <w:rFonts w:ascii="Times New Roman" w:hAnsi="Times New Roman" w:cs="Times New Roman"/>
          <w:color w:val="000000" w:themeColor="text1"/>
          <w:sz w:val="24"/>
          <w:szCs w:val="24"/>
        </w:rPr>
        <w:t xml:space="preserve">veikla grindžiama IT taikymu, todėl </w:t>
      </w:r>
      <w:r w:rsidR="00E158A0" w:rsidRPr="00225A58">
        <w:rPr>
          <w:rFonts w:ascii="Times New Roman" w:eastAsia="Calibri" w:hAnsi="Times New Roman" w:cs="Times New Roman"/>
          <w:color w:val="000000" w:themeColor="text1"/>
          <w:sz w:val="24"/>
          <w:szCs w:val="24"/>
        </w:rPr>
        <w:t>į technologinių veiksnių pokyči</w:t>
      </w:r>
      <w:r w:rsidR="00413562">
        <w:rPr>
          <w:rFonts w:ascii="Times New Roman" w:eastAsia="Calibri" w:hAnsi="Times New Roman" w:cs="Times New Roman"/>
          <w:color w:val="000000" w:themeColor="text1"/>
          <w:sz w:val="24"/>
          <w:szCs w:val="24"/>
        </w:rPr>
        <w:t xml:space="preserve">ai vertinami labai atsakingai. Siekiama </w:t>
      </w:r>
      <w:r w:rsidR="00E158A0" w:rsidRPr="00225A58">
        <w:rPr>
          <w:rFonts w:ascii="Times New Roman" w:eastAsia="Calibri" w:hAnsi="Times New Roman" w:cs="Times New Roman"/>
          <w:color w:val="000000" w:themeColor="text1"/>
          <w:sz w:val="24"/>
          <w:szCs w:val="24"/>
        </w:rPr>
        <w:t>priimti geriausius, ilgalaikę perspektyvą turinčius sprendimus, kurie atitiktų ŽŪIKVC poreikius ir</w:t>
      </w:r>
      <w:r>
        <w:rPr>
          <w:rFonts w:ascii="Times New Roman" w:eastAsia="Calibri" w:hAnsi="Times New Roman" w:cs="Times New Roman"/>
          <w:color w:val="000000" w:themeColor="text1"/>
          <w:sz w:val="24"/>
          <w:szCs w:val="24"/>
        </w:rPr>
        <w:t xml:space="preserve"> jo suinteresuotų šalių</w:t>
      </w:r>
      <w:r w:rsidR="00E158A0" w:rsidRPr="00225A58">
        <w:rPr>
          <w:rFonts w:ascii="Times New Roman" w:eastAsia="Calibri" w:hAnsi="Times New Roman" w:cs="Times New Roman"/>
          <w:color w:val="000000" w:themeColor="text1"/>
          <w:sz w:val="24"/>
          <w:szCs w:val="24"/>
        </w:rPr>
        <w:t xml:space="preserve"> lūkesčius. Siekiama, </w:t>
      </w:r>
      <w:r w:rsidR="00261243">
        <w:rPr>
          <w:rFonts w:ascii="Times New Roman" w:eastAsia="Calibri" w:hAnsi="Times New Roman" w:cs="Times New Roman"/>
          <w:color w:val="000000" w:themeColor="text1"/>
          <w:sz w:val="24"/>
          <w:szCs w:val="24"/>
        </w:rPr>
        <w:t xml:space="preserve">kad </w:t>
      </w:r>
      <w:r w:rsidR="00841676">
        <w:rPr>
          <w:rFonts w:ascii="Times New Roman" w:eastAsia="Calibri" w:hAnsi="Times New Roman" w:cs="Times New Roman"/>
          <w:color w:val="000000" w:themeColor="text1"/>
          <w:sz w:val="24"/>
          <w:szCs w:val="24"/>
        </w:rPr>
        <w:t xml:space="preserve">IT infrastruktūra, registrai ir informacinės sistemos, </w:t>
      </w:r>
      <w:r w:rsidR="00E158A0" w:rsidRPr="00225A58">
        <w:rPr>
          <w:rFonts w:ascii="Times New Roman" w:eastAsia="Calibri" w:hAnsi="Times New Roman" w:cs="Times New Roman"/>
          <w:color w:val="000000" w:themeColor="text1"/>
          <w:sz w:val="24"/>
          <w:szCs w:val="24"/>
        </w:rPr>
        <w:t xml:space="preserve">naudojamos </w:t>
      </w:r>
      <w:r w:rsidR="00841676">
        <w:rPr>
          <w:rFonts w:ascii="Times New Roman" w:eastAsia="Calibri" w:hAnsi="Times New Roman" w:cs="Times New Roman"/>
          <w:color w:val="000000" w:themeColor="text1"/>
          <w:sz w:val="24"/>
          <w:szCs w:val="24"/>
        </w:rPr>
        <w:t xml:space="preserve">ŽŪIKVC specialistų sukurtos </w:t>
      </w:r>
      <w:r w:rsidR="00256648">
        <w:rPr>
          <w:rFonts w:ascii="Times New Roman" w:eastAsia="Calibri" w:hAnsi="Times New Roman" w:cs="Times New Roman"/>
          <w:color w:val="000000" w:themeColor="text1"/>
          <w:sz w:val="24"/>
          <w:szCs w:val="24"/>
        </w:rPr>
        <w:t xml:space="preserve">unikalios </w:t>
      </w:r>
      <w:r w:rsidR="00E158A0" w:rsidRPr="00225A58">
        <w:rPr>
          <w:rFonts w:ascii="Times New Roman" w:eastAsia="Calibri" w:hAnsi="Times New Roman" w:cs="Times New Roman"/>
          <w:color w:val="000000" w:themeColor="text1"/>
          <w:sz w:val="24"/>
          <w:szCs w:val="24"/>
        </w:rPr>
        <w:t>taikomosios programos, duomenų bazių architektūr</w:t>
      </w:r>
      <w:r w:rsidR="00256648">
        <w:rPr>
          <w:rFonts w:ascii="Times New Roman" w:eastAsia="Calibri" w:hAnsi="Times New Roman" w:cs="Times New Roman"/>
          <w:color w:val="000000" w:themeColor="text1"/>
          <w:sz w:val="24"/>
          <w:szCs w:val="24"/>
        </w:rPr>
        <w:t>a</w:t>
      </w:r>
      <w:r w:rsidR="00E158A0" w:rsidRPr="00225A58">
        <w:rPr>
          <w:rFonts w:ascii="Times New Roman" w:eastAsia="Calibri" w:hAnsi="Times New Roman" w:cs="Times New Roman"/>
          <w:color w:val="000000" w:themeColor="text1"/>
          <w:sz w:val="24"/>
          <w:szCs w:val="24"/>
        </w:rPr>
        <w:t xml:space="preserve"> </w:t>
      </w:r>
      <w:r w:rsidR="00256648">
        <w:rPr>
          <w:rFonts w:ascii="Times New Roman" w:eastAsia="Calibri" w:hAnsi="Times New Roman" w:cs="Times New Roman"/>
          <w:color w:val="000000" w:themeColor="text1"/>
          <w:sz w:val="24"/>
          <w:szCs w:val="24"/>
        </w:rPr>
        <w:t xml:space="preserve">užtikrintų 24/7 veikimą ir </w:t>
      </w:r>
      <w:r w:rsidR="00E158A0" w:rsidRPr="00225A58">
        <w:rPr>
          <w:rFonts w:ascii="Times New Roman" w:eastAsia="Calibri" w:hAnsi="Times New Roman" w:cs="Times New Roman"/>
          <w:color w:val="000000" w:themeColor="text1"/>
          <w:sz w:val="24"/>
          <w:szCs w:val="24"/>
        </w:rPr>
        <w:t>sumažint</w:t>
      </w:r>
      <w:r w:rsidR="00256648">
        <w:rPr>
          <w:rFonts w:ascii="Times New Roman" w:eastAsia="Calibri" w:hAnsi="Times New Roman" w:cs="Times New Roman"/>
          <w:color w:val="000000" w:themeColor="text1"/>
          <w:sz w:val="24"/>
          <w:szCs w:val="24"/>
        </w:rPr>
        <w:t>ų</w:t>
      </w:r>
      <w:r w:rsidR="00E158A0" w:rsidRPr="00225A58">
        <w:rPr>
          <w:rFonts w:ascii="Times New Roman" w:eastAsia="Calibri" w:hAnsi="Times New Roman" w:cs="Times New Roman"/>
          <w:color w:val="000000" w:themeColor="text1"/>
          <w:sz w:val="24"/>
          <w:szCs w:val="24"/>
        </w:rPr>
        <w:t xml:space="preserve"> </w:t>
      </w:r>
      <w:r w:rsidR="00256648" w:rsidRPr="00225A58">
        <w:rPr>
          <w:rFonts w:ascii="Times New Roman" w:eastAsia="Calibri" w:hAnsi="Times New Roman" w:cs="Times New Roman"/>
          <w:color w:val="000000" w:themeColor="text1"/>
          <w:sz w:val="24"/>
          <w:szCs w:val="24"/>
        </w:rPr>
        <w:t>teiki</w:t>
      </w:r>
      <w:r w:rsidR="00256648">
        <w:rPr>
          <w:rFonts w:ascii="Times New Roman" w:eastAsia="Calibri" w:hAnsi="Times New Roman" w:cs="Times New Roman"/>
          <w:color w:val="000000" w:themeColor="text1"/>
          <w:sz w:val="24"/>
          <w:szCs w:val="24"/>
        </w:rPr>
        <w:t>amų</w:t>
      </w:r>
      <w:r w:rsidR="00256648" w:rsidRPr="00225A58">
        <w:rPr>
          <w:rFonts w:ascii="Times New Roman" w:eastAsia="Calibri" w:hAnsi="Times New Roman" w:cs="Times New Roman"/>
          <w:color w:val="000000" w:themeColor="text1"/>
          <w:sz w:val="24"/>
          <w:szCs w:val="24"/>
        </w:rPr>
        <w:t xml:space="preserve"> </w:t>
      </w:r>
      <w:r w:rsidR="00E158A0" w:rsidRPr="00225A58">
        <w:rPr>
          <w:rFonts w:ascii="Times New Roman" w:eastAsia="Calibri" w:hAnsi="Times New Roman" w:cs="Times New Roman"/>
          <w:color w:val="000000" w:themeColor="text1"/>
          <w:sz w:val="24"/>
          <w:szCs w:val="24"/>
        </w:rPr>
        <w:t>paslaugų sutrikimų riziką.</w:t>
      </w:r>
    </w:p>
    <w:p w14:paraId="1F2BB258" w14:textId="7581F23D" w:rsidR="00E158A0" w:rsidRPr="00225A58" w:rsidRDefault="00E158A0" w:rsidP="00B41FDC">
      <w:pPr>
        <w:spacing w:after="0" w:line="276" w:lineRule="auto"/>
        <w:ind w:firstLine="567"/>
        <w:jc w:val="both"/>
        <w:rPr>
          <w:rFonts w:ascii="Times New Roman" w:hAnsi="Times New Roman" w:cs="Times New Roman"/>
          <w:color w:val="000000" w:themeColor="text1"/>
          <w:sz w:val="24"/>
          <w:szCs w:val="24"/>
        </w:rPr>
      </w:pPr>
      <w:r w:rsidRPr="00225A58">
        <w:rPr>
          <w:rFonts w:ascii="Times New Roman" w:eastAsia="Calibri" w:hAnsi="Times New Roman" w:cs="Times New Roman"/>
          <w:color w:val="000000" w:themeColor="text1"/>
          <w:sz w:val="24"/>
          <w:szCs w:val="24"/>
        </w:rPr>
        <w:t xml:space="preserve">ŽŪIKVC teikiamos paslaugos turi būti lengvai prieinamos bei nekelti naudotojams </w:t>
      </w:r>
      <w:r w:rsidR="00B41FDC">
        <w:rPr>
          <w:rFonts w:ascii="Times New Roman" w:eastAsia="Calibri" w:hAnsi="Times New Roman" w:cs="Times New Roman"/>
          <w:color w:val="000000" w:themeColor="text1"/>
          <w:sz w:val="24"/>
          <w:szCs w:val="24"/>
        </w:rPr>
        <w:t>nepatogum</w:t>
      </w:r>
      <w:r w:rsidRPr="00225A58">
        <w:rPr>
          <w:rFonts w:ascii="Times New Roman" w:eastAsia="Calibri" w:hAnsi="Times New Roman" w:cs="Times New Roman"/>
          <w:color w:val="000000" w:themeColor="text1"/>
          <w:sz w:val="24"/>
          <w:szCs w:val="24"/>
        </w:rPr>
        <w:t>ų, todėl ŽŪIKVC ėmėsi pritaikyti teikiamas elektronines paslaugas mobiliesiems įrenginiams</w:t>
      </w:r>
      <w:r w:rsidR="00B41FDC">
        <w:rPr>
          <w:rFonts w:ascii="Times New Roman" w:eastAsia="Calibri" w:hAnsi="Times New Roman" w:cs="Times New Roman"/>
          <w:color w:val="000000" w:themeColor="text1"/>
          <w:sz w:val="24"/>
          <w:szCs w:val="24"/>
        </w:rPr>
        <w:t xml:space="preserve">, </w:t>
      </w:r>
      <w:r w:rsidR="00261243">
        <w:rPr>
          <w:rFonts w:ascii="Times New Roman" w:eastAsia="Calibri" w:hAnsi="Times New Roman" w:cs="Times New Roman"/>
          <w:color w:val="000000" w:themeColor="text1"/>
          <w:sz w:val="24"/>
          <w:szCs w:val="24"/>
        </w:rPr>
        <w:t>kad</w:t>
      </w:r>
      <w:r w:rsidR="00B41FDC">
        <w:rPr>
          <w:rFonts w:ascii="Times New Roman" w:eastAsia="Calibri" w:hAnsi="Times New Roman" w:cs="Times New Roman"/>
          <w:color w:val="000000" w:themeColor="text1"/>
          <w:sz w:val="24"/>
          <w:szCs w:val="24"/>
        </w:rPr>
        <w:t xml:space="preserve"> </w:t>
      </w:r>
      <w:r w:rsidRPr="00225A58">
        <w:rPr>
          <w:rFonts w:ascii="Times New Roman" w:eastAsia="Calibri" w:hAnsi="Times New Roman" w:cs="Times New Roman"/>
          <w:color w:val="000000" w:themeColor="text1"/>
          <w:sz w:val="24"/>
          <w:szCs w:val="24"/>
        </w:rPr>
        <w:t>teikiamos elektroninės paslaugos naudotojams būtų prieinamos lengviausiu ir patogiausiu būdu.</w:t>
      </w:r>
    </w:p>
    <w:p w14:paraId="6A659995" w14:textId="205680F9" w:rsidR="00E158A0" w:rsidRDefault="00E158A0" w:rsidP="00B41FDC">
      <w:pPr>
        <w:pStyle w:val="Betarp"/>
        <w:spacing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ŽŪIKVC, siekdamas užtikrinti nuolatin</w:t>
      </w:r>
      <w:r w:rsidR="00413562">
        <w:rPr>
          <w:rFonts w:ascii="Times New Roman" w:hAnsi="Times New Roman" w:cs="Times New Roman"/>
          <w:sz w:val="24"/>
          <w:szCs w:val="24"/>
        </w:rPr>
        <w:t>į</w:t>
      </w:r>
      <w:r w:rsidRPr="00225A58">
        <w:rPr>
          <w:rFonts w:ascii="Times New Roman" w:hAnsi="Times New Roman" w:cs="Times New Roman"/>
          <w:sz w:val="24"/>
          <w:szCs w:val="24"/>
        </w:rPr>
        <w:t xml:space="preserve"> IT </w:t>
      </w:r>
      <w:r w:rsidR="00413562">
        <w:rPr>
          <w:rFonts w:ascii="Times New Roman" w:hAnsi="Times New Roman" w:cs="Times New Roman"/>
          <w:sz w:val="24"/>
          <w:szCs w:val="24"/>
        </w:rPr>
        <w:t xml:space="preserve">projektų valdymą, </w:t>
      </w:r>
      <w:r w:rsidRPr="00225A58">
        <w:rPr>
          <w:rFonts w:ascii="Times New Roman" w:hAnsi="Times New Roman" w:cs="Times New Roman"/>
          <w:sz w:val="24"/>
          <w:szCs w:val="24"/>
        </w:rPr>
        <w:t xml:space="preserve">sprendimų kontrolę, </w:t>
      </w:r>
      <w:r w:rsidR="00413562">
        <w:rPr>
          <w:rFonts w:ascii="Times New Roman" w:hAnsi="Times New Roman" w:cs="Times New Roman"/>
          <w:sz w:val="24"/>
          <w:szCs w:val="24"/>
        </w:rPr>
        <w:t xml:space="preserve">efektyvindamas </w:t>
      </w:r>
      <w:r w:rsidRPr="00225A58">
        <w:rPr>
          <w:rFonts w:ascii="Times New Roman" w:hAnsi="Times New Roman" w:cs="Times New Roman"/>
          <w:sz w:val="24"/>
          <w:szCs w:val="24"/>
        </w:rPr>
        <w:t>IT sprendim</w:t>
      </w:r>
      <w:r w:rsidR="00413562">
        <w:rPr>
          <w:rFonts w:ascii="Times New Roman" w:hAnsi="Times New Roman" w:cs="Times New Roman"/>
          <w:sz w:val="24"/>
          <w:szCs w:val="24"/>
        </w:rPr>
        <w:t>us</w:t>
      </w:r>
      <w:r w:rsidRPr="00225A58">
        <w:rPr>
          <w:rFonts w:ascii="Times New Roman" w:hAnsi="Times New Roman" w:cs="Times New Roman"/>
          <w:sz w:val="24"/>
          <w:szCs w:val="24"/>
        </w:rPr>
        <w:t xml:space="preserve"> </w:t>
      </w:r>
      <w:r w:rsidR="00413562">
        <w:rPr>
          <w:rFonts w:ascii="Times New Roman" w:hAnsi="Times New Roman" w:cs="Times New Roman"/>
          <w:sz w:val="24"/>
          <w:szCs w:val="24"/>
        </w:rPr>
        <w:t xml:space="preserve">ir </w:t>
      </w:r>
      <w:r w:rsidRPr="00225A58">
        <w:rPr>
          <w:rFonts w:ascii="Times New Roman" w:hAnsi="Times New Roman" w:cs="Times New Roman"/>
          <w:sz w:val="24"/>
          <w:szCs w:val="24"/>
        </w:rPr>
        <w:t>paslaugų kokybę,</w:t>
      </w:r>
      <w:r w:rsidR="00413562">
        <w:rPr>
          <w:rFonts w:ascii="Times New Roman" w:hAnsi="Times New Roman" w:cs="Times New Roman"/>
          <w:sz w:val="24"/>
          <w:szCs w:val="24"/>
        </w:rPr>
        <w:t xml:space="preserve"> remdamasis gerosiomis (AGILE, ITIL)</w:t>
      </w:r>
      <w:r w:rsidRPr="00225A58">
        <w:rPr>
          <w:rFonts w:ascii="Times New Roman" w:hAnsi="Times New Roman" w:cs="Times New Roman"/>
          <w:sz w:val="24"/>
          <w:szCs w:val="24"/>
        </w:rPr>
        <w:t xml:space="preserve"> </w:t>
      </w:r>
      <w:r w:rsidR="00413562">
        <w:rPr>
          <w:rFonts w:ascii="Times New Roman" w:hAnsi="Times New Roman" w:cs="Times New Roman"/>
          <w:sz w:val="24"/>
          <w:szCs w:val="24"/>
        </w:rPr>
        <w:t>praktikomis, parengė ir</w:t>
      </w:r>
      <w:r w:rsidR="00413562" w:rsidRPr="00225A58">
        <w:rPr>
          <w:rFonts w:ascii="Times New Roman" w:hAnsi="Times New Roman" w:cs="Times New Roman"/>
          <w:sz w:val="24"/>
          <w:szCs w:val="24"/>
        </w:rPr>
        <w:t xml:space="preserve"> </w:t>
      </w:r>
      <w:r w:rsidRPr="00225A58">
        <w:rPr>
          <w:rFonts w:ascii="Times New Roman" w:hAnsi="Times New Roman" w:cs="Times New Roman"/>
          <w:sz w:val="24"/>
          <w:szCs w:val="24"/>
        </w:rPr>
        <w:t xml:space="preserve">patvirtino IT valdymo gaires – ŽŪIKVC IT sprendimų įgyvendinimo ir IT paslaugų teikimo valdymą nustatantį dokumentą. </w:t>
      </w:r>
    </w:p>
    <w:p w14:paraId="319E85CF" w14:textId="15972A07" w:rsidR="00F9736D" w:rsidRDefault="00F9736D" w:rsidP="00B41FDC">
      <w:pPr>
        <w:pStyle w:val="Betarp"/>
        <w:spacing w:line="276" w:lineRule="auto"/>
        <w:ind w:firstLine="567"/>
        <w:jc w:val="both"/>
        <w:rPr>
          <w:rFonts w:ascii="Times New Roman" w:hAnsi="Times New Roman" w:cs="Times New Roman"/>
          <w:sz w:val="24"/>
          <w:szCs w:val="24"/>
        </w:rPr>
      </w:pPr>
      <w:r w:rsidRPr="00225A58">
        <w:rPr>
          <w:rFonts w:ascii="Times New Roman" w:hAnsi="Times New Roman" w:cs="Times New Roman"/>
          <w:color w:val="000000" w:themeColor="text1"/>
          <w:sz w:val="24"/>
          <w:szCs w:val="24"/>
        </w:rPr>
        <w:t>Informacija yra viena vertingiausių ŽŪIKVC turto dalių, todėl jos praradimas, neteisėtas pakeitimas, atskleidimas ar informacijos apdorojimo nutraukimas gali sukelti ŽŪIKVC veiklos sutrikimų, padaryti žalos kitiems fiziniams ir juridiniams asmenims.</w:t>
      </w:r>
    </w:p>
    <w:p w14:paraId="2827E0A6" w14:textId="1536F3C4" w:rsidR="00F9736D" w:rsidRPr="00225A58" w:rsidRDefault="001B3965" w:rsidP="00F9736D">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ŽŪIKVC įdiegtos duomenų saugą nuo kibernetinių atakų užtikrinančios priemonės.</w:t>
      </w:r>
      <w:r w:rsidR="00F9736D" w:rsidRPr="00F9736D">
        <w:rPr>
          <w:rFonts w:ascii="Times New Roman" w:hAnsi="Times New Roman" w:cs="Times New Roman"/>
          <w:color w:val="000000" w:themeColor="text1"/>
          <w:sz w:val="24"/>
          <w:szCs w:val="24"/>
        </w:rPr>
        <w:t xml:space="preserve"> </w:t>
      </w:r>
    </w:p>
    <w:p w14:paraId="56C1CB22" w14:textId="4274DEEE" w:rsidR="00E158A0" w:rsidRDefault="00E158A0" w:rsidP="00B41FDC">
      <w:pPr>
        <w:pStyle w:val="Betarp"/>
        <w:spacing w:line="276" w:lineRule="auto"/>
        <w:ind w:firstLine="567"/>
        <w:jc w:val="both"/>
        <w:rPr>
          <w:rFonts w:ascii="Times New Roman" w:hAnsi="Times New Roman" w:cs="Times New Roman"/>
          <w:color w:val="000000" w:themeColor="text1"/>
          <w:sz w:val="24"/>
          <w:szCs w:val="24"/>
        </w:rPr>
      </w:pPr>
      <w:r w:rsidRPr="00EA585D">
        <w:rPr>
          <w:rFonts w:ascii="Times New Roman" w:hAnsi="Times New Roman" w:cs="Times New Roman"/>
          <w:sz w:val="24"/>
          <w:szCs w:val="24"/>
        </w:rPr>
        <w:t xml:space="preserve">Lietuvos Respublikos žemės ūkio ministro </w:t>
      </w:r>
      <w:r w:rsidR="005B4F39" w:rsidRPr="00EA585D">
        <w:rPr>
          <w:rFonts w:ascii="Times New Roman" w:hAnsi="Times New Roman" w:cs="Times New Roman"/>
          <w:sz w:val="24"/>
          <w:szCs w:val="24"/>
        </w:rPr>
        <w:t>2019 m. sausio 23 d.</w:t>
      </w:r>
      <w:r w:rsidR="005B4F39">
        <w:rPr>
          <w:rFonts w:ascii="Times New Roman" w:hAnsi="Times New Roman" w:cs="Times New Roman"/>
          <w:sz w:val="24"/>
          <w:szCs w:val="24"/>
        </w:rPr>
        <w:t xml:space="preserve"> </w:t>
      </w:r>
      <w:r w:rsidRPr="00EA585D">
        <w:rPr>
          <w:rFonts w:ascii="Times New Roman" w:hAnsi="Times New Roman" w:cs="Times New Roman"/>
          <w:sz w:val="24"/>
          <w:szCs w:val="24"/>
        </w:rPr>
        <w:t xml:space="preserve">įsakymu </w:t>
      </w:r>
      <w:r w:rsidR="00EA585D" w:rsidRPr="00EA585D">
        <w:rPr>
          <w:rFonts w:ascii="Times New Roman" w:hAnsi="Times New Roman" w:cs="Times New Roman"/>
          <w:sz w:val="24"/>
          <w:szCs w:val="24"/>
        </w:rPr>
        <w:t>Nr. 3D-29 „Dėl valstybės įmonės Žemės ūkio informacijos ir kaimo verslo centro</w:t>
      </w:r>
      <w:r w:rsidRPr="00EA585D">
        <w:rPr>
          <w:rFonts w:ascii="Times New Roman" w:hAnsi="Times New Roman" w:cs="Times New Roman"/>
          <w:sz w:val="24"/>
          <w:szCs w:val="24"/>
        </w:rPr>
        <w:t xml:space="preserve"> 2019–2021 metų informacinių technologijų plėtros plan</w:t>
      </w:r>
      <w:r w:rsidR="00EA585D" w:rsidRPr="00EA585D">
        <w:rPr>
          <w:rFonts w:ascii="Times New Roman" w:hAnsi="Times New Roman" w:cs="Times New Roman"/>
          <w:sz w:val="24"/>
          <w:szCs w:val="24"/>
        </w:rPr>
        <w:t>o patvirtinimo“, patvirtintas ŽŪIKVC 2019–2021 metų informacinių technologijų plėtros planas</w:t>
      </w:r>
      <w:r w:rsidRPr="00EA585D">
        <w:rPr>
          <w:rFonts w:ascii="Times New Roman" w:hAnsi="Times New Roman" w:cs="Times New Roman"/>
          <w:sz w:val="24"/>
          <w:szCs w:val="24"/>
        </w:rPr>
        <w:t xml:space="preserve"> (toliau – ITPP).</w:t>
      </w:r>
      <w:r w:rsidRPr="00225A58">
        <w:rPr>
          <w:rFonts w:ascii="Times New Roman" w:hAnsi="Times New Roman" w:cs="Times New Roman"/>
          <w:sz w:val="24"/>
          <w:szCs w:val="24"/>
        </w:rPr>
        <w:t xml:space="preserve"> Šiuolaikinės IT yra vienas iš pagrindinių įmonių ir organizacijų veiklos rezultatyvumo ir efektyvumo užtikrinimo įrankių. ITPP tikslas – tinkamas IT valdymas ir aiškus ryšys su</w:t>
      </w:r>
      <w:r w:rsidR="00DB394A">
        <w:rPr>
          <w:rFonts w:ascii="Times New Roman" w:hAnsi="Times New Roman" w:cs="Times New Roman"/>
          <w:sz w:val="24"/>
          <w:szCs w:val="24"/>
        </w:rPr>
        <w:t xml:space="preserve"> ŽŪIKVC</w:t>
      </w:r>
      <w:r w:rsidRPr="00225A58">
        <w:rPr>
          <w:rFonts w:ascii="Times New Roman" w:hAnsi="Times New Roman" w:cs="Times New Roman"/>
          <w:sz w:val="24"/>
          <w:szCs w:val="24"/>
        </w:rPr>
        <w:t xml:space="preserve"> strateginiais veiklos tikslais, uždaviniais bei poreikiais. Įgyvendinus šį planą ŽŪIKVC IT valdymas taptų aukštesnio lygio, </w:t>
      </w:r>
      <w:r w:rsidRPr="00225A58">
        <w:rPr>
          <w:rFonts w:ascii="Times New Roman" w:hAnsi="Times New Roman" w:cs="Times New Roman"/>
          <w:color w:val="000000" w:themeColor="text1"/>
          <w:sz w:val="24"/>
          <w:szCs w:val="24"/>
        </w:rPr>
        <w:t>būtų susieti veiklos ir IT tikslai ir kartu sudarytos sąlygos efektyviau naudoti IT išteklius, gerinti teikiamų viešųjų ir administracinių paslaugų kokybę, didinti IT saugą ir patikimumą.</w:t>
      </w:r>
    </w:p>
    <w:p w14:paraId="639AC7AB" w14:textId="6D0567AA" w:rsidR="00E158A0" w:rsidRPr="00225A58" w:rsidRDefault="00E158A0" w:rsidP="001B3965">
      <w:pPr>
        <w:spacing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Kurdamas ir administruodamas valstybės registrus ir informacines sistemas ŽŪIKVC savo stiprybe laiko čia dirbančius IT specialistus, todėl investavimas į darbuotojus leidžia kurti aukšt</w:t>
      </w:r>
      <w:r w:rsidR="00D553E1">
        <w:rPr>
          <w:rFonts w:ascii="Times New Roman" w:hAnsi="Times New Roman" w:cs="Times New Roman"/>
          <w:color w:val="000000" w:themeColor="text1"/>
          <w:sz w:val="24"/>
          <w:szCs w:val="24"/>
        </w:rPr>
        <w:t>ą</w:t>
      </w:r>
      <w:r w:rsidRPr="00225A58">
        <w:rPr>
          <w:rFonts w:ascii="Times New Roman" w:hAnsi="Times New Roman" w:cs="Times New Roman"/>
          <w:color w:val="000000" w:themeColor="text1"/>
          <w:sz w:val="24"/>
          <w:szCs w:val="24"/>
        </w:rPr>
        <w:t xml:space="preserve"> </w:t>
      </w:r>
      <w:r w:rsidR="00D553E1">
        <w:rPr>
          <w:rFonts w:ascii="Times New Roman" w:hAnsi="Times New Roman" w:cs="Times New Roman"/>
          <w:color w:val="000000" w:themeColor="text1"/>
          <w:sz w:val="24"/>
          <w:szCs w:val="24"/>
        </w:rPr>
        <w:t>pridėtinę vertę turinčius</w:t>
      </w:r>
      <w:r w:rsidRPr="00225A58">
        <w:rPr>
          <w:rFonts w:ascii="Times New Roman" w:hAnsi="Times New Roman" w:cs="Times New Roman"/>
          <w:color w:val="000000" w:themeColor="text1"/>
          <w:sz w:val="24"/>
          <w:szCs w:val="24"/>
        </w:rPr>
        <w:t xml:space="preserve"> technologinius sprendimus.</w:t>
      </w:r>
    </w:p>
    <w:p w14:paraId="222DF08C" w14:textId="77777777" w:rsidR="00E158A0" w:rsidRPr="001F1DC4" w:rsidRDefault="00E158A0" w:rsidP="00E158A0">
      <w:pPr>
        <w:spacing w:after="0" w:line="360" w:lineRule="auto"/>
        <w:jc w:val="both"/>
        <w:rPr>
          <w:rFonts w:ascii="Times New Roman" w:hAnsi="Times New Roman" w:cs="Times New Roman"/>
          <w:iCs/>
          <w:color w:val="008000"/>
          <w:sz w:val="28"/>
          <w:szCs w:val="28"/>
        </w:rPr>
      </w:pPr>
      <w:r w:rsidRPr="001F1DC4">
        <w:rPr>
          <w:rFonts w:ascii="Times New Roman" w:hAnsi="Times New Roman" w:cs="Times New Roman"/>
          <w:iCs/>
          <w:color w:val="008000"/>
          <w:sz w:val="28"/>
          <w:szCs w:val="28"/>
        </w:rPr>
        <w:t>FINANSINIAI IŠTEKLIAI</w:t>
      </w:r>
    </w:p>
    <w:p w14:paraId="5CF7CDA8" w14:textId="77777777" w:rsidR="00302659" w:rsidRDefault="00E158A0" w:rsidP="001B3965">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Pagrindinis ŽŪIKVC finansų valdymo tikslas – racionaliai panaudoti visus turimus finans</w:t>
      </w:r>
      <w:r w:rsidR="001B3965">
        <w:rPr>
          <w:rFonts w:ascii="Times New Roman" w:hAnsi="Times New Roman" w:cs="Times New Roman"/>
          <w:color w:val="000000" w:themeColor="text1"/>
          <w:sz w:val="24"/>
          <w:szCs w:val="24"/>
        </w:rPr>
        <w:t>inius</w:t>
      </w:r>
      <w:r w:rsidRPr="00225A58">
        <w:rPr>
          <w:rFonts w:ascii="Times New Roman" w:hAnsi="Times New Roman" w:cs="Times New Roman"/>
          <w:color w:val="000000" w:themeColor="text1"/>
          <w:sz w:val="24"/>
          <w:szCs w:val="24"/>
        </w:rPr>
        <w:t xml:space="preserve"> </w:t>
      </w:r>
      <w:r w:rsidR="001B3965">
        <w:rPr>
          <w:rFonts w:ascii="Times New Roman" w:hAnsi="Times New Roman" w:cs="Times New Roman"/>
          <w:color w:val="000000" w:themeColor="text1"/>
          <w:sz w:val="24"/>
          <w:szCs w:val="24"/>
        </w:rPr>
        <w:t>resursus</w:t>
      </w:r>
      <w:r w:rsidRPr="00225A58">
        <w:rPr>
          <w:rFonts w:ascii="Times New Roman" w:hAnsi="Times New Roman" w:cs="Times New Roman"/>
          <w:color w:val="000000" w:themeColor="text1"/>
          <w:sz w:val="24"/>
          <w:szCs w:val="24"/>
        </w:rPr>
        <w:t xml:space="preserve">. ŽŪIKVC finansinių išteklių valdymo sistema apima finansinių išteklių planavimą, jų kontrolę, finansų rizikos vertinimą ir šio proceso tobulinimą. </w:t>
      </w:r>
    </w:p>
    <w:p w14:paraId="5771F663" w14:textId="645E0E1B" w:rsidR="00E158A0" w:rsidRPr="00225A58" w:rsidRDefault="00302659" w:rsidP="001B3965">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ŽŪIKVC</w:t>
      </w:r>
      <w:r w:rsidR="00E158A0" w:rsidRPr="00225A58">
        <w:rPr>
          <w:rFonts w:ascii="Times New Roman" w:hAnsi="Times New Roman" w:cs="Times New Roman"/>
          <w:color w:val="000000" w:themeColor="text1"/>
          <w:sz w:val="24"/>
          <w:szCs w:val="24"/>
        </w:rPr>
        <w:t xml:space="preserve"> tęstinė veikla finansuojama </w:t>
      </w:r>
      <w:r>
        <w:rPr>
          <w:rFonts w:ascii="Times New Roman" w:hAnsi="Times New Roman" w:cs="Times New Roman"/>
          <w:color w:val="000000" w:themeColor="text1"/>
          <w:sz w:val="24"/>
          <w:szCs w:val="24"/>
        </w:rPr>
        <w:t xml:space="preserve">iš trijų </w:t>
      </w:r>
      <w:r w:rsidR="00E158A0" w:rsidRPr="00225A58">
        <w:rPr>
          <w:rFonts w:ascii="Times New Roman" w:hAnsi="Times New Roman" w:cs="Times New Roman"/>
          <w:color w:val="000000" w:themeColor="text1"/>
          <w:sz w:val="24"/>
          <w:szCs w:val="24"/>
        </w:rPr>
        <w:t>šaltini</w:t>
      </w:r>
      <w:r>
        <w:rPr>
          <w:rFonts w:ascii="Times New Roman" w:hAnsi="Times New Roman" w:cs="Times New Roman"/>
          <w:color w:val="000000" w:themeColor="text1"/>
          <w:sz w:val="24"/>
          <w:szCs w:val="24"/>
        </w:rPr>
        <w:t>ų</w:t>
      </w:r>
      <w:r w:rsidR="00E158A0" w:rsidRPr="00225A58">
        <w:rPr>
          <w:rFonts w:ascii="Times New Roman" w:hAnsi="Times New Roman" w:cs="Times New Roman"/>
          <w:color w:val="000000" w:themeColor="text1"/>
          <w:sz w:val="24"/>
          <w:szCs w:val="24"/>
        </w:rPr>
        <w:t>: Lietuvos Respublikos valstybės biudžeto (vykdant ŽŪM strateginio plano priemones „Žemės ūkio informacinių ir kontrolės sistemų veiklos užtikrinimas“, „Žuvininkystės plėtra ir konkurencingumas“ ir „Kontrolinių žemės sklypų duomenų bazės vystymas</w:t>
      </w:r>
      <w:r w:rsidR="009425C9">
        <w:rPr>
          <w:rFonts w:ascii="Times New Roman" w:hAnsi="Times New Roman" w:cs="Times New Roman"/>
          <w:color w:val="000000" w:themeColor="text1"/>
          <w:sz w:val="24"/>
          <w:szCs w:val="24"/>
        </w:rPr>
        <w:t xml:space="preserve">, o nuo </w:t>
      </w:r>
      <w:r w:rsidR="009425C9" w:rsidRPr="009425C9">
        <w:rPr>
          <w:rFonts w:ascii="Times New Roman" w:hAnsi="Times New Roman" w:cs="Times New Roman"/>
          <w:sz w:val="24"/>
          <w:szCs w:val="24"/>
        </w:rPr>
        <w:t>2021 m. „Ūkių apskaitos duomenų tinklo veiklos užtikrinimas“</w:t>
      </w:r>
      <w:r w:rsidR="00E158A0" w:rsidRPr="00225A58">
        <w:rPr>
          <w:rFonts w:ascii="Times New Roman" w:hAnsi="Times New Roman" w:cs="Times New Roman"/>
          <w:color w:val="000000" w:themeColor="text1"/>
          <w:sz w:val="24"/>
          <w:szCs w:val="24"/>
        </w:rPr>
        <w:t xml:space="preserve">), ES fondų (vykdant priemonę „Techninė pagalba“ ir „Žuvininkystės duomenų rinkimas“) ir nuosavomis lėšomis (gaunamomis surenkant </w:t>
      </w:r>
      <w:r w:rsidR="00C060D4">
        <w:rPr>
          <w:rFonts w:ascii="Times New Roman" w:hAnsi="Times New Roman" w:cs="Times New Roman"/>
          <w:color w:val="000000" w:themeColor="text1"/>
          <w:sz w:val="24"/>
          <w:szCs w:val="24"/>
        </w:rPr>
        <w:t>į</w:t>
      </w:r>
      <w:r w:rsidR="00E158A0" w:rsidRPr="00225A58">
        <w:rPr>
          <w:rFonts w:ascii="Times New Roman" w:hAnsi="Times New Roman" w:cs="Times New Roman"/>
          <w:color w:val="000000" w:themeColor="text1"/>
          <w:sz w:val="24"/>
          <w:szCs w:val="24"/>
        </w:rPr>
        <w:t xml:space="preserve">mokas). </w:t>
      </w:r>
    </w:p>
    <w:p w14:paraId="4A061166" w14:textId="7832655D" w:rsidR="00E158A0" w:rsidRPr="00225A58" w:rsidRDefault="00E158A0" w:rsidP="001B3965">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2021–2024 m. </w:t>
      </w:r>
      <w:r w:rsidR="00302659" w:rsidRPr="00225A58">
        <w:rPr>
          <w:rFonts w:ascii="Times New Roman" w:hAnsi="Times New Roman" w:cs="Times New Roman"/>
          <w:color w:val="000000" w:themeColor="text1"/>
          <w:sz w:val="24"/>
          <w:szCs w:val="24"/>
        </w:rPr>
        <w:t xml:space="preserve">ŽŪIKVC </w:t>
      </w:r>
      <w:r w:rsidR="00302659">
        <w:rPr>
          <w:rFonts w:ascii="Times New Roman" w:hAnsi="Times New Roman" w:cs="Times New Roman"/>
          <w:color w:val="000000" w:themeColor="text1"/>
          <w:sz w:val="24"/>
          <w:szCs w:val="24"/>
        </w:rPr>
        <w:t xml:space="preserve">nenumato </w:t>
      </w:r>
      <w:r w:rsidRPr="00225A58">
        <w:rPr>
          <w:rFonts w:ascii="Times New Roman" w:hAnsi="Times New Roman" w:cs="Times New Roman"/>
          <w:color w:val="000000" w:themeColor="text1"/>
          <w:sz w:val="24"/>
          <w:szCs w:val="24"/>
        </w:rPr>
        <w:t>investicij</w:t>
      </w:r>
      <w:r w:rsidR="00302659">
        <w:rPr>
          <w:rFonts w:ascii="Times New Roman" w:hAnsi="Times New Roman" w:cs="Times New Roman"/>
          <w:color w:val="000000" w:themeColor="text1"/>
          <w:sz w:val="24"/>
          <w:szCs w:val="24"/>
        </w:rPr>
        <w:t>ų</w:t>
      </w:r>
      <w:r w:rsidRPr="00225A58">
        <w:rPr>
          <w:rFonts w:ascii="Times New Roman" w:hAnsi="Times New Roman" w:cs="Times New Roman"/>
          <w:color w:val="000000" w:themeColor="text1"/>
          <w:sz w:val="24"/>
          <w:szCs w:val="24"/>
        </w:rPr>
        <w:t xml:space="preserve"> pagal Valstybės kapitalo investicijų programą.</w:t>
      </w:r>
    </w:p>
    <w:p w14:paraId="65D6634C" w14:textId="4AFA891F" w:rsidR="00E158A0" w:rsidRPr="00225A58" w:rsidRDefault="00E158A0" w:rsidP="001B3965">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Efektyviai valdyti ŽŪIKVC finansus, sumažinti rizikos pasekmes bei užtikrinti racionalų finansinių išteklių panaudojimą leidžia nuolatinė </w:t>
      </w:r>
      <w:r w:rsidR="00DB394A">
        <w:rPr>
          <w:rFonts w:ascii="Times New Roman" w:hAnsi="Times New Roman" w:cs="Times New Roman"/>
          <w:color w:val="000000" w:themeColor="text1"/>
          <w:sz w:val="24"/>
          <w:szCs w:val="24"/>
        </w:rPr>
        <w:t xml:space="preserve">ŽŪIKVC </w:t>
      </w:r>
      <w:r w:rsidRPr="00225A58">
        <w:rPr>
          <w:rFonts w:ascii="Times New Roman" w:hAnsi="Times New Roman" w:cs="Times New Roman"/>
          <w:color w:val="000000" w:themeColor="text1"/>
          <w:sz w:val="24"/>
          <w:szCs w:val="24"/>
        </w:rPr>
        <w:t xml:space="preserve">veiklos finansinė analizė. </w:t>
      </w:r>
    </w:p>
    <w:p w14:paraId="6CAC545E" w14:textId="4F2917E1" w:rsidR="00E158A0" w:rsidRPr="00225A58" w:rsidRDefault="00E158A0" w:rsidP="001B3965">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ŽŪIKVC veikl</w:t>
      </w:r>
      <w:r w:rsidR="006043A5">
        <w:rPr>
          <w:rFonts w:ascii="Times New Roman" w:hAnsi="Times New Roman" w:cs="Times New Roman"/>
          <w:sz w:val="24"/>
          <w:szCs w:val="24"/>
        </w:rPr>
        <w:t>ai</w:t>
      </w:r>
      <w:r w:rsidRPr="00225A58">
        <w:rPr>
          <w:rFonts w:ascii="Times New Roman" w:hAnsi="Times New Roman" w:cs="Times New Roman"/>
          <w:sz w:val="24"/>
          <w:szCs w:val="24"/>
        </w:rPr>
        <w:t xml:space="preserve"> finans</w:t>
      </w:r>
      <w:r w:rsidR="006043A5">
        <w:rPr>
          <w:rFonts w:ascii="Times New Roman" w:hAnsi="Times New Roman" w:cs="Times New Roman"/>
          <w:sz w:val="24"/>
          <w:szCs w:val="24"/>
        </w:rPr>
        <w:t>uoti</w:t>
      </w:r>
      <w:r w:rsidRPr="00225A58">
        <w:rPr>
          <w:rFonts w:ascii="Times New Roman" w:hAnsi="Times New Roman" w:cs="Times New Roman"/>
          <w:sz w:val="24"/>
          <w:szCs w:val="24"/>
        </w:rPr>
        <w:t xml:space="preserve"> 2018 m. </w:t>
      </w:r>
      <w:r w:rsidR="00DB394A">
        <w:rPr>
          <w:rFonts w:ascii="Times New Roman" w:hAnsi="Times New Roman" w:cs="Times New Roman"/>
          <w:sz w:val="24"/>
          <w:szCs w:val="24"/>
        </w:rPr>
        <w:t>ŽŪIKVC</w:t>
      </w:r>
      <w:r w:rsidRPr="00225A58">
        <w:rPr>
          <w:rFonts w:ascii="Times New Roman" w:hAnsi="Times New Roman" w:cs="Times New Roman"/>
          <w:sz w:val="24"/>
          <w:szCs w:val="24"/>
        </w:rPr>
        <w:t xml:space="preserve"> lėšos sudarė 12,5 proc., </w:t>
      </w:r>
      <w:r w:rsidR="006043A5">
        <w:rPr>
          <w:rFonts w:ascii="Times New Roman" w:hAnsi="Times New Roman" w:cs="Times New Roman"/>
          <w:sz w:val="24"/>
          <w:szCs w:val="24"/>
        </w:rPr>
        <w:t xml:space="preserve">LR </w:t>
      </w:r>
      <w:r w:rsidRPr="00225A58">
        <w:rPr>
          <w:rFonts w:ascii="Times New Roman" w:hAnsi="Times New Roman" w:cs="Times New Roman"/>
          <w:sz w:val="24"/>
          <w:szCs w:val="24"/>
        </w:rPr>
        <w:t xml:space="preserve">valstybės biudžeto lėšos – 77,0 proc., ES </w:t>
      </w:r>
      <w:r w:rsidR="006043A5">
        <w:rPr>
          <w:rFonts w:ascii="Times New Roman" w:hAnsi="Times New Roman" w:cs="Times New Roman"/>
          <w:sz w:val="24"/>
          <w:szCs w:val="24"/>
        </w:rPr>
        <w:t>lėšos</w:t>
      </w:r>
      <w:r w:rsidRPr="00225A58">
        <w:rPr>
          <w:rFonts w:ascii="Times New Roman" w:hAnsi="Times New Roman" w:cs="Times New Roman"/>
          <w:sz w:val="24"/>
          <w:szCs w:val="24"/>
        </w:rPr>
        <w:t xml:space="preserve">– 10,5 proc., 2019 m. </w:t>
      </w:r>
      <w:r w:rsidR="00DB394A">
        <w:rPr>
          <w:rFonts w:ascii="Times New Roman" w:hAnsi="Times New Roman" w:cs="Times New Roman"/>
          <w:sz w:val="24"/>
          <w:szCs w:val="24"/>
        </w:rPr>
        <w:t>ŽŪIKVC</w:t>
      </w:r>
      <w:r w:rsidRPr="00225A58">
        <w:rPr>
          <w:rFonts w:ascii="Times New Roman" w:hAnsi="Times New Roman" w:cs="Times New Roman"/>
          <w:sz w:val="24"/>
          <w:szCs w:val="24"/>
        </w:rPr>
        <w:t xml:space="preserve"> lėšos sudarė 14,0 proc., </w:t>
      </w:r>
      <w:r w:rsidR="006043A5">
        <w:rPr>
          <w:rFonts w:ascii="Times New Roman" w:hAnsi="Times New Roman" w:cs="Times New Roman"/>
          <w:sz w:val="24"/>
          <w:szCs w:val="24"/>
        </w:rPr>
        <w:t xml:space="preserve">LR </w:t>
      </w:r>
      <w:r w:rsidRPr="00225A58">
        <w:rPr>
          <w:rFonts w:ascii="Times New Roman" w:hAnsi="Times New Roman" w:cs="Times New Roman"/>
          <w:sz w:val="24"/>
          <w:szCs w:val="24"/>
        </w:rPr>
        <w:t xml:space="preserve">valstybės </w:t>
      </w:r>
      <w:r w:rsidRPr="00225A58">
        <w:rPr>
          <w:rFonts w:ascii="Times New Roman" w:hAnsi="Times New Roman" w:cs="Times New Roman"/>
          <w:sz w:val="24"/>
          <w:szCs w:val="24"/>
        </w:rPr>
        <w:lastRenderedPageBreak/>
        <w:t xml:space="preserve">biudžeto lėšos – 75,4 proc., ES – 10,6 proc., 2020 m. </w:t>
      </w:r>
      <w:r w:rsidR="00DB394A">
        <w:rPr>
          <w:rFonts w:ascii="Times New Roman" w:hAnsi="Times New Roman" w:cs="Times New Roman"/>
          <w:sz w:val="24"/>
          <w:szCs w:val="24"/>
        </w:rPr>
        <w:t>ŽŪIKVC</w:t>
      </w:r>
      <w:r w:rsidRPr="00225A58">
        <w:rPr>
          <w:rFonts w:ascii="Times New Roman" w:hAnsi="Times New Roman" w:cs="Times New Roman"/>
          <w:sz w:val="24"/>
          <w:szCs w:val="24"/>
        </w:rPr>
        <w:t xml:space="preserve"> lėšos sudarė 16,8 proc., </w:t>
      </w:r>
      <w:r w:rsidR="006043A5">
        <w:rPr>
          <w:rFonts w:ascii="Times New Roman" w:hAnsi="Times New Roman" w:cs="Times New Roman"/>
          <w:sz w:val="24"/>
          <w:szCs w:val="24"/>
        </w:rPr>
        <w:t xml:space="preserve">LR </w:t>
      </w:r>
      <w:r w:rsidRPr="00225A58">
        <w:rPr>
          <w:rFonts w:ascii="Times New Roman" w:hAnsi="Times New Roman" w:cs="Times New Roman"/>
          <w:sz w:val="24"/>
          <w:szCs w:val="24"/>
        </w:rPr>
        <w:t>valstybės biudžeto lėšos – 73,4 proc., ES – 9,8 proc.</w:t>
      </w:r>
    </w:p>
    <w:p w14:paraId="4469B142" w14:textId="0DEB4458" w:rsidR="00051FD1" w:rsidRDefault="00302659" w:rsidP="004701D8">
      <w:pPr>
        <w:spacing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Didėjant</w:t>
      </w:r>
      <w:r w:rsidR="00E158A0" w:rsidRPr="00225A58">
        <w:rPr>
          <w:rFonts w:ascii="Times New Roman" w:hAnsi="Times New Roman" w:cs="Times New Roman"/>
          <w:sz w:val="24"/>
          <w:szCs w:val="24"/>
        </w:rPr>
        <w:t xml:space="preserve"> ŽŪIKVC skir</w:t>
      </w:r>
      <w:r>
        <w:rPr>
          <w:rFonts w:ascii="Times New Roman" w:hAnsi="Times New Roman" w:cs="Times New Roman"/>
          <w:sz w:val="24"/>
          <w:szCs w:val="24"/>
        </w:rPr>
        <w:t>iamų</w:t>
      </w:r>
      <w:r w:rsidR="00E158A0" w:rsidRPr="00225A58">
        <w:rPr>
          <w:rFonts w:ascii="Times New Roman" w:hAnsi="Times New Roman" w:cs="Times New Roman"/>
          <w:sz w:val="24"/>
          <w:szCs w:val="24"/>
        </w:rPr>
        <w:t xml:space="preserve"> funkcijų ir </w:t>
      </w:r>
      <w:r>
        <w:rPr>
          <w:rFonts w:ascii="Times New Roman" w:hAnsi="Times New Roman" w:cs="Times New Roman"/>
          <w:sz w:val="24"/>
          <w:szCs w:val="24"/>
        </w:rPr>
        <w:t xml:space="preserve">trumpalaikių, tačiau darbui imlių </w:t>
      </w:r>
      <w:r w:rsidR="00E158A0" w:rsidRPr="00225A58">
        <w:rPr>
          <w:rFonts w:ascii="Times New Roman" w:hAnsi="Times New Roman" w:cs="Times New Roman"/>
          <w:sz w:val="24"/>
          <w:szCs w:val="24"/>
        </w:rPr>
        <w:t>uždavinių skaičiui ir neskiriant j</w:t>
      </w:r>
      <w:r>
        <w:rPr>
          <w:rFonts w:ascii="Times New Roman" w:hAnsi="Times New Roman" w:cs="Times New Roman"/>
          <w:sz w:val="24"/>
          <w:szCs w:val="24"/>
        </w:rPr>
        <w:t>ų atlikimui</w:t>
      </w:r>
      <w:r w:rsidR="00E158A0" w:rsidRPr="00225A58">
        <w:rPr>
          <w:rFonts w:ascii="Times New Roman" w:hAnsi="Times New Roman" w:cs="Times New Roman"/>
          <w:sz w:val="24"/>
          <w:szCs w:val="24"/>
        </w:rPr>
        <w:t xml:space="preserve"> papildomo fina</w:t>
      </w:r>
      <w:r w:rsidR="00E158A0" w:rsidRPr="00225A58">
        <w:rPr>
          <w:rFonts w:ascii="Times New Roman" w:hAnsi="Times New Roman" w:cs="Times New Roman"/>
          <w:color w:val="000000" w:themeColor="text1"/>
          <w:sz w:val="24"/>
          <w:szCs w:val="24"/>
        </w:rPr>
        <w:t>nsavimo</w:t>
      </w:r>
      <w:r w:rsidR="000241DE">
        <w:rPr>
          <w:rFonts w:ascii="Times New Roman" w:hAnsi="Times New Roman" w:cs="Times New Roman"/>
          <w:color w:val="000000" w:themeColor="text1"/>
          <w:sz w:val="24"/>
          <w:szCs w:val="24"/>
        </w:rPr>
        <w:t>,</w:t>
      </w:r>
      <w:r w:rsidR="00E158A0" w:rsidRPr="00225A58">
        <w:rPr>
          <w:rFonts w:ascii="Times New Roman" w:hAnsi="Times New Roman" w:cs="Times New Roman"/>
          <w:color w:val="000000" w:themeColor="text1"/>
          <w:sz w:val="24"/>
          <w:szCs w:val="24"/>
        </w:rPr>
        <w:t xml:space="preserve"> </w:t>
      </w:r>
      <w:r w:rsidR="00DB394A">
        <w:rPr>
          <w:rFonts w:ascii="Times New Roman" w:hAnsi="Times New Roman" w:cs="Times New Roman"/>
          <w:color w:val="000000" w:themeColor="text1"/>
          <w:sz w:val="24"/>
          <w:szCs w:val="24"/>
        </w:rPr>
        <w:t>ŽŪIKVC</w:t>
      </w:r>
      <w:r w:rsidR="008877AB">
        <w:rPr>
          <w:rFonts w:ascii="Times New Roman" w:hAnsi="Times New Roman" w:cs="Times New Roman"/>
          <w:color w:val="000000" w:themeColor="text1"/>
          <w:sz w:val="24"/>
          <w:szCs w:val="24"/>
        </w:rPr>
        <w:t xml:space="preserve"> </w:t>
      </w:r>
      <w:r w:rsidRPr="00225A58">
        <w:rPr>
          <w:rFonts w:ascii="Times New Roman" w:hAnsi="Times New Roman" w:cs="Times New Roman"/>
          <w:color w:val="000000" w:themeColor="text1"/>
          <w:sz w:val="24"/>
          <w:szCs w:val="24"/>
        </w:rPr>
        <w:t xml:space="preserve">daugiau </w:t>
      </w:r>
      <w:r w:rsidR="00E158A0" w:rsidRPr="00225A58">
        <w:rPr>
          <w:rFonts w:ascii="Times New Roman" w:hAnsi="Times New Roman" w:cs="Times New Roman"/>
          <w:color w:val="000000" w:themeColor="text1"/>
          <w:sz w:val="24"/>
          <w:szCs w:val="24"/>
        </w:rPr>
        <w:t>naudoja nuosavų lėšų.</w:t>
      </w:r>
    </w:p>
    <w:p w14:paraId="5B4B7B6D" w14:textId="66518E8F" w:rsidR="00E158A0" w:rsidRPr="001F1DC4" w:rsidRDefault="00E158A0" w:rsidP="005926E2">
      <w:pPr>
        <w:spacing w:after="0" w:line="360" w:lineRule="auto"/>
        <w:rPr>
          <w:rFonts w:ascii="Times New Roman" w:hAnsi="Times New Roman" w:cs="Times New Roman"/>
          <w:iCs/>
          <w:color w:val="008000"/>
          <w:sz w:val="28"/>
          <w:szCs w:val="28"/>
        </w:rPr>
      </w:pPr>
      <w:r w:rsidRPr="001F1DC4">
        <w:rPr>
          <w:rFonts w:ascii="Times New Roman" w:hAnsi="Times New Roman" w:cs="Times New Roman"/>
          <w:iCs/>
          <w:color w:val="008000"/>
          <w:sz w:val="28"/>
          <w:szCs w:val="28"/>
        </w:rPr>
        <w:t>KORUPCIJOS PREVENCIJA</w:t>
      </w:r>
    </w:p>
    <w:p w14:paraId="593826B0" w14:textId="77777777" w:rsidR="00EC4A9A" w:rsidRDefault="00E158A0" w:rsidP="00F9736D">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Korupcijos prevencija – korupcijos priežasčių, sąlygų atskleidimas ir šalinimas sudarant bei įgyvendinant atitinkamų priemonių sistemą, taip pat poveikis asmenims, siekiant sulaikyti nuo korupcinio pobūdžio nusikalstamų veikų darymo. </w:t>
      </w:r>
    </w:p>
    <w:p w14:paraId="79CAF37D" w14:textId="15A9A1DD" w:rsidR="00E158A0" w:rsidRPr="00225A58" w:rsidRDefault="00E158A0" w:rsidP="00F9736D">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ŽŪIKVC </w:t>
      </w:r>
      <w:r w:rsidR="00EC4A9A">
        <w:rPr>
          <w:rFonts w:ascii="Times New Roman" w:hAnsi="Times New Roman" w:cs="Times New Roman"/>
          <w:sz w:val="24"/>
          <w:szCs w:val="24"/>
        </w:rPr>
        <w:t xml:space="preserve">įgyvendinamų </w:t>
      </w:r>
      <w:r w:rsidRPr="00225A58">
        <w:rPr>
          <w:rFonts w:ascii="Times New Roman" w:hAnsi="Times New Roman" w:cs="Times New Roman"/>
          <w:sz w:val="24"/>
          <w:szCs w:val="24"/>
        </w:rPr>
        <w:t xml:space="preserve">korupcijos prevencijos </w:t>
      </w:r>
      <w:r w:rsidR="00EC4A9A">
        <w:rPr>
          <w:rFonts w:ascii="Times New Roman" w:hAnsi="Times New Roman" w:cs="Times New Roman"/>
          <w:sz w:val="24"/>
          <w:szCs w:val="24"/>
        </w:rPr>
        <w:t xml:space="preserve">priemonių </w:t>
      </w:r>
      <w:r w:rsidRPr="00225A58">
        <w:rPr>
          <w:rFonts w:ascii="Times New Roman" w:hAnsi="Times New Roman" w:cs="Times New Roman"/>
          <w:sz w:val="24"/>
          <w:szCs w:val="24"/>
        </w:rPr>
        <w:t xml:space="preserve">tikslas – </w:t>
      </w:r>
      <w:r w:rsidR="00EC4A9A">
        <w:rPr>
          <w:rFonts w:ascii="Times New Roman" w:hAnsi="Times New Roman" w:cs="Times New Roman"/>
          <w:sz w:val="24"/>
          <w:szCs w:val="24"/>
        </w:rPr>
        <w:t>skaidri</w:t>
      </w:r>
      <w:r w:rsidR="008877AB">
        <w:rPr>
          <w:rFonts w:ascii="Times New Roman" w:hAnsi="Times New Roman" w:cs="Times New Roman"/>
          <w:sz w:val="24"/>
          <w:szCs w:val="24"/>
        </w:rPr>
        <w:t xml:space="preserve"> </w:t>
      </w:r>
      <w:r w:rsidR="00DB394A">
        <w:rPr>
          <w:rFonts w:ascii="Times New Roman" w:hAnsi="Times New Roman" w:cs="Times New Roman"/>
          <w:sz w:val="24"/>
          <w:szCs w:val="24"/>
        </w:rPr>
        <w:t>ŽŪIKVC</w:t>
      </w:r>
      <w:r w:rsidRPr="00DB394A">
        <w:rPr>
          <w:rFonts w:ascii="Times New Roman" w:hAnsi="Times New Roman" w:cs="Times New Roman"/>
          <w:sz w:val="24"/>
          <w:szCs w:val="24"/>
        </w:rPr>
        <w:t xml:space="preserve"> </w:t>
      </w:r>
      <w:r w:rsidRPr="00225A58">
        <w:rPr>
          <w:rFonts w:ascii="Times New Roman" w:hAnsi="Times New Roman" w:cs="Times New Roman"/>
          <w:sz w:val="24"/>
          <w:szCs w:val="24"/>
        </w:rPr>
        <w:t>veikl</w:t>
      </w:r>
      <w:r w:rsidR="007A6436">
        <w:rPr>
          <w:rFonts w:ascii="Times New Roman" w:hAnsi="Times New Roman" w:cs="Times New Roman"/>
          <w:sz w:val="24"/>
          <w:szCs w:val="24"/>
        </w:rPr>
        <w:t>a</w:t>
      </w:r>
      <w:r w:rsidR="00EC4A9A">
        <w:rPr>
          <w:rFonts w:ascii="Times New Roman" w:hAnsi="Times New Roman" w:cs="Times New Roman"/>
          <w:sz w:val="24"/>
          <w:szCs w:val="24"/>
        </w:rPr>
        <w:t>, nešališk</w:t>
      </w:r>
      <w:r w:rsidR="007A6436">
        <w:rPr>
          <w:rFonts w:ascii="Times New Roman" w:hAnsi="Times New Roman" w:cs="Times New Roman"/>
          <w:sz w:val="24"/>
          <w:szCs w:val="24"/>
        </w:rPr>
        <w:t>i</w:t>
      </w:r>
      <w:r w:rsidR="00EC4A9A">
        <w:rPr>
          <w:rFonts w:ascii="Times New Roman" w:hAnsi="Times New Roman" w:cs="Times New Roman"/>
          <w:sz w:val="24"/>
          <w:szCs w:val="24"/>
        </w:rPr>
        <w:t xml:space="preserve">, </w:t>
      </w:r>
      <w:r w:rsidR="00DB394A">
        <w:rPr>
          <w:rFonts w:ascii="Times New Roman" w:hAnsi="Times New Roman" w:cs="Times New Roman"/>
          <w:sz w:val="24"/>
          <w:szCs w:val="24"/>
        </w:rPr>
        <w:t>ŽŪIKVC</w:t>
      </w:r>
      <w:r w:rsidR="00EC4A9A">
        <w:rPr>
          <w:rFonts w:ascii="Times New Roman" w:hAnsi="Times New Roman" w:cs="Times New Roman"/>
          <w:sz w:val="24"/>
          <w:szCs w:val="24"/>
        </w:rPr>
        <w:t xml:space="preserve"> interesus atitinkan</w:t>
      </w:r>
      <w:r w:rsidR="007A6436">
        <w:rPr>
          <w:rFonts w:ascii="Times New Roman" w:hAnsi="Times New Roman" w:cs="Times New Roman"/>
          <w:sz w:val="24"/>
          <w:szCs w:val="24"/>
        </w:rPr>
        <w:t>tys</w:t>
      </w:r>
      <w:r w:rsidR="00EC4A9A">
        <w:rPr>
          <w:rFonts w:ascii="Times New Roman" w:hAnsi="Times New Roman" w:cs="Times New Roman"/>
          <w:sz w:val="24"/>
          <w:szCs w:val="24"/>
        </w:rPr>
        <w:t xml:space="preserve"> </w:t>
      </w:r>
      <w:r w:rsidRPr="00225A58">
        <w:rPr>
          <w:rFonts w:ascii="Times New Roman" w:hAnsi="Times New Roman" w:cs="Times New Roman"/>
          <w:sz w:val="24"/>
          <w:szCs w:val="24"/>
        </w:rPr>
        <w:t xml:space="preserve">ir </w:t>
      </w:r>
      <w:r w:rsidR="00EC4A9A">
        <w:rPr>
          <w:rFonts w:ascii="Times New Roman" w:hAnsi="Times New Roman" w:cs="Times New Roman"/>
          <w:sz w:val="24"/>
          <w:szCs w:val="24"/>
        </w:rPr>
        <w:t>efektyvų turto valdymą užtikrinan</w:t>
      </w:r>
      <w:r w:rsidR="007A6436">
        <w:rPr>
          <w:rFonts w:ascii="Times New Roman" w:hAnsi="Times New Roman" w:cs="Times New Roman"/>
          <w:sz w:val="24"/>
          <w:szCs w:val="24"/>
        </w:rPr>
        <w:t>tys</w:t>
      </w:r>
      <w:r w:rsidR="00EC4A9A">
        <w:rPr>
          <w:rFonts w:ascii="Times New Roman" w:hAnsi="Times New Roman" w:cs="Times New Roman"/>
          <w:sz w:val="24"/>
          <w:szCs w:val="24"/>
        </w:rPr>
        <w:t xml:space="preserve"> sprendim</w:t>
      </w:r>
      <w:r w:rsidR="007A6436">
        <w:rPr>
          <w:rFonts w:ascii="Times New Roman" w:hAnsi="Times New Roman" w:cs="Times New Roman"/>
          <w:sz w:val="24"/>
          <w:szCs w:val="24"/>
        </w:rPr>
        <w:t>ai</w:t>
      </w:r>
      <w:r w:rsidRPr="00225A58">
        <w:rPr>
          <w:rFonts w:ascii="Times New Roman" w:hAnsi="Times New Roman" w:cs="Times New Roman"/>
          <w:sz w:val="24"/>
          <w:szCs w:val="24"/>
        </w:rPr>
        <w:t xml:space="preserve">. </w:t>
      </w:r>
      <w:r w:rsidR="007A6436">
        <w:rPr>
          <w:rFonts w:ascii="Times New Roman" w:hAnsi="Times New Roman" w:cs="Times New Roman"/>
          <w:sz w:val="24"/>
          <w:szCs w:val="24"/>
        </w:rPr>
        <w:t>Įgyvendinamoms k</w:t>
      </w:r>
      <w:r w:rsidRPr="00225A58">
        <w:rPr>
          <w:rFonts w:ascii="Times New Roman" w:hAnsi="Times New Roman" w:cs="Times New Roman"/>
          <w:sz w:val="24"/>
          <w:szCs w:val="24"/>
        </w:rPr>
        <w:t>orupcijos prevencij</w:t>
      </w:r>
      <w:r w:rsidR="007A6436">
        <w:rPr>
          <w:rFonts w:ascii="Times New Roman" w:hAnsi="Times New Roman" w:cs="Times New Roman"/>
          <w:sz w:val="24"/>
          <w:szCs w:val="24"/>
        </w:rPr>
        <w:t>os priemonėms kontroliuoti</w:t>
      </w:r>
      <w:r w:rsidRPr="00225A58">
        <w:rPr>
          <w:rFonts w:ascii="Times New Roman" w:hAnsi="Times New Roman" w:cs="Times New Roman"/>
          <w:sz w:val="24"/>
          <w:szCs w:val="24"/>
        </w:rPr>
        <w:t xml:space="preserve"> ŽŪIKVC generalinio direktoriaus įsakymu paskirtas atsaking</w:t>
      </w:r>
      <w:r w:rsidR="007A6436">
        <w:rPr>
          <w:rFonts w:ascii="Times New Roman" w:hAnsi="Times New Roman" w:cs="Times New Roman"/>
          <w:sz w:val="24"/>
          <w:szCs w:val="24"/>
        </w:rPr>
        <w:t>as</w:t>
      </w:r>
      <w:r w:rsidRPr="00225A58">
        <w:rPr>
          <w:rFonts w:ascii="Times New Roman" w:hAnsi="Times New Roman" w:cs="Times New Roman"/>
          <w:sz w:val="24"/>
          <w:szCs w:val="24"/>
        </w:rPr>
        <w:t xml:space="preserve"> </w:t>
      </w:r>
      <w:r w:rsidR="007A6436" w:rsidRPr="00225A58">
        <w:rPr>
          <w:rFonts w:ascii="Times New Roman" w:hAnsi="Times New Roman" w:cs="Times New Roman"/>
          <w:sz w:val="24"/>
          <w:szCs w:val="24"/>
        </w:rPr>
        <w:t>Teisės skyri</w:t>
      </w:r>
      <w:r w:rsidR="007A6436">
        <w:rPr>
          <w:rFonts w:ascii="Times New Roman" w:hAnsi="Times New Roman" w:cs="Times New Roman"/>
          <w:sz w:val="24"/>
          <w:szCs w:val="24"/>
        </w:rPr>
        <w:t>aus darbuotojas.</w:t>
      </w:r>
    </w:p>
    <w:p w14:paraId="79EBFC04" w14:textId="650228E6" w:rsidR="00E158A0" w:rsidRPr="00225A58" w:rsidRDefault="00E158A0" w:rsidP="00F9736D">
      <w:pPr>
        <w:tabs>
          <w:tab w:val="left" w:pos="1276"/>
        </w:tabs>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Kiekvienais metais atliekama</w:t>
      </w:r>
      <w:r w:rsidR="007A6436">
        <w:rPr>
          <w:rFonts w:ascii="Times New Roman" w:hAnsi="Times New Roman" w:cs="Times New Roman"/>
          <w:sz w:val="24"/>
          <w:szCs w:val="24"/>
        </w:rPr>
        <w:t>s</w:t>
      </w:r>
      <w:r w:rsidRPr="00225A58">
        <w:rPr>
          <w:rFonts w:ascii="Times New Roman" w:hAnsi="Times New Roman" w:cs="Times New Roman"/>
          <w:sz w:val="24"/>
          <w:szCs w:val="24"/>
        </w:rPr>
        <w:t xml:space="preserve"> korupcijos pasireiškimo tikimybė</w:t>
      </w:r>
      <w:r w:rsidR="007A6436">
        <w:rPr>
          <w:rFonts w:ascii="Times New Roman" w:hAnsi="Times New Roman" w:cs="Times New Roman"/>
          <w:sz w:val="24"/>
          <w:szCs w:val="24"/>
        </w:rPr>
        <w:t xml:space="preserve">s tyrimas, kurio metu siekiama išsiaiškinti ir nustatyti </w:t>
      </w:r>
      <w:r w:rsidRPr="00225A58">
        <w:rPr>
          <w:rFonts w:ascii="Times New Roman" w:hAnsi="Times New Roman" w:cs="Times New Roman"/>
          <w:sz w:val="24"/>
          <w:szCs w:val="24"/>
        </w:rPr>
        <w:t>prielaida</w:t>
      </w:r>
      <w:r w:rsidR="002E510D">
        <w:rPr>
          <w:rFonts w:ascii="Times New Roman" w:hAnsi="Times New Roman" w:cs="Times New Roman"/>
          <w:sz w:val="24"/>
          <w:szCs w:val="24"/>
        </w:rPr>
        <w:t>s</w:t>
      </w:r>
      <w:r w:rsidRPr="00225A58">
        <w:rPr>
          <w:rFonts w:ascii="Times New Roman" w:hAnsi="Times New Roman" w:cs="Times New Roman"/>
          <w:sz w:val="24"/>
          <w:szCs w:val="24"/>
        </w:rPr>
        <w:t xml:space="preserve">, </w:t>
      </w:r>
      <w:r w:rsidR="002E510D">
        <w:rPr>
          <w:rFonts w:ascii="Times New Roman" w:hAnsi="Times New Roman" w:cs="Times New Roman"/>
          <w:sz w:val="24"/>
          <w:szCs w:val="24"/>
        </w:rPr>
        <w:t xml:space="preserve">kiek ir kokių </w:t>
      </w:r>
      <w:r w:rsidRPr="00225A58">
        <w:rPr>
          <w:rFonts w:ascii="Times New Roman" w:hAnsi="Times New Roman" w:cs="Times New Roman"/>
          <w:sz w:val="24"/>
          <w:szCs w:val="24"/>
        </w:rPr>
        <w:t>ŽŪIKVC veiklą veikian</w:t>
      </w:r>
      <w:r w:rsidR="002E510D">
        <w:rPr>
          <w:rFonts w:ascii="Times New Roman" w:hAnsi="Times New Roman" w:cs="Times New Roman"/>
          <w:sz w:val="24"/>
          <w:szCs w:val="24"/>
        </w:rPr>
        <w:t>čių</w:t>
      </w:r>
      <w:r w:rsidRPr="00225A58">
        <w:rPr>
          <w:rFonts w:ascii="Times New Roman" w:hAnsi="Times New Roman" w:cs="Times New Roman"/>
          <w:sz w:val="24"/>
          <w:szCs w:val="24"/>
        </w:rPr>
        <w:t xml:space="preserve"> išorini</w:t>
      </w:r>
      <w:r w:rsidR="002E510D">
        <w:rPr>
          <w:rFonts w:ascii="Times New Roman" w:hAnsi="Times New Roman" w:cs="Times New Roman"/>
          <w:sz w:val="24"/>
          <w:szCs w:val="24"/>
        </w:rPr>
        <w:t>ų</w:t>
      </w:r>
      <w:r w:rsidRPr="00225A58">
        <w:rPr>
          <w:rFonts w:ascii="Times New Roman" w:hAnsi="Times New Roman" w:cs="Times New Roman"/>
          <w:sz w:val="24"/>
          <w:szCs w:val="24"/>
        </w:rPr>
        <w:t xml:space="preserve"> ir vidini</w:t>
      </w:r>
      <w:r w:rsidR="002E510D">
        <w:rPr>
          <w:rFonts w:ascii="Times New Roman" w:hAnsi="Times New Roman" w:cs="Times New Roman"/>
          <w:sz w:val="24"/>
          <w:szCs w:val="24"/>
        </w:rPr>
        <w:t>ų</w:t>
      </w:r>
      <w:r w:rsidRPr="00225A58">
        <w:rPr>
          <w:rFonts w:ascii="Times New Roman" w:hAnsi="Times New Roman" w:cs="Times New Roman"/>
          <w:sz w:val="24"/>
          <w:szCs w:val="24"/>
        </w:rPr>
        <w:t xml:space="preserve"> korupcijos rizikos veiksni</w:t>
      </w:r>
      <w:r w:rsidR="002E510D">
        <w:rPr>
          <w:rFonts w:ascii="Times New Roman" w:hAnsi="Times New Roman" w:cs="Times New Roman"/>
          <w:sz w:val="24"/>
          <w:szCs w:val="24"/>
        </w:rPr>
        <w:t>ų</w:t>
      </w:r>
      <w:r w:rsidRPr="00225A58">
        <w:rPr>
          <w:rFonts w:ascii="Times New Roman" w:hAnsi="Times New Roman" w:cs="Times New Roman"/>
          <w:sz w:val="24"/>
          <w:szCs w:val="24"/>
        </w:rPr>
        <w:t xml:space="preserve"> </w:t>
      </w:r>
      <w:r w:rsidR="00D34122">
        <w:rPr>
          <w:rFonts w:ascii="Times New Roman" w:hAnsi="Times New Roman" w:cs="Times New Roman"/>
          <w:sz w:val="24"/>
          <w:szCs w:val="24"/>
        </w:rPr>
        <w:t xml:space="preserve">gali </w:t>
      </w:r>
      <w:r w:rsidRPr="00225A58">
        <w:rPr>
          <w:rFonts w:ascii="Times New Roman" w:hAnsi="Times New Roman" w:cs="Times New Roman"/>
          <w:sz w:val="24"/>
          <w:szCs w:val="24"/>
        </w:rPr>
        <w:t>sudar</w:t>
      </w:r>
      <w:r w:rsidR="00D34122">
        <w:rPr>
          <w:rFonts w:ascii="Times New Roman" w:hAnsi="Times New Roman" w:cs="Times New Roman"/>
          <w:sz w:val="24"/>
          <w:szCs w:val="24"/>
        </w:rPr>
        <w:t>yti</w:t>
      </w:r>
      <w:r w:rsidRPr="00225A58">
        <w:rPr>
          <w:rFonts w:ascii="Times New Roman" w:hAnsi="Times New Roman" w:cs="Times New Roman"/>
          <w:sz w:val="24"/>
          <w:szCs w:val="24"/>
        </w:rPr>
        <w:t xml:space="preserve"> galimybes korupcijai atsirasti</w:t>
      </w:r>
      <w:r w:rsidR="002E510D">
        <w:rPr>
          <w:rFonts w:ascii="Times New Roman" w:hAnsi="Times New Roman" w:cs="Times New Roman"/>
          <w:sz w:val="24"/>
          <w:szCs w:val="24"/>
        </w:rPr>
        <w:t>.</w:t>
      </w:r>
      <w:r w:rsidRPr="00225A58">
        <w:rPr>
          <w:rFonts w:ascii="Times New Roman" w:hAnsi="Times New Roman" w:cs="Times New Roman"/>
          <w:sz w:val="24"/>
          <w:szCs w:val="24"/>
        </w:rPr>
        <w:t xml:space="preserve"> </w:t>
      </w:r>
      <w:r w:rsidR="002E510D">
        <w:rPr>
          <w:rFonts w:ascii="Times New Roman" w:hAnsi="Times New Roman" w:cs="Times New Roman"/>
          <w:sz w:val="24"/>
          <w:szCs w:val="24"/>
        </w:rPr>
        <w:t>G</w:t>
      </w:r>
      <w:r w:rsidRPr="00225A58">
        <w:rPr>
          <w:rFonts w:ascii="Times New Roman" w:hAnsi="Times New Roman" w:cs="Times New Roman"/>
          <w:sz w:val="24"/>
          <w:szCs w:val="24"/>
        </w:rPr>
        <w:t>aut</w:t>
      </w:r>
      <w:r w:rsidR="002E510D">
        <w:rPr>
          <w:rFonts w:ascii="Times New Roman" w:hAnsi="Times New Roman" w:cs="Times New Roman"/>
          <w:sz w:val="24"/>
          <w:szCs w:val="24"/>
        </w:rPr>
        <w:t>os</w:t>
      </w:r>
      <w:r w:rsidRPr="00225A58">
        <w:rPr>
          <w:rFonts w:ascii="Times New Roman" w:hAnsi="Times New Roman" w:cs="Times New Roman"/>
          <w:sz w:val="24"/>
          <w:szCs w:val="24"/>
        </w:rPr>
        <w:t xml:space="preserve"> išvad</w:t>
      </w:r>
      <w:r w:rsidR="002E510D">
        <w:rPr>
          <w:rFonts w:ascii="Times New Roman" w:hAnsi="Times New Roman" w:cs="Times New Roman"/>
          <w:sz w:val="24"/>
          <w:szCs w:val="24"/>
        </w:rPr>
        <w:t>os</w:t>
      </w:r>
      <w:r w:rsidRPr="00225A58">
        <w:rPr>
          <w:rFonts w:ascii="Times New Roman" w:hAnsi="Times New Roman" w:cs="Times New Roman"/>
          <w:sz w:val="24"/>
          <w:szCs w:val="24"/>
        </w:rPr>
        <w:t xml:space="preserve"> teikiam</w:t>
      </w:r>
      <w:r w:rsidR="002E510D">
        <w:rPr>
          <w:rFonts w:ascii="Times New Roman" w:hAnsi="Times New Roman" w:cs="Times New Roman"/>
          <w:sz w:val="24"/>
          <w:szCs w:val="24"/>
        </w:rPr>
        <w:t>os</w:t>
      </w:r>
      <w:r w:rsidRPr="00225A58">
        <w:rPr>
          <w:rFonts w:ascii="Times New Roman" w:hAnsi="Times New Roman" w:cs="Times New Roman"/>
          <w:sz w:val="24"/>
          <w:szCs w:val="24"/>
        </w:rPr>
        <w:t xml:space="preserve"> ŽŪM Korupcijos prevencijos ir vidaus tyrimų skyriui</w:t>
      </w:r>
      <w:r w:rsidR="00D34122">
        <w:rPr>
          <w:rFonts w:ascii="Times New Roman" w:hAnsi="Times New Roman" w:cs="Times New Roman"/>
          <w:sz w:val="24"/>
          <w:szCs w:val="24"/>
        </w:rPr>
        <w:t xml:space="preserve">, o </w:t>
      </w:r>
      <w:r w:rsidR="000241DE">
        <w:rPr>
          <w:rFonts w:ascii="Times New Roman" w:hAnsi="Times New Roman" w:cs="Times New Roman"/>
          <w:sz w:val="24"/>
          <w:szCs w:val="24"/>
        </w:rPr>
        <w:t xml:space="preserve">pagal </w:t>
      </w:r>
      <w:r w:rsidR="00D34122">
        <w:rPr>
          <w:rFonts w:ascii="Times New Roman" w:hAnsi="Times New Roman" w:cs="Times New Roman"/>
          <w:sz w:val="24"/>
          <w:szCs w:val="24"/>
        </w:rPr>
        <w:t>surinkt</w:t>
      </w:r>
      <w:r w:rsidR="000241DE">
        <w:rPr>
          <w:rFonts w:ascii="Times New Roman" w:hAnsi="Times New Roman" w:cs="Times New Roman"/>
          <w:sz w:val="24"/>
          <w:szCs w:val="24"/>
        </w:rPr>
        <w:t>us</w:t>
      </w:r>
      <w:r w:rsidR="00D34122">
        <w:rPr>
          <w:rFonts w:ascii="Times New Roman" w:hAnsi="Times New Roman" w:cs="Times New Roman"/>
          <w:sz w:val="24"/>
          <w:szCs w:val="24"/>
        </w:rPr>
        <w:t xml:space="preserve"> duomen</w:t>
      </w:r>
      <w:r w:rsidR="000241DE">
        <w:rPr>
          <w:rFonts w:ascii="Times New Roman" w:hAnsi="Times New Roman" w:cs="Times New Roman"/>
          <w:sz w:val="24"/>
          <w:szCs w:val="24"/>
        </w:rPr>
        <w:t>is</w:t>
      </w:r>
      <w:r w:rsidR="00D34122">
        <w:rPr>
          <w:rFonts w:ascii="Times New Roman" w:hAnsi="Times New Roman" w:cs="Times New Roman"/>
          <w:sz w:val="24"/>
          <w:szCs w:val="24"/>
        </w:rPr>
        <w:t xml:space="preserve"> numatoma sudaryti korupcijos rizikų žemėlapį.</w:t>
      </w:r>
    </w:p>
    <w:p w14:paraId="6D301E29" w14:textId="1EE7F113" w:rsidR="00E158A0" w:rsidRPr="00225A58" w:rsidRDefault="00E158A0" w:rsidP="00F9736D">
      <w:pPr>
        <w:tabs>
          <w:tab w:val="left" w:pos="1276"/>
        </w:tabs>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Vykdant korupcijos prevenciją ŽŪIKVC paslaugų naudotojai gali pranešti apie neteisėtus galimai korupcinio pobūdžio ŽŪIKVC darbuotojų veiksmus. Gauti pranešimai tvarkomi vadovaujantis Informacijos apie pažeidimus valstybės </w:t>
      </w:r>
      <w:r w:rsidRPr="00DB394A">
        <w:rPr>
          <w:rFonts w:ascii="Times New Roman" w:hAnsi="Times New Roman" w:cs="Times New Roman"/>
          <w:sz w:val="24"/>
          <w:szCs w:val="24"/>
        </w:rPr>
        <w:t>įmonėje</w:t>
      </w:r>
      <w:r w:rsidRPr="00225A58">
        <w:rPr>
          <w:rFonts w:ascii="Times New Roman" w:hAnsi="Times New Roman" w:cs="Times New Roman"/>
          <w:sz w:val="24"/>
          <w:szCs w:val="24"/>
        </w:rPr>
        <w:t xml:space="preserve"> Žemės ūkio informacijos ir kaimo verslo centre vidiniu kanalu teikimo ir tvarkymo tvarkos aprašu.</w:t>
      </w:r>
    </w:p>
    <w:p w14:paraId="6A01FCB5" w14:textId="5EDED148" w:rsidR="00E158A0" w:rsidRPr="00225A58" w:rsidRDefault="00E158A0" w:rsidP="00D34122">
      <w:pPr>
        <w:spacing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Siekiant užtikrinti efektyvią interesų konfliktų prevenciją</w:t>
      </w:r>
      <w:r w:rsidR="002E510D">
        <w:rPr>
          <w:rFonts w:ascii="Times New Roman" w:hAnsi="Times New Roman" w:cs="Times New Roman"/>
          <w:sz w:val="24"/>
          <w:szCs w:val="24"/>
        </w:rPr>
        <w:t>,</w:t>
      </w:r>
      <w:r w:rsidRPr="00225A58">
        <w:rPr>
          <w:rFonts w:ascii="Times New Roman" w:hAnsi="Times New Roman" w:cs="Times New Roman"/>
          <w:sz w:val="24"/>
          <w:szCs w:val="24"/>
        </w:rPr>
        <w:t xml:space="preserve"> </w:t>
      </w:r>
      <w:r w:rsidR="00DB394A">
        <w:rPr>
          <w:rFonts w:ascii="Times New Roman" w:hAnsi="Times New Roman" w:cs="Times New Roman"/>
          <w:sz w:val="24"/>
          <w:szCs w:val="24"/>
        </w:rPr>
        <w:t xml:space="preserve">ŽŪIKVC </w:t>
      </w:r>
      <w:r w:rsidRPr="00225A58">
        <w:rPr>
          <w:rFonts w:ascii="Times New Roman" w:hAnsi="Times New Roman" w:cs="Times New Roman"/>
          <w:sz w:val="24"/>
          <w:szCs w:val="24"/>
        </w:rPr>
        <w:t>patvirtint</w:t>
      </w:r>
      <w:r w:rsidR="003224BB">
        <w:rPr>
          <w:rFonts w:ascii="Times New Roman" w:hAnsi="Times New Roman" w:cs="Times New Roman"/>
          <w:sz w:val="24"/>
          <w:szCs w:val="24"/>
        </w:rPr>
        <w:t>i Etikos kodeksas,</w:t>
      </w:r>
      <w:r w:rsidRPr="00225A58">
        <w:rPr>
          <w:rFonts w:ascii="Times New Roman" w:hAnsi="Times New Roman" w:cs="Times New Roman"/>
          <w:sz w:val="24"/>
          <w:szCs w:val="24"/>
        </w:rPr>
        <w:t xml:space="preserve"> Viešųjų ir privačių interesų derinimo valstybės </w:t>
      </w:r>
      <w:r w:rsidRPr="00DB394A">
        <w:rPr>
          <w:rFonts w:ascii="Times New Roman" w:hAnsi="Times New Roman" w:cs="Times New Roman"/>
          <w:sz w:val="24"/>
          <w:szCs w:val="24"/>
        </w:rPr>
        <w:t>įmonėje</w:t>
      </w:r>
      <w:r w:rsidRPr="00225A58">
        <w:rPr>
          <w:rFonts w:ascii="Times New Roman" w:hAnsi="Times New Roman" w:cs="Times New Roman"/>
          <w:sz w:val="24"/>
          <w:szCs w:val="24"/>
        </w:rPr>
        <w:t xml:space="preserve"> Žemės ūkio informacijos ir kaimo verslo centre tvarkos aprašas ir </w:t>
      </w:r>
      <w:r w:rsidR="000241DE">
        <w:rPr>
          <w:rFonts w:ascii="Times New Roman" w:hAnsi="Times New Roman" w:cs="Times New Roman"/>
          <w:sz w:val="24"/>
          <w:szCs w:val="24"/>
        </w:rPr>
        <w:t>P</w:t>
      </w:r>
      <w:r w:rsidRPr="00225A58">
        <w:rPr>
          <w:rFonts w:ascii="Times New Roman" w:hAnsi="Times New Roman" w:cs="Times New Roman"/>
          <w:sz w:val="24"/>
          <w:szCs w:val="24"/>
        </w:rPr>
        <w:t>areigų, kurias einantys darbuotojai privalo deklaruoti privačius interesus, sąrašas. Apraše įtvirtintos ŽŪIKVC darbuotojų privačių interesų deklaravimo, nusišalinimo ir nušalinimo procedūros, dovanų ar paslaugų priėmimo ir teikimo apribojimai, privačių interesų deklaravimo kontrolės nuostatos.</w:t>
      </w:r>
    </w:p>
    <w:p w14:paraId="47883E0C" w14:textId="4E9AA115" w:rsidR="00E158A0" w:rsidRPr="001F1DC4" w:rsidRDefault="00D34122" w:rsidP="005926E2">
      <w:pPr>
        <w:spacing w:after="0" w:line="360" w:lineRule="auto"/>
        <w:rPr>
          <w:rFonts w:ascii="Times New Roman" w:hAnsi="Times New Roman" w:cs="Times New Roman"/>
          <w:iCs/>
          <w:color w:val="008000"/>
          <w:sz w:val="28"/>
          <w:szCs w:val="28"/>
        </w:rPr>
      </w:pPr>
      <w:r w:rsidRPr="001F1DC4">
        <w:rPr>
          <w:rFonts w:ascii="Times New Roman" w:hAnsi="Times New Roman" w:cs="Times New Roman"/>
          <w:iCs/>
          <w:color w:val="008000"/>
          <w:sz w:val="28"/>
          <w:szCs w:val="28"/>
        </w:rPr>
        <w:t>PASLAUGŲ IR APTARNAVIMO KOKYBĖ</w:t>
      </w:r>
    </w:p>
    <w:p w14:paraId="50C13676" w14:textId="4748BD40" w:rsidR="00E158A0" w:rsidRPr="00225A58" w:rsidRDefault="00E158A0" w:rsidP="00F9736D">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sz w:val="24"/>
          <w:szCs w:val="24"/>
        </w:rPr>
        <w:t xml:space="preserve">ŽŪIKVC, </w:t>
      </w:r>
      <w:r w:rsidR="00D34122" w:rsidRPr="00225A58">
        <w:rPr>
          <w:rFonts w:ascii="Times New Roman" w:hAnsi="Times New Roman" w:cs="Times New Roman"/>
          <w:sz w:val="24"/>
          <w:szCs w:val="24"/>
        </w:rPr>
        <w:t>k</w:t>
      </w:r>
      <w:r w:rsidR="00D34122">
        <w:rPr>
          <w:rFonts w:ascii="Times New Roman" w:hAnsi="Times New Roman" w:cs="Times New Roman"/>
          <w:sz w:val="24"/>
          <w:szCs w:val="24"/>
        </w:rPr>
        <w:t>u</w:t>
      </w:r>
      <w:r w:rsidR="00D34122" w:rsidRPr="00225A58">
        <w:rPr>
          <w:rFonts w:ascii="Times New Roman" w:hAnsi="Times New Roman" w:cs="Times New Roman"/>
          <w:sz w:val="24"/>
          <w:szCs w:val="24"/>
        </w:rPr>
        <w:t>r</w:t>
      </w:r>
      <w:r w:rsidR="00D34122">
        <w:rPr>
          <w:rFonts w:ascii="Times New Roman" w:hAnsi="Times New Roman" w:cs="Times New Roman"/>
          <w:sz w:val="24"/>
          <w:szCs w:val="24"/>
        </w:rPr>
        <w:t>damas,</w:t>
      </w:r>
      <w:r w:rsidR="00D34122" w:rsidRPr="00225A58">
        <w:rPr>
          <w:rFonts w:ascii="Times New Roman" w:hAnsi="Times New Roman" w:cs="Times New Roman"/>
          <w:sz w:val="24"/>
          <w:szCs w:val="24"/>
        </w:rPr>
        <w:t xml:space="preserve"> administ</w:t>
      </w:r>
      <w:r w:rsidR="00D34122">
        <w:rPr>
          <w:rFonts w:ascii="Times New Roman" w:hAnsi="Times New Roman" w:cs="Times New Roman"/>
          <w:sz w:val="24"/>
          <w:szCs w:val="24"/>
        </w:rPr>
        <w:t>ruodamas ir tobulindamas</w:t>
      </w:r>
      <w:r w:rsidRPr="00225A58">
        <w:rPr>
          <w:rFonts w:ascii="Times New Roman" w:hAnsi="Times New Roman" w:cs="Times New Roman"/>
          <w:sz w:val="24"/>
          <w:szCs w:val="24"/>
        </w:rPr>
        <w:t xml:space="preserve"> ŽŪM reguliavimo srities registr</w:t>
      </w:r>
      <w:r w:rsidR="00D34122">
        <w:rPr>
          <w:rFonts w:ascii="Times New Roman" w:hAnsi="Times New Roman" w:cs="Times New Roman"/>
          <w:sz w:val="24"/>
          <w:szCs w:val="24"/>
        </w:rPr>
        <w:t>us</w:t>
      </w:r>
      <w:r w:rsidRPr="00225A58">
        <w:rPr>
          <w:rFonts w:ascii="Times New Roman" w:hAnsi="Times New Roman" w:cs="Times New Roman"/>
          <w:sz w:val="24"/>
          <w:szCs w:val="24"/>
        </w:rPr>
        <w:t xml:space="preserve"> ir informacin</w:t>
      </w:r>
      <w:r w:rsidR="00D34122">
        <w:rPr>
          <w:rFonts w:ascii="Times New Roman" w:hAnsi="Times New Roman" w:cs="Times New Roman"/>
          <w:sz w:val="24"/>
          <w:szCs w:val="24"/>
        </w:rPr>
        <w:t>es</w:t>
      </w:r>
      <w:r w:rsidRPr="00225A58">
        <w:rPr>
          <w:rFonts w:ascii="Times New Roman" w:hAnsi="Times New Roman" w:cs="Times New Roman"/>
          <w:sz w:val="24"/>
          <w:szCs w:val="24"/>
        </w:rPr>
        <w:t xml:space="preserve"> sistem</w:t>
      </w:r>
      <w:r w:rsidR="00D34122">
        <w:rPr>
          <w:rFonts w:ascii="Times New Roman" w:hAnsi="Times New Roman" w:cs="Times New Roman"/>
          <w:sz w:val="24"/>
          <w:szCs w:val="24"/>
        </w:rPr>
        <w:t>as</w:t>
      </w:r>
      <w:r w:rsidRPr="00225A58">
        <w:rPr>
          <w:rFonts w:ascii="Times New Roman" w:hAnsi="Times New Roman" w:cs="Times New Roman"/>
          <w:sz w:val="24"/>
          <w:szCs w:val="24"/>
        </w:rPr>
        <w:t xml:space="preserve">, teikia viešąsias, administracines, elektronines ir kitas paslaugas. ŽŪIKVC sukaupti duomenys teikiami valstybės institucijoms (ŽŪM, Nacionalinei mokėjimo agentūrai prie Žemės ūkio ministerijos (toliau – NMA), savivaldybių administracijoms, Lietuvos statistikos departamentui, Policijos departamentui prie Lietuvos Respublikos vidaus reikalų ministerijos ir kt.), užsienio institucijoms (EK, Eurostatui, „Europetnet“ ir kt.), duomenų naudotojams, pasirašiusiems sutartis su ŽŪIKVC arba pagal pateiktus prašymus (pripažintoms veislininkystės institucijoms, notarams, antstoliams, žemės ūkio profesinio rengimo mokykloms, žemės ūkio veiklos subjektams, produkcijos gamintojams, supirkėjams, perdirbėjams, rinkos analitikams, mokslininkams, studentams ir </w:t>
      </w:r>
      <w:r w:rsidRPr="00225A58">
        <w:rPr>
          <w:rFonts w:ascii="Times New Roman" w:hAnsi="Times New Roman" w:cs="Times New Roman"/>
          <w:color w:val="000000" w:themeColor="text1"/>
          <w:sz w:val="24"/>
          <w:szCs w:val="24"/>
        </w:rPr>
        <w:t>kt.).</w:t>
      </w:r>
    </w:p>
    <w:p w14:paraId="5D1CE4F9" w14:textId="2CCDCBB4" w:rsidR="007D7B6A" w:rsidRDefault="00E158A0" w:rsidP="00F9736D">
      <w:pPr>
        <w:spacing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ŽŪIKVC</w:t>
      </w:r>
      <w:r w:rsidR="000241DE">
        <w:rPr>
          <w:rFonts w:ascii="Times New Roman" w:hAnsi="Times New Roman" w:cs="Times New Roman"/>
          <w:color w:val="000000" w:themeColor="text1"/>
          <w:sz w:val="24"/>
          <w:szCs w:val="24"/>
        </w:rPr>
        <w:t>,</w:t>
      </w:r>
      <w:r w:rsidRPr="00225A58">
        <w:rPr>
          <w:rFonts w:ascii="Times New Roman" w:hAnsi="Times New Roman" w:cs="Times New Roman"/>
          <w:color w:val="000000" w:themeColor="text1"/>
          <w:sz w:val="24"/>
          <w:szCs w:val="24"/>
        </w:rPr>
        <w:t xml:space="preserve"> </w:t>
      </w:r>
      <w:r w:rsidR="007D7B6A">
        <w:rPr>
          <w:rFonts w:ascii="Times New Roman" w:hAnsi="Times New Roman" w:cs="Times New Roman"/>
          <w:color w:val="000000" w:themeColor="text1"/>
          <w:sz w:val="24"/>
          <w:szCs w:val="24"/>
        </w:rPr>
        <w:t xml:space="preserve">nustatydamas </w:t>
      </w:r>
      <w:r w:rsidRPr="00225A58">
        <w:rPr>
          <w:rFonts w:ascii="Times New Roman" w:hAnsi="Times New Roman" w:cs="Times New Roman"/>
          <w:color w:val="000000" w:themeColor="text1"/>
          <w:sz w:val="24"/>
          <w:szCs w:val="24"/>
        </w:rPr>
        <w:t>naudotojų pasitenkinimo suteiktomis paslaugomis rodikl</w:t>
      </w:r>
      <w:r w:rsidR="007D7B6A">
        <w:rPr>
          <w:rFonts w:ascii="Times New Roman" w:hAnsi="Times New Roman" w:cs="Times New Roman"/>
          <w:color w:val="000000" w:themeColor="text1"/>
          <w:sz w:val="24"/>
          <w:szCs w:val="24"/>
        </w:rPr>
        <w:t>ius, siekia išmatuoti klientų pasitenkinimo, darbo su ŽŪIKVC patirčių lygį</w:t>
      </w:r>
      <w:r w:rsidRPr="00225A58">
        <w:rPr>
          <w:rFonts w:ascii="Times New Roman" w:hAnsi="Times New Roman" w:cs="Times New Roman"/>
          <w:color w:val="000000" w:themeColor="text1"/>
          <w:sz w:val="24"/>
          <w:szCs w:val="24"/>
        </w:rPr>
        <w:t xml:space="preserve">. Tai vienas iš paslaugų kokybės rodiklių, atspindintis </w:t>
      </w:r>
      <w:r w:rsidR="00DB394A">
        <w:rPr>
          <w:rFonts w:ascii="Times New Roman" w:hAnsi="Times New Roman" w:cs="Times New Roman"/>
          <w:color w:val="000000" w:themeColor="text1"/>
          <w:sz w:val="24"/>
          <w:szCs w:val="24"/>
        </w:rPr>
        <w:t>ŽŪIKVC</w:t>
      </w:r>
      <w:r w:rsidR="00C1176C">
        <w:rPr>
          <w:rFonts w:ascii="Times New Roman" w:hAnsi="Times New Roman" w:cs="Times New Roman"/>
          <w:color w:val="000000" w:themeColor="text1"/>
          <w:sz w:val="24"/>
          <w:szCs w:val="24"/>
        </w:rPr>
        <w:t xml:space="preserve"> </w:t>
      </w:r>
      <w:r w:rsidRPr="00225A58">
        <w:rPr>
          <w:rFonts w:ascii="Times New Roman" w:hAnsi="Times New Roman" w:cs="Times New Roman"/>
          <w:color w:val="000000" w:themeColor="text1"/>
          <w:sz w:val="24"/>
          <w:szCs w:val="24"/>
        </w:rPr>
        <w:t xml:space="preserve">teikiamų paslaugų kokybę, naudotojų poreikių patenkinimą. Faktinės šio rodiklio reikšmės viršijo praėjusių laikotarpių ŽŪIKVC strateginiuose planuose nustatytas reikšmes. </w:t>
      </w:r>
    </w:p>
    <w:p w14:paraId="1F53407C" w14:textId="095CD6E6" w:rsidR="00E158A0" w:rsidRPr="00225A58" w:rsidRDefault="007D7B6A" w:rsidP="00F9736D">
      <w:pPr>
        <w:spacing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ŽŪIKVC </w:t>
      </w:r>
      <w:r>
        <w:rPr>
          <w:rFonts w:ascii="Times New Roman" w:hAnsi="Times New Roman" w:cs="Times New Roman"/>
          <w:color w:val="000000" w:themeColor="text1"/>
          <w:sz w:val="24"/>
          <w:szCs w:val="24"/>
        </w:rPr>
        <w:t xml:space="preserve">vertina kiekvieną klientą, todėl </w:t>
      </w:r>
      <w:r w:rsidRPr="00225A58">
        <w:rPr>
          <w:rFonts w:ascii="Times New Roman" w:hAnsi="Times New Roman" w:cs="Times New Roman"/>
          <w:color w:val="000000" w:themeColor="text1"/>
          <w:sz w:val="24"/>
          <w:szCs w:val="24"/>
        </w:rPr>
        <w:t xml:space="preserve">siekia, kad </w:t>
      </w:r>
      <w:r w:rsidR="000241DE">
        <w:rPr>
          <w:rFonts w:ascii="Times New Roman" w:hAnsi="Times New Roman" w:cs="Times New Roman"/>
          <w:color w:val="000000" w:themeColor="text1"/>
          <w:sz w:val="24"/>
          <w:szCs w:val="24"/>
        </w:rPr>
        <w:t xml:space="preserve">jis </w:t>
      </w:r>
      <w:r w:rsidRPr="00225A58">
        <w:rPr>
          <w:rFonts w:ascii="Times New Roman" w:hAnsi="Times New Roman" w:cs="Times New Roman"/>
          <w:color w:val="000000" w:themeColor="text1"/>
          <w:sz w:val="24"/>
          <w:szCs w:val="24"/>
        </w:rPr>
        <w:t>laiku</w:t>
      </w:r>
      <w:r>
        <w:rPr>
          <w:rFonts w:ascii="Times New Roman" w:hAnsi="Times New Roman" w:cs="Times New Roman"/>
          <w:color w:val="000000" w:themeColor="text1"/>
          <w:sz w:val="24"/>
          <w:szCs w:val="24"/>
        </w:rPr>
        <w:t>,</w:t>
      </w:r>
      <w:r w:rsidRPr="00225A58">
        <w:rPr>
          <w:rFonts w:ascii="Times New Roman" w:hAnsi="Times New Roman" w:cs="Times New Roman"/>
          <w:color w:val="000000" w:themeColor="text1"/>
          <w:sz w:val="24"/>
          <w:szCs w:val="24"/>
        </w:rPr>
        <w:t xml:space="preserve"> tinkam</w:t>
      </w:r>
      <w:r>
        <w:rPr>
          <w:rFonts w:ascii="Times New Roman" w:hAnsi="Times New Roman" w:cs="Times New Roman"/>
          <w:color w:val="000000" w:themeColor="text1"/>
          <w:sz w:val="24"/>
          <w:szCs w:val="24"/>
        </w:rPr>
        <w:t>ai</w:t>
      </w:r>
      <w:r w:rsidRPr="00225A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ir prieinama forma </w:t>
      </w:r>
      <w:r w:rsidRPr="00225A58">
        <w:rPr>
          <w:rFonts w:ascii="Times New Roman" w:hAnsi="Times New Roman" w:cs="Times New Roman"/>
          <w:color w:val="000000" w:themeColor="text1"/>
          <w:sz w:val="24"/>
          <w:szCs w:val="24"/>
        </w:rPr>
        <w:t xml:space="preserve">gautų patikimą informaciją. </w:t>
      </w:r>
      <w:r>
        <w:rPr>
          <w:rFonts w:ascii="Times New Roman" w:hAnsi="Times New Roman" w:cs="Times New Roman"/>
          <w:color w:val="000000" w:themeColor="text1"/>
          <w:sz w:val="24"/>
          <w:szCs w:val="24"/>
        </w:rPr>
        <w:t xml:space="preserve">ŽŪIKVC </w:t>
      </w:r>
      <w:r w:rsidR="004F51F5">
        <w:rPr>
          <w:rFonts w:ascii="Times New Roman" w:hAnsi="Times New Roman" w:cs="Times New Roman"/>
          <w:color w:val="000000" w:themeColor="text1"/>
          <w:sz w:val="24"/>
          <w:szCs w:val="24"/>
        </w:rPr>
        <w:t>paslaugų ir aptarnavimo</w:t>
      </w:r>
      <w:r w:rsidRPr="00225A58">
        <w:rPr>
          <w:rFonts w:ascii="Times New Roman" w:hAnsi="Times New Roman" w:cs="Times New Roman"/>
          <w:color w:val="000000" w:themeColor="text1"/>
          <w:sz w:val="24"/>
          <w:szCs w:val="24"/>
        </w:rPr>
        <w:t xml:space="preserve"> kokybė</w:t>
      </w:r>
      <w:r>
        <w:rPr>
          <w:rFonts w:ascii="Times New Roman" w:hAnsi="Times New Roman" w:cs="Times New Roman"/>
          <w:color w:val="000000" w:themeColor="text1"/>
          <w:sz w:val="24"/>
          <w:szCs w:val="24"/>
        </w:rPr>
        <w:t>,</w:t>
      </w:r>
      <w:r w:rsidRPr="00225A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225A58">
        <w:rPr>
          <w:rFonts w:ascii="Times New Roman" w:hAnsi="Times New Roman" w:cs="Times New Roman"/>
          <w:color w:val="000000" w:themeColor="text1"/>
          <w:sz w:val="24"/>
          <w:szCs w:val="24"/>
        </w:rPr>
        <w:t xml:space="preserve">uinteresuotų šalių ir </w:t>
      </w:r>
      <w:r>
        <w:rPr>
          <w:rFonts w:ascii="Times New Roman" w:hAnsi="Times New Roman" w:cs="Times New Roman"/>
          <w:color w:val="000000" w:themeColor="text1"/>
          <w:sz w:val="24"/>
          <w:szCs w:val="24"/>
        </w:rPr>
        <w:t xml:space="preserve">ŽŪIKVC </w:t>
      </w:r>
      <w:r w:rsidRPr="00225A58">
        <w:rPr>
          <w:rFonts w:ascii="Times New Roman" w:hAnsi="Times New Roman" w:cs="Times New Roman"/>
          <w:color w:val="000000" w:themeColor="text1"/>
          <w:sz w:val="24"/>
          <w:szCs w:val="24"/>
        </w:rPr>
        <w:lastRenderedPageBreak/>
        <w:t xml:space="preserve">darbuotojų pasitikėjimo stiprinimas gali tapti išskiriamaisiais bruožais, formuojančiais </w:t>
      </w:r>
      <w:r w:rsidR="00DB394A" w:rsidRPr="00DB394A">
        <w:rPr>
          <w:rFonts w:ascii="Times New Roman" w:hAnsi="Times New Roman" w:cs="Times New Roman"/>
          <w:color w:val="000000" w:themeColor="text1"/>
          <w:sz w:val="24"/>
          <w:szCs w:val="24"/>
        </w:rPr>
        <w:t>ŽŪIKVC</w:t>
      </w:r>
      <w:r w:rsidRPr="00DB394A">
        <w:rPr>
          <w:rFonts w:ascii="Times New Roman" w:hAnsi="Times New Roman" w:cs="Times New Roman"/>
          <w:color w:val="000000" w:themeColor="text1"/>
          <w:sz w:val="24"/>
          <w:szCs w:val="24"/>
        </w:rPr>
        <w:t xml:space="preserve"> </w:t>
      </w:r>
      <w:r w:rsidRPr="00225A58">
        <w:rPr>
          <w:rFonts w:ascii="Times New Roman" w:hAnsi="Times New Roman" w:cs="Times New Roman"/>
          <w:color w:val="000000" w:themeColor="text1"/>
          <w:sz w:val="24"/>
          <w:szCs w:val="24"/>
        </w:rPr>
        <w:t>įvaizdį.</w:t>
      </w:r>
    </w:p>
    <w:p w14:paraId="57DD92F0" w14:textId="77777777" w:rsidR="00E158A0" w:rsidRPr="00225A58" w:rsidRDefault="00E158A0" w:rsidP="00E158A0">
      <w:pPr>
        <w:spacing w:after="0" w:line="360" w:lineRule="auto"/>
        <w:jc w:val="both"/>
        <w:rPr>
          <w:rFonts w:ascii="Times New Roman" w:hAnsi="Times New Roman" w:cs="Times New Roman"/>
          <w:noProof/>
          <w:sz w:val="24"/>
          <w:lang w:eastAsia="lt-LT"/>
        </w:rPr>
      </w:pPr>
      <w:r w:rsidRPr="00225A58">
        <w:rPr>
          <w:rFonts w:ascii="Times New Roman" w:hAnsi="Times New Roman" w:cs="Times New Roman"/>
          <w:noProof/>
          <w:sz w:val="24"/>
          <w:lang w:eastAsia="lt-LT"/>
        </w:rPr>
        <w:drawing>
          <wp:inline distT="0" distB="0" distL="0" distR="0" wp14:anchorId="6577C453" wp14:editId="1E7C059F">
            <wp:extent cx="6114553" cy="2256790"/>
            <wp:effectExtent l="0" t="0" r="63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030" cy="2260288"/>
                    </a:xfrm>
                    <a:prstGeom prst="rect">
                      <a:avLst/>
                    </a:prstGeom>
                    <a:noFill/>
                  </pic:spPr>
                </pic:pic>
              </a:graphicData>
            </a:graphic>
          </wp:inline>
        </w:drawing>
      </w:r>
    </w:p>
    <w:p w14:paraId="6A5ADC5F" w14:textId="77777777" w:rsidR="00E158A0" w:rsidRPr="00225A58" w:rsidRDefault="00E158A0" w:rsidP="00F9736D">
      <w:pPr>
        <w:spacing w:line="240" w:lineRule="auto"/>
        <w:jc w:val="both"/>
        <w:rPr>
          <w:rFonts w:ascii="Times New Roman" w:hAnsi="Times New Roman" w:cs="Times New Roman"/>
          <w:sz w:val="20"/>
        </w:rPr>
      </w:pPr>
      <w:r w:rsidRPr="00225A58">
        <w:rPr>
          <w:rFonts w:ascii="Times New Roman" w:hAnsi="Times New Roman" w:cs="Times New Roman"/>
          <w:b/>
          <w:sz w:val="20"/>
        </w:rPr>
        <w:t>8 pav.</w:t>
      </w:r>
      <w:r w:rsidRPr="00225A58">
        <w:rPr>
          <w:rFonts w:ascii="Times New Roman" w:hAnsi="Times New Roman" w:cs="Times New Roman"/>
          <w:sz w:val="20"/>
        </w:rPr>
        <w:t xml:space="preserve"> </w:t>
      </w:r>
      <w:r w:rsidRPr="00225A58">
        <w:rPr>
          <w:rFonts w:ascii="Times New Roman" w:hAnsi="Times New Roman" w:cs="Times New Roman"/>
          <w:i/>
          <w:sz w:val="20"/>
        </w:rPr>
        <w:t>ŽŪIKVC registrų ir informacinių sistemų naudotojų pasitenkinimas suteiktomis paslaugomis 2017–2020 m., proc.</w:t>
      </w:r>
    </w:p>
    <w:p w14:paraId="7B339E62" w14:textId="45456657" w:rsidR="00E158A0" w:rsidRPr="00225A58" w:rsidRDefault="00E158A0" w:rsidP="00F9736D">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Siek</w:t>
      </w:r>
      <w:r w:rsidR="004F51F5">
        <w:rPr>
          <w:rFonts w:ascii="Times New Roman" w:hAnsi="Times New Roman" w:cs="Times New Roman"/>
          <w:color w:val="000000" w:themeColor="text1"/>
          <w:sz w:val="24"/>
          <w:szCs w:val="24"/>
        </w:rPr>
        <w:t>iant</w:t>
      </w:r>
      <w:r w:rsidRPr="00225A58">
        <w:rPr>
          <w:rFonts w:ascii="Times New Roman" w:hAnsi="Times New Roman" w:cs="Times New Roman"/>
          <w:color w:val="000000" w:themeColor="text1"/>
          <w:sz w:val="24"/>
          <w:szCs w:val="24"/>
        </w:rPr>
        <w:t xml:space="preserve"> </w:t>
      </w:r>
      <w:r w:rsidR="004F51F5">
        <w:rPr>
          <w:rFonts w:ascii="Times New Roman" w:hAnsi="Times New Roman" w:cs="Times New Roman"/>
          <w:color w:val="000000" w:themeColor="text1"/>
          <w:sz w:val="24"/>
          <w:szCs w:val="24"/>
        </w:rPr>
        <w:t xml:space="preserve">didinti </w:t>
      </w:r>
      <w:r w:rsidR="004F51F5" w:rsidRPr="00225A58">
        <w:rPr>
          <w:rFonts w:ascii="Times New Roman" w:hAnsi="Times New Roman" w:cs="Times New Roman"/>
          <w:color w:val="000000" w:themeColor="text1"/>
          <w:sz w:val="24"/>
          <w:szCs w:val="24"/>
        </w:rPr>
        <w:t>ŽŪIKVC</w:t>
      </w:r>
      <w:r w:rsidR="004F51F5">
        <w:rPr>
          <w:rFonts w:ascii="Times New Roman" w:hAnsi="Times New Roman" w:cs="Times New Roman"/>
          <w:color w:val="000000" w:themeColor="text1"/>
          <w:sz w:val="24"/>
          <w:szCs w:val="24"/>
        </w:rPr>
        <w:t xml:space="preserve"> klientų, kurie </w:t>
      </w:r>
      <w:r w:rsidRPr="00225A58">
        <w:rPr>
          <w:rFonts w:ascii="Times New Roman" w:hAnsi="Times New Roman" w:cs="Times New Roman"/>
          <w:color w:val="000000" w:themeColor="text1"/>
          <w:sz w:val="24"/>
          <w:szCs w:val="24"/>
        </w:rPr>
        <w:t xml:space="preserve">aktyviau naudotųsi paslaugomis </w:t>
      </w:r>
      <w:r w:rsidR="004F51F5">
        <w:rPr>
          <w:rFonts w:ascii="Times New Roman" w:hAnsi="Times New Roman" w:cs="Times New Roman"/>
          <w:color w:val="000000" w:themeColor="text1"/>
          <w:sz w:val="24"/>
          <w:szCs w:val="24"/>
        </w:rPr>
        <w:t>skaičių,</w:t>
      </w:r>
      <w:r w:rsidR="004F51F5" w:rsidRPr="00225A58">
        <w:rPr>
          <w:rFonts w:ascii="Times New Roman" w:hAnsi="Times New Roman" w:cs="Times New Roman"/>
          <w:color w:val="000000" w:themeColor="text1"/>
          <w:sz w:val="24"/>
          <w:szCs w:val="24"/>
        </w:rPr>
        <w:t xml:space="preserve"> </w:t>
      </w:r>
      <w:r w:rsidRPr="00225A58">
        <w:rPr>
          <w:rFonts w:ascii="Times New Roman" w:hAnsi="Times New Roman" w:cs="Times New Roman"/>
          <w:color w:val="000000" w:themeColor="text1"/>
          <w:sz w:val="24"/>
          <w:szCs w:val="24"/>
        </w:rPr>
        <w:t>d</w:t>
      </w:r>
      <w:r w:rsidR="004F51F5">
        <w:rPr>
          <w:rFonts w:ascii="Times New Roman" w:hAnsi="Times New Roman" w:cs="Times New Roman"/>
          <w:color w:val="000000" w:themeColor="text1"/>
          <w:sz w:val="24"/>
          <w:szCs w:val="24"/>
        </w:rPr>
        <w:t>idelis</w:t>
      </w:r>
      <w:r w:rsidRPr="00225A58">
        <w:rPr>
          <w:rFonts w:ascii="Times New Roman" w:hAnsi="Times New Roman" w:cs="Times New Roman"/>
          <w:color w:val="000000" w:themeColor="text1"/>
          <w:sz w:val="24"/>
          <w:szCs w:val="24"/>
        </w:rPr>
        <w:t xml:space="preserve"> dėmes</w:t>
      </w:r>
      <w:r w:rsidR="004F51F5">
        <w:rPr>
          <w:rFonts w:ascii="Times New Roman" w:hAnsi="Times New Roman" w:cs="Times New Roman"/>
          <w:color w:val="000000" w:themeColor="text1"/>
          <w:sz w:val="24"/>
          <w:szCs w:val="24"/>
        </w:rPr>
        <w:t>ys</w:t>
      </w:r>
      <w:r w:rsidRPr="00225A58">
        <w:rPr>
          <w:rFonts w:ascii="Times New Roman" w:hAnsi="Times New Roman" w:cs="Times New Roman"/>
          <w:color w:val="000000" w:themeColor="text1"/>
          <w:sz w:val="24"/>
          <w:szCs w:val="24"/>
        </w:rPr>
        <w:t xml:space="preserve"> skiria</w:t>
      </w:r>
      <w:r w:rsidR="004F51F5">
        <w:rPr>
          <w:rFonts w:ascii="Times New Roman" w:hAnsi="Times New Roman" w:cs="Times New Roman"/>
          <w:color w:val="000000" w:themeColor="text1"/>
          <w:sz w:val="24"/>
          <w:szCs w:val="24"/>
        </w:rPr>
        <w:t>mas</w:t>
      </w:r>
      <w:r w:rsidRPr="00225A58">
        <w:rPr>
          <w:rFonts w:ascii="Times New Roman" w:hAnsi="Times New Roman" w:cs="Times New Roman"/>
          <w:color w:val="000000" w:themeColor="text1"/>
          <w:sz w:val="24"/>
          <w:szCs w:val="24"/>
        </w:rPr>
        <w:t xml:space="preserve"> registrų ir informacinių sistemų naudotojų mokymams. </w:t>
      </w:r>
      <w:r w:rsidR="004F51F5">
        <w:rPr>
          <w:rFonts w:ascii="Times New Roman" w:hAnsi="Times New Roman" w:cs="Times New Roman"/>
          <w:color w:val="000000" w:themeColor="text1"/>
          <w:sz w:val="24"/>
          <w:szCs w:val="24"/>
        </w:rPr>
        <w:t>Kasmet mokymų metu</w:t>
      </w:r>
      <w:r w:rsidRPr="00225A58">
        <w:rPr>
          <w:rFonts w:ascii="Times New Roman" w:hAnsi="Times New Roman" w:cs="Times New Roman"/>
          <w:color w:val="000000" w:themeColor="text1"/>
          <w:sz w:val="24"/>
          <w:szCs w:val="24"/>
        </w:rPr>
        <w:t xml:space="preserve"> ŽŪIKVC darbuotojai </w:t>
      </w:r>
      <w:r w:rsidR="0000277A" w:rsidRPr="00225A58">
        <w:rPr>
          <w:rFonts w:ascii="Times New Roman" w:hAnsi="Times New Roman" w:cs="Times New Roman"/>
          <w:color w:val="000000" w:themeColor="text1"/>
          <w:sz w:val="24"/>
          <w:szCs w:val="24"/>
        </w:rPr>
        <w:t>supažindina</w:t>
      </w:r>
      <w:r w:rsidR="0000277A">
        <w:rPr>
          <w:rFonts w:ascii="Times New Roman" w:hAnsi="Times New Roman" w:cs="Times New Roman"/>
          <w:color w:val="000000" w:themeColor="text1"/>
          <w:sz w:val="24"/>
          <w:szCs w:val="24"/>
        </w:rPr>
        <w:t xml:space="preserve"> </w:t>
      </w:r>
      <w:r w:rsidR="004F51F5">
        <w:rPr>
          <w:rFonts w:ascii="Times New Roman" w:hAnsi="Times New Roman" w:cs="Times New Roman"/>
          <w:color w:val="000000" w:themeColor="text1"/>
          <w:sz w:val="24"/>
          <w:szCs w:val="24"/>
        </w:rPr>
        <w:t xml:space="preserve">registrų ir IS </w:t>
      </w:r>
      <w:r w:rsidRPr="00225A58">
        <w:rPr>
          <w:rFonts w:ascii="Times New Roman" w:hAnsi="Times New Roman" w:cs="Times New Roman"/>
          <w:color w:val="000000" w:themeColor="text1"/>
          <w:sz w:val="24"/>
          <w:szCs w:val="24"/>
        </w:rPr>
        <w:t xml:space="preserve">naudotojus su pagrindiniais informacijos saugumo principais, moko dirbti su </w:t>
      </w:r>
      <w:r w:rsidR="0000277A">
        <w:rPr>
          <w:rFonts w:ascii="Times New Roman" w:hAnsi="Times New Roman" w:cs="Times New Roman"/>
          <w:color w:val="000000" w:themeColor="text1"/>
          <w:sz w:val="24"/>
          <w:szCs w:val="24"/>
        </w:rPr>
        <w:t xml:space="preserve">taikomosiomis </w:t>
      </w:r>
      <w:r w:rsidRPr="00225A58">
        <w:rPr>
          <w:rFonts w:ascii="Times New Roman" w:hAnsi="Times New Roman" w:cs="Times New Roman"/>
          <w:color w:val="000000" w:themeColor="text1"/>
          <w:sz w:val="24"/>
          <w:szCs w:val="24"/>
        </w:rPr>
        <w:t>informacin</w:t>
      </w:r>
      <w:r w:rsidR="0000277A">
        <w:rPr>
          <w:rFonts w:ascii="Times New Roman" w:hAnsi="Times New Roman" w:cs="Times New Roman"/>
          <w:color w:val="000000" w:themeColor="text1"/>
          <w:sz w:val="24"/>
          <w:szCs w:val="24"/>
        </w:rPr>
        <w:t>ių</w:t>
      </w:r>
      <w:r w:rsidRPr="00225A58">
        <w:rPr>
          <w:rFonts w:ascii="Times New Roman" w:hAnsi="Times New Roman" w:cs="Times New Roman"/>
          <w:color w:val="000000" w:themeColor="text1"/>
          <w:sz w:val="24"/>
          <w:szCs w:val="24"/>
        </w:rPr>
        <w:t xml:space="preserve"> sistem</w:t>
      </w:r>
      <w:r w:rsidR="0000277A">
        <w:rPr>
          <w:rFonts w:ascii="Times New Roman" w:hAnsi="Times New Roman" w:cs="Times New Roman"/>
          <w:color w:val="000000" w:themeColor="text1"/>
          <w:sz w:val="24"/>
          <w:szCs w:val="24"/>
        </w:rPr>
        <w:t>ų</w:t>
      </w:r>
      <w:r w:rsidR="0000277A" w:rsidRPr="0000277A">
        <w:rPr>
          <w:rFonts w:ascii="Times New Roman" w:hAnsi="Times New Roman" w:cs="Times New Roman"/>
          <w:color w:val="000000" w:themeColor="text1"/>
          <w:sz w:val="24"/>
          <w:szCs w:val="24"/>
        </w:rPr>
        <w:t xml:space="preserve"> </w:t>
      </w:r>
      <w:r w:rsidR="0000277A">
        <w:rPr>
          <w:rFonts w:ascii="Times New Roman" w:hAnsi="Times New Roman" w:cs="Times New Roman"/>
          <w:color w:val="000000" w:themeColor="text1"/>
          <w:sz w:val="24"/>
          <w:szCs w:val="24"/>
        </w:rPr>
        <w:t>programomis</w:t>
      </w:r>
      <w:r w:rsidRPr="00225A58">
        <w:rPr>
          <w:rFonts w:ascii="Times New Roman" w:hAnsi="Times New Roman" w:cs="Times New Roman"/>
          <w:color w:val="000000" w:themeColor="text1"/>
          <w:sz w:val="24"/>
          <w:szCs w:val="24"/>
        </w:rPr>
        <w:t>, kad rajonuose dirbantys specialistai galėtų tinkamai konsultuoti duomenų teikėjus, patys sklandžiai dirbtų su ŽŪIKVC administruojamais registrais ir informacinėmis sistemomis. ŽŪIKVC skatina</w:t>
      </w:r>
      <w:r w:rsidR="0000277A">
        <w:rPr>
          <w:rFonts w:ascii="Times New Roman" w:hAnsi="Times New Roman" w:cs="Times New Roman"/>
          <w:color w:val="000000" w:themeColor="text1"/>
          <w:sz w:val="24"/>
          <w:szCs w:val="24"/>
        </w:rPr>
        <w:t xml:space="preserve"> </w:t>
      </w:r>
      <w:r w:rsidRPr="00225A58">
        <w:rPr>
          <w:rFonts w:ascii="Times New Roman" w:hAnsi="Times New Roman" w:cs="Times New Roman"/>
          <w:color w:val="000000" w:themeColor="text1"/>
          <w:sz w:val="24"/>
          <w:szCs w:val="24"/>
        </w:rPr>
        <w:t>duomenų teikėjus savarankiškai naudotis</w:t>
      </w:r>
      <w:r w:rsidR="00DB394A">
        <w:rPr>
          <w:rFonts w:ascii="Times New Roman" w:hAnsi="Times New Roman" w:cs="Times New Roman"/>
          <w:color w:val="000000" w:themeColor="text1"/>
          <w:sz w:val="24"/>
          <w:szCs w:val="24"/>
        </w:rPr>
        <w:t xml:space="preserve"> ŽŪIKVC</w:t>
      </w:r>
      <w:r w:rsidRPr="00DB394A">
        <w:rPr>
          <w:rFonts w:ascii="Times New Roman" w:hAnsi="Times New Roman" w:cs="Times New Roman"/>
          <w:color w:val="000000" w:themeColor="text1"/>
          <w:sz w:val="24"/>
          <w:szCs w:val="24"/>
        </w:rPr>
        <w:t xml:space="preserve"> </w:t>
      </w:r>
      <w:r w:rsidRPr="00225A58">
        <w:rPr>
          <w:rFonts w:ascii="Times New Roman" w:hAnsi="Times New Roman" w:cs="Times New Roman"/>
          <w:color w:val="000000" w:themeColor="text1"/>
          <w:sz w:val="24"/>
          <w:szCs w:val="24"/>
        </w:rPr>
        <w:t>sukurtais programiniais įrankiais</w:t>
      </w:r>
      <w:r w:rsidR="0000277A">
        <w:rPr>
          <w:rFonts w:ascii="Times New Roman" w:hAnsi="Times New Roman" w:cs="Times New Roman"/>
          <w:color w:val="000000" w:themeColor="text1"/>
          <w:sz w:val="24"/>
          <w:szCs w:val="24"/>
        </w:rPr>
        <w:t xml:space="preserve"> ir </w:t>
      </w:r>
      <w:r w:rsidR="0000277A" w:rsidRPr="00225A58">
        <w:rPr>
          <w:rFonts w:ascii="Times New Roman" w:hAnsi="Times New Roman" w:cs="Times New Roman"/>
          <w:color w:val="000000" w:themeColor="text1"/>
          <w:sz w:val="24"/>
          <w:szCs w:val="24"/>
        </w:rPr>
        <w:t xml:space="preserve">organizuoja </w:t>
      </w:r>
      <w:r w:rsidR="0000277A">
        <w:rPr>
          <w:rFonts w:ascii="Times New Roman" w:hAnsi="Times New Roman" w:cs="Times New Roman"/>
          <w:color w:val="000000" w:themeColor="text1"/>
          <w:sz w:val="24"/>
          <w:szCs w:val="24"/>
        </w:rPr>
        <w:t xml:space="preserve">jiems </w:t>
      </w:r>
      <w:r w:rsidR="0000277A" w:rsidRPr="00225A58">
        <w:rPr>
          <w:rFonts w:ascii="Times New Roman" w:hAnsi="Times New Roman" w:cs="Times New Roman"/>
          <w:color w:val="000000" w:themeColor="text1"/>
          <w:sz w:val="24"/>
          <w:szCs w:val="24"/>
        </w:rPr>
        <w:t>mokymus</w:t>
      </w:r>
      <w:r w:rsidR="0000277A">
        <w:rPr>
          <w:rFonts w:ascii="Times New Roman" w:hAnsi="Times New Roman" w:cs="Times New Roman"/>
          <w:color w:val="000000" w:themeColor="text1"/>
          <w:sz w:val="24"/>
          <w:szCs w:val="24"/>
        </w:rPr>
        <w:t>.</w:t>
      </w:r>
    </w:p>
    <w:p w14:paraId="0650150F" w14:textId="77E28182" w:rsidR="00E158A0" w:rsidRPr="00225A58" w:rsidRDefault="00E158A0" w:rsidP="00F9736D">
      <w:pPr>
        <w:spacing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ŽŪIKVC suinteresuotų šalių reikalavimus išskiria kaip svarbiausius ir siekia juos </w:t>
      </w:r>
      <w:r w:rsidR="0000277A">
        <w:rPr>
          <w:rFonts w:ascii="Times New Roman" w:hAnsi="Times New Roman" w:cs="Times New Roman"/>
          <w:color w:val="000000" w:themeColor="text1"/>
          <w:sz w:val="24"/>
          <w:szCs w:val="24"/>
        </w:rPr>
        <w:t>tenk</w:t>
      </w:r>
      <w:r w:rsidRPr="00225A58">
        <w:rPr>
          <w:rFonts w:ascii="Times New Roman" w:hAnsi="Times New Roman" w:cs="Times New Roman"/>
          <w:color w:val="000000" w:themeColor="text1"/>
          <w:sz w:val="24"/>
          <w:szCs w:val="24"/>
        </w:rPr>
        <w:t>inti. ŽŪIKVC įdiegtas komunikacijos su suinteresuotomis šalimis procesas, sudaryta komunikacijos matrica.</w:t>
      </w:r>
    </w:p>
    <w:p w14:paraId="66C37E94" w14:textId="77777777" w:rsidR="00E158A0" w:rsidRPr="001F1DC4" w:rsidRDefault="00E158A0" w:rsidP="005926E2">
      <w:pPr>
        <w:spacing w:after="0" w:line="360" w:lineRule="auto"/>
        <w:rPr>
          <w:rFonts w:ascii="Times New Roman" w:hAnsi="Times New Roman" w:cs="Times New Roman"/>
          <w:iCs/>
          <w:color w:val="008000"/>
          <w:sz w:val="28"/>
          <w:szCs w:val="28"/>
        </w:rPr>
      </w:pPr>
      <w:r w:rsidRPr="001F1DC4">
        <w:rPr>
          <w:rFonts w:ascii="Times New Roman" w:hAnsi="Times New Roman" w:cs="Times New Roman"/>
          <w:iCs/>
          <w:color w:val="008000"/>
          <w:sz w:val="28"/>
          <w:szCs w:val="28"/>
        </w:rPr>
        <w:t>TARPTAUTINIS BENDRADARBIAVIMAS</w:t>
      </w:r>
    </w:p>
    <w:p w14:paraId="74DBE07C" w14:textId="77777777" w:rsidR="00E158A0" w:rsidRPr="00225A58" w:rsidRDefault="00E158A0" w:rsidP="00184C02">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Tarptautinis bendradarbiavimas apima dalyvavimą tarptautinių asociacijų, organizacijų ir darbo grupių veikloje, jų organizuojamuose renginiuose, tarpusavio ryšių su giminingomis užsienio įstaigomis, organizacijomis </w:t>
      </w:r>
      <w:r w:rsidRPr="00DB394A">
        <w:rPr>
          <w:rFonts w:ascii="Times New Roman" w:hAnsi="Times New Roman" w:cs="Times New Roman"/>
          <w:color w:val="000000" w:themeColor="text1"/>
          <w:sz w:val="24"/>
          <w:szCs w:val="24"/>
        </w:rPr>
        <w:t>ir įmonėmis p</w:t>
      </w:r>
      <w:r w:rsidRPr="00225A58">
        <w:rPr>
          <w:rFonts w:ascii="Times New Roman" w:hAnsi="Times New Roman" w:cs="Times New Roman"/>
          <w:color w:val="000000" w:themeColor="text1"/>
          <w:sz w:val="24"/>
          <w:szCs w:val="24"/>
        </w:rPr>
        <w:t>alaikymą, tarptautinį ŽŪIKVC pasiekimų pristatymą ir jų sklaidą. Dalyvavimas tarptautinėje veikloje leidžia kritiškiau įvertinti savo pasiekimus, susipažinti su kitų šalių ekspertų rekomendacijomis, patirtimi, padedančiomis gerinti ŽŪIKVC veiklą ir suteikiančiomis darbuotojams profesinių žinių.</w:t>
      </w:r>
    </w:p>
    <w:p w14:paraId="5C20296A" w14:textId="77777777" w:rsidR="00755FA0" w:rsidRDefault="00E158A0" w:rsidP="00184C02">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ŽŪIKVC specialistai dalyvauja Tarptautinio gyvulių produktyvumo komiteto (ICAR), „Interbull“, Europos gyvūnų augintinių registravimo centro „Europetnet“, ESRI naudotojų konferencijose, Eurostato, PGECON, „Economic workshop“ darbo grupių posėdžiuose. </w:t>
      </w:r>
    </w:p>
    <w:p w14:paraId="323FE464" w14:textId="0386F9F3" w:rsidR="00E158A0" w:rsidRPr="00225A58" w:rsidRDefault="00E158A0" w:rsidP="00184C02">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Dėl C</w:t>
      </w:r>
      <w:r w:rsidR="000241DE">
        <w:rPr>
          <w:rFonts w:ascii="Times New Roman" w:hAnsi="Times New Roman" w:cs="Times New Roman"/>
          <w:sz w:val="24"/>
          <w:szCs w:val="24"/>
        </w:rPr>
        <w:t>OVID</w:t>
      </w:r>
      <w:r w:rsidR="00755FA0">
        <w:rPr>
          <w:rFonts w:ascii="Times New Roman" w:hAnsi="Times New Roman" w:cs="Times New Roman"/>
          <w:sz w:val="24"/>
          <w:szCs w:val="24"/>
        </w:rPr>
        <w:t>-</w:t>
      </w:r>
      <w:r w:rsidRPr="00225A58">
        <w:rPr>
          <w:rFonts w:ascii="Times New Roman" w:hAnsi="Times New Roman" w:cs="Times New Roman"/>
          <w:sz w:val="24"/>
          <w:szCs w:val="24"/>
        </w:rPr>
        <w:t>19 pandemijos 2020 m. ŽŪIKVC dalis konferencijų buvo atšauktos, kitos vyko nuotoliniu būdu.</w:t>
      </w:r>
    </w:p>
    <w:p w14:paraId="5829A72B" w14:textId="77777777" w:rsidR="00E158A0" w:rsidRPr="00225A58" w:rsidRDefault="00E158A0" w:rsidP="00184C02">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2020 m. birželio 12 d. ŽŪIKVC darbuotojai dalyvavo „Europetnet“ organizuotoje konferencijoje. Per dvidešimt šios organizacijos veiklos metų pirmą kartą kasmetinė visų šalių narių konferencija vyko nuotoliniu būdu.</w:t>
      </w:r>
    </w:p>
    <w:p w14:paraId="50FF0A77" w14:textId="3633CD03" w:rsidR="008877AB" w:rsidRDefault="00E158A0" w:rsidP="005926E2">
      <w:pPr>
        <w:spacing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ŽŪIKVC specialistai nuotoliniu būdu dalyvavo pasaulinėje ESRI vartotojų ir Lietuvos ESRI vartotojų konferencijose. Nuotoliniu būdu ŽŪIKVC specialistai dalyvauja Europos Komisijos posėdžiuose. </w:t>
      </w:r>
    </w:p>
    <w:p w14:paraId="7C4CC10E" w14:textId="77777777" w:rsidR="008877AB" w:rsidRDefault="008877AB">
      <w:pPr>
        <w:jc w:val="both"/>
        <w:rPr>
          <w:rFonts w:ascii="Times New Roman" w:hAnsi="Times New Roman" w:cs="Times New Roman"/>
          <w:sz w:val="24"/>
          <w:szCs w:val="24"/>
        </w:rPr>
      </w:pPr>
      <w:r>
        <w:rPr>
          <w:rFonts w:ascii="Times New Roman" w:hAnsi="Times New Roman" w:cs="Times New Roman"/>
          <w:sz w:val="24"/>
          <w:szCs w:val="24"/>
        </w:rPr>
        <w:br w:type="page"/>
      </w:r>
    </w:p>
    <w:p w14:paraId="63415C02" w14:textId="77777777" w:rsidR="00E158A0" w:rsidRPr="001F1DC4" w:rsidRDefault="00E158A0" w:rsidP="005926E2">
      <w:pPr>
        <w:spacing w:line="360" w:lineRule="auto"/>
        <w:rPr>
          <w:rFonts w:ascii="Times New Roman" w:hAnsi="Times New Roman" w:cs="Times New Roman"/>
          <w:bCs/>
          <w:color w:val="008000"/>
          <w:sz w:val="28"/>
          <w:szCs w:val="28"/>
        </w:rPr>
      </w:pPr>
      <w:r w:rsidRPr="001F1DC4">
        <w:rPr>
          <w:rFonts w:ascii="Times New Roman" w:hAnsi="Times New Roman" w:cs="Times New Roman"/>
          <w:bCs/>
          <w:color w:val="008000"/>
          <w:sz w:val="28"/>
          <w:szCs w:val="28"/>
        </w:rPr>
        <w:lastRenderedPageBreak/>
        <w:t>IŠORINIAI VEIKSNIAI</w:t>
      </w:r>
    </w:p>
    <w:p w14:paraId="378DE20B" w14:textId="39B35887" w:rsidR="00E158A0" w:rsidRPr="00225A58" w:rsidRDefault="00E158A0" w:rsidP="00184C02">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ŽŪIKVC</w:t>
      </w:r>
      <w:r w:rsidR="00F173FD">
        <w:rPr>
          <w:rFonts w:ascii="Times New Roman" w:hAnsi="Times New Roman" w:cs="Times New Roman"/>
          <w:sz w:val="24"/>
          <w:szCs w:val="24"/>
        </w:rPr>
        <w:t xml:space="preserve"> veiklą vykdo aplinkoje</w:t>
      </w:r>
      <w:r w:rsidRPr="00225A58">
        <w:rPr>
          <w:rFonts w:ascii="Times New Roman" w:hAnsi="Times New Roman" w:cs="Times New Roman"/>
          <w:sz w:val="24"/>
          <w:szCs w:val="24"/>
        </w:rPr>
        <w:t>,</w:t>
      </w:r>
      <w:r w:rsidR="00F173FD">
        <w:rPr>
          <w:rFonts w:ascii="Times New Roman" w:hAnsi="Times New Roman" w:cs="Times New Roman"/>
          <w:sz w:val="24"/>
          <w:szCs w:val="24"/>
        </w:rPr>
        <w:t xml:space="preserve"> kuri</w:t>
      </w:r>
      <w:r w:rsidRPr="00225A58">
        <w:rPr>
          <w:rFonts w:ascii="Times New Roman" w:hAnsi="Times New Roman" w:cs="Times New Roman"/>
          <w:sz w:val="24"/>
          <w:szCs w:val="24"/>
        </w:rPr>
        <w:t xml:space="preserve"> yra dinamiška</w:t>
      </w:r>
      <w:r w:rsidR="00F173FD">
        <w:rPr>
          <w:rFonts w:ascii="Times New Roman" w:hAnsi="Times New Roman" w:cs="Times New Roman"/>
          <w:sz w:val="24"/>
          <w:szCs w:val="24"/>
        </w:rPr>
        <w:t>, o</w:t>
      </w:r>
      <w:r w:rsidRPr="00225A58">
        <w:rPr>
          <w:rFonts w:ascii="Times New Roman" w:hAnsi="Times New Roman" w:cs="Times New Roman"/>
          <w:sz w:val="24"/>
          <w:szCs w:val="24"/>
        </w:rPr>
        <w:t xml:space="preserve"> jos įtaka </w:t>
      </w:r>
      <w:r w:rsidR="00F173FD" w:rsidRPr="00225A58">
        <w:rPr>
          <w:rFonts w:ascii="Times New Roman" w:hAnsi="Times New Roman" w:cs="Times New Roman"/>
          <w:sz w:val="24"/>
          <w:szCs w:val="24"/>
        </w:rPr>
        <w:t>suprantama</w:t>
      </w:r>
      <w:r w:rsidR="00F173FD">
        <w:rPr>
          <w:rFonts w:ascii="Times New Roman" w:hAnsi="Times New Roman" w:cs="Times New Roman"/>
          <w:sz w:val="24"/>
          <w:szCs w:val="24"/>
        </w:rPr>
        <w:t xml:space="preserve"> ir vertinama </w:t>
      </w:r>
      <w:r w:rsidRPr="00225A58">
        <w:rPr>
          <w:rFonts w:ascii="Times New Roman" w:hAnsi="Times New Roman" w:cs="Times New Roman"/>
          <w:sz w:val="24"/>
          <w:szCs w:val="24"/>
        </w:rPr>
        <w:t>kaip išorės veiksnių visuma.</w:t>
      </w:r>
    </w:p>
    <w:p w14:paraId="59259E8E" w14:textId="3F4D26BE" w:rsidR="00E158A0" w:rsidRDefault="00E158A0" w:rsidP="005926E2">
      <w:pPr>
        <w:spacing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Planuodamas savo veiklą ŽŪIKVC turi įvertinti nuo </w:t>
      </w:r>
      <w:r w:rsidR="00F173FD">
        <w:rPr>
          <w:rFonts w:ascii="Times New Roman" w:hAnsi="Times New Roman" w:cs="Times New Roman"/>
          <w:color w:val="000000" w:themeColor="text1"/>
          <w:sz w:val="24"/>
          <w:szCs w:val="24"/>
        </w:rPr>
        <w:t>jo</w:t>
      </w:r>
      <w:r w:rsidRPr="00225A58">
        <w:rPr>
          <w:rFonts w:ascii="Times New Roman" w:hAnsi="Times New Roman" w:cs="Times New Roman"/>
          <w:color w:val="000000" w:themeColor="text1"/>
          <w:sz w:val="24"/>
          <w:szCs w:val="24"/>
        </w:rPr>
        <w:t xml:space="preserve"> nepriklausančius, tačiau jai esminę įtaką darančius politinius, ekonominius, teisinius, socialinius, technologinius veiksnius.</w:t>
      </w:r>
    </w:p>
    <w:p w14:paraId="2206F349" w14:textId="75EF6918" w:rsidR="00B35C87" w:rsidRPr="001F1DC4" w:rsidRDefault="00797949" w:rsidP="005926E2">
      <w:pPr>
        <w:spacing w:after="0" w:line="360" w:lineRule="auto"/>
        <w:rPr>
          <w:rFonts w:ascii="Times New Roman" w:hAnsi="Times New Roman" w:cs="Times New Roman"/>
          <w:iCs/>
          <w:color w:val="008000"/>
          <w:sz w:val="28"/>
          <w:szCs w:val="28"/>
        </w:rPr>
      </w:pPr>
      <w:r w:rsidRPr="001F1DC4">
        <w:rPr>
          <w:rFonts w:ascii="Times New Roman" w:hAnsi="Times New Roman" w:cs="Times New Roman"/>
          <w:iCs/>
          <w:color w:val="008000"/>
          <w:sz w:val="28"/>
          <w:szCs w:val="28"/>
        </w:rPr>
        <w:t>POLITINIAI IR TEISINIAI VEIKSNIAI</w:t>
      </w:r>
    </w:p>
    <w:p w14:paraId="1742298F" w14:textId="01DE060B" w:rsidR="00E158A0" w:rsidRDefault="00E158A0" w:rsidP="00184C02">
      <w:pPr>
        <w:spacing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Išorinė aplinka stipriai veikia ŽŪIKVC veiklą, jos apimtis ir galimybes. Ypač didelę įtaką ŽŪIKVC veiklai turi </w:t>
      </w:r>
      <w:r w:rsidR="009425C9" w:rsidRPr="00225A58">
        <w:rPr>
          <w:rFonts w:ascii="Times New Roman" w:hAnsi="Times New Roman" w:cs="Times New Roman"/>
          <w:color w:val="000000" w:themeColor="text1"/>
          <w:sz w:val="24"/>
          <w:szCs w:val="24"/>
        </w:rPr>
        <w:t>ES ir Lietuvos teisinis reguliavimas</w:t>
      </w:r>
      <w:r w:rsidR="00C55083">
        <w:rPr>
          <w:rFonts w:ascii="Times New Roman" w:hAnsi="Times New Roman" w:cs="Times New Roman"/>
          <w:color w:val="000000" w:themeColor="text1"/>
          <w:sz w:val="24"/>
          <w:szCs w:val="24"/>
        </w:rPr>
        <w:t>,</w:t>
      </w:r>
      <w:r w:rsidR="009425C9" w:rsidRPr="00225A58">
        <w:rPr>
          <w:rFonts w:ascii="Times New Roman" w:hAnsi="Times New Roman" w:cs="Times New Roman"/>
          <w:color w:val="000000" w:themeColor="text1"/>
          <w:sz w:val="24"/>
          <w:szCs w:val="24"/>
        </w:rPr>
        <w:t xml:space="preserve"> </w:t>
      </w:r>
      <w:r w:rsidR="009425C9">
        <w:rPr>
          <w:rFonts w:ascii="Times New Roman" w:hAnsi="Times New Roman" w:cs="Times New Roman"/>
          <w:color w:val="000000" w:themeColor="text1"/>
          <w:sz w:val="24"/>
          <w:szCs w:val="24"/>
        </w:rPr>
        <w:t xml:space="preserve">tiesiogiai priklausantis nuo politinių </w:t>
      </w:r>
      <w:r w:rsidR="00543BBB">
        <w:rPr>
          <w:rFonts w:ascii="Times New Roman" w:hAnsi="Times New Roman" w:cs="Times New Roman"/>
          <w:color w:val="000000" w:themeColor="text1"/>
          <w:sz w:val="24"/>
          <w:szCs w:val="24"/>
        </w:rPr>
        <w:t xml:space="preserve">veiksnių </w:t>
      </w:r>
      <w:r w:rsidR="009425C9">
        <w:rPr>
          <w:rFonts w:ascii="Times New Roman" w:hAnsi="Times New Roman" w:cs="Times New Roman"/>
          <w:color w:val="000000" w:themeColor="text1"/>
          <w:sz w:val="24"/>
          <w:szCs w:val="24"/>
        </w:rPr>
        <w:t>pokyčių.</w:t>
      </w:r>
      <w:r w:rsidR="00C55083">
        <w:rPr>
          <w:rFonts w:ascii="Times New Roman" w:hAnsi="Times New Roman" w:cs="Times New Roman"/>
          <w:color w:val="000000" w:themeColor="text1"/>
          <w:sz w:val="24"/>
          <w:szCs w:val="24"/>
        </w:rPr>
        <w:t xml:space="preserve"> Reaguodamas į </w:t>
      </w:r>
      <w:r w:rsidR="00797949">
        <w:rPr>
          <w:rFonts w:ascii="Times New Roman" w:hAnsi="Times New Roman" w:cs="Times New Roman"/>
          <w:color w:val="000000" w:themeColor="text1"/>
          <w:sz w:val="24"/>
          <w:szCs w:val="24"/>
        </w:rPr>
        <w:t>teisini</w:t>
      </w:r>
      <w:r w:rsidR="00543BBB">
        <w:rPr>
          <w:rFonts w:ascii="Times New Roman" w:hAnsi="Times New Roman" w:cs="Times New Roman"/>
          <w:color w:val="000000" w:themeColor="text1"/>
          <w:sz w:val="24"/>
          <w:szCs w:val="24"/>
        </w:rPr>
        <w:t>ų</w:t>
      </w:r>
      <w:r w:rsidR="00797949">
        <w:rPr>
          <w:rFonts w:ascii="Times New Roman" w:hAnsi="Times New Roman" w:cs="Times New Roman"/>
          <w:color w:val="000000" w:themeColor="text1"/>
          <w:sz w:val="24"/>
          <w:szCs w:val="24"/>
        </w:rPr>
        <w:t xml:space="preserve"> ir </w:t>
      </w:r>
      <w:r w:rsidR="00C55083">
        <w:rPr>
          <w:rFonts w:ascii="Times New Roman" w:hAnsi="Times New Roman" w:cs="Times New Roman"/>
          <w:color w:val="000000" w:themeColor="text1"/>
          <w:sz w:val="24"/>
          <w:szCs w:val="24"/>
        </w:rPr>
        <w:t>politini</w:t>
      </w:r>
      <w:r w:rsidR="00543BBB">
        <w:rPr>
          <w:rFonts w:ascii="Times New Roman" w:hAnsi="Times New Roman" w:cs="Times New Roman"/>
          <w:color w:val="000000" w:themeColor="text1"/>
          <w:sz w:val="24"/>
          <w:szCs w:val="24"/>
        </w:rPr>
        <w:t>ų veiksnių</w:t>
      </w:r>
      <w:r w:rsidR="00C55083">
        <w:rPr>
          <w:rFonts w:ascii="Times New Roman" w:hAnsi="Times New Roman" w:cs="Times New Roman"/>
          <w:color w:val="000000" w:themeColor="text1"/>
          <w:sz w:val="24"/>
          <w:szCs w:val="24"/>
        </w:rPr>
        <w:t xml:space="preserve"> pokyčius ŽŪIKVC privalo:</w:t>
      </w:r>
    </w:p>
    <w:p w14:paraId="7F31630F" w14:textId="6C2F83EA" w:rsidR="009425C9" w:rsidRPr="00C55083" w:rsidRDefault="00C55083" w:rsidP="00174080">
      <w:pPr>
        <w:pStyle w:val="Sraopastraipa"/>
        <w:numPr>
          <w:ilvl w:val="0"/>
          <w:numId w:val="28"/>
        </w:numPr>
        <w:tabs>
          <w:tab w:val="left" w:pos="993"/>
        </w:tabs>
        <w:ind w:left="0" w:firstLine="567"/>
        <w:jc w:val="both"/>
        <w:rPr>
          <w:rFonts w:ascii="Times New Roman" w:hAnsi="Times New Roman"/>
          <w:color w:val="000000" w:themeColor="text1"/>
          <w:sz w:val="24"/>
          <w:szCs w:val="24"/>
        </w:rPr>
      </w:pPr>
      <w:r w:rsidRPr="00C55083">
        <w:rPr>
          <w:rFonts w:ascii="Times New Roman" w:hAnsi="Times New Roman"/>
          <w:color w:val="000000" w:themeColor="text1"/>
          <w:sz w:val="24"/>
          <w:szCs w:val="24"/>
        </w:rPr>
        <w:t>Užtikrinti paslaugų teikimą ir funkcijų</w:t>
      </w:r>
      <w:r w:rsidR="000241DE">
        <w:rPr>
          <w:rFonts w:ascii="Times New Roman" w:hAnsi="Times New Roman"/>
          <w:color w:val="000000" w:themeColor="text1"/>
          <w:sz w:val="24"/>
          <w:szCs w:val="24"/>
        </w:rPr>
        <w:t>,</w:t>
      </w:r>
      <w:r w:rsidRPr="00C55083">
        <w:rPr>
          <w:rFonts w:ascii="Times New Roman" w:hAnsi="Times New Roman"/>
          <w:color w:val="000000" w:themeColor="text1"/>
          <w:sz w:val="24"/>
          <w:szCs w:val="24"/>
        </w:rPr>
        <w:t xml:space="preserve"> nustatytų ir patvirtintų įstatuose, įstatymuose, ŽŪM įsakymuose</w:t>
      </w:r>
      <w:r w:rsidR="000241DE">
        <w:rPr>
          <w:rFonts w:ascii="Times New Roman" w:hAnsi="Times New Roman"/>
          <w:color w:val="000000" w:themeColor="text1"/>
          <w:sz w:val="24"/>
          <w:szCs w:val="24"/>
        </w:rPr>
        <w:t>,</w:t>
      </w:r>
      <w:r w:rsidRPr="00C55083">
        <w:rPr>
          <w:rFonts w:ascii="Times New Roman" w:hAnsi="Times New Roman"/>
          <w:color w:val="000000" w:themeColor="text1"/>
          <w:sz w:val="24"/>
          <w:szCs w:val="24"/>
        </w:rPr>
        <w:t xml:space="preserve"> vykdymą nepriklausomai nuo veiklos pelningumo;</w:t>
      </w:r>
    </w:p>
    <w:p w14:paraId="65F85E9E" w14:textId="50C553CD" w:rsidR="009425C9" w:rsidRPr="00C55083" w:rsidRDefault="00C55083" w:rsidP="00174080">
      <w:pPr>
        <w:pStyle w:val="Sraopastraipa"/>
        <w:numPr>
          <w:ilvl w:val="0"/>
          <w:numId w:val="28"/>
        </w:numPr>
        <w:tabs>
          <w:tab w:val="left" w:pos="993"/>
        </w:tabs>
        <w:ind w:left="0" w:firstLine="567"/>
        <w:jc w:val="both"/>
        <w:rPr>
          <w:rFonts w:ascii="Times New Roman" w:hAnsi="Times New Roman"/>
          <w:color w:val="000000" w:themeColor="text1"/>
          <w:sz w:val="24"/>
          <w:szCs w:val="24"/>
        </w:rPr>
      </w:pPr>
      <w:r w:rsidRPr="00C55083">
        <w:rPr>
          <w:rFonts w:ascii="Times New Roman" w:hAnsi="Times New Roman"/>
          <w:color w:val="000000" w:themeColor="text1"/>
          <w:sz w:val="24"/>
          <w:szCs w:val="24"/>
        </w:rPr>
        <w:t>Užtikrinti specialiųjų įpareigojimų ir kitų administracinių paslaugų vykdymą</w:t>
      </w:r>
      <w:r w:rsidR="00225568">
        <w:rPr>
          <w:rFonts w:ascii="Times New Roman" w:hAnsi="Times New Roman"/>
          <w:color w:val="000000" w:themeColor="text1"/>
          <w:sz w:val="24"/>
          <w:szCs w:val="24"/>
        </w:rPr>
        <w:t>;</w:t>
      </w:r>
    </w:p>
    <w:p w14:paraId="751FD40F" w14:textId="3D2CBFAE" w:rsidR="009425C9" w:rsidRPr="00C55083" w:rsidRDefault="00C55083" w:rsidP="00174080">
      <w:pPr>
        <w:pStyle w:val="Sraopastraipa"/>
        <w:numPr>
          <w:ilvl w:val="0"/>
          <w:numId w:val="28"/>
        </w:numPr>
        <w:tabs>
          <w:tab w:val="left" w:pos="993"/>
        </w:tabs>
        <w:ind w:left="0" w:firstLine="567"/>
        <w:jc w:val="both"/>
        <w:rPr>
          <w:rFonts w:ascii="Times New Roman" w:hAnsi="Times New Roman"/>
          <w:color w:val="000000" w:themeColor="text1"/>
          <w:sz w:val="24"/>
          <w:szCs w:val="24"/>
        </w:rPr>
      </w:pPr>
      <w:r w:rsidRPr="00C55083">
        <w:rPr>
          <w:rFonts w:ascii="Times New Roman" w:hAnsi="Times New Roman"/>
          <w:color w:val="000000" w:themeColor="text1"/>
          <w:sz w:val="24"/>
          <w:szCs w:val="24"/>
        </w:rPr>
        <w:t>Neatlygintiną paslaugų teikimą, kaip to reikalauja įstatymai</w:t>
      </w:r>
      <w:r w:rsidR="00225568">
        <w:rPr>
          <w:rFonts w:ascii="Times New Roman" w:hAnsi="Times New Roman"/>
          <w:color w:val="000000" w:themeColor="text1"/>
          <w:sz w:val="24"/>
          <w:szCs w:val="24"/>
        </w:rPr>
        <w:t>.</w:t>
      </w:r>
    </w:p>
    <w:p w14:paraId="15ADAAD9" w14:textId="5C3412E3" w:rsidR="00797949" w:rsidRDefault="00797949" w:rsidP="00184C02">
      <w:pPr>
        <w:spacing w:line="276" w:lineRule="auto"/>
        <w:ind w:firstLine="567"/>
        <w:jc w:val="both"/>
        <w:rPr>
          <w:rFonts w:ascii="Times New Roman" w:hAnsi="Times New Roman"/>
          <w:sz w:val="24"/>
        </w:rPr>
      </w:pPr>
      <w:r>
        <w:rPr>
          <w:rFonts w:ascii="Times New Roman" w:hAnsi="Times New Roman"/>
          <w:sz w:val="24"/>
        </w:rPr>
        <w:t>Prie teisinių veiksnių, galinčių turėti tiesioginės ar netiesioginės įtakos ŽŪIKVC veiklai ir jos rezultatams, priskiriami įstatymai ir kiti teisės aktai, reglamentuojantys valstybės įmonių veikimo sąlygas, mokesčius, darbo santykius, atlyginimą už duomenų teikimą ir kitas paslaugas.</w:t>
      </w:r>
    </w:p>
    <w:p w14:paraId="0A4D4678" w14:textId="75E4A164" w:rsidR="00797949" w:rsidRDefault="00797949" w:rsidP="00184C02">
      <w:pPr>
        <w:spacing w:line="276" w:lineRule="auto"/>
        <w:ind w:firstLine="567"/>
        <w:jc w:val="both"/>
        <w:rPr>
          <w:rFonts w:ascii="Times New Roman" w:hAnsi="Times New Roman"/>
          <w:sz w:val="24"/>
        </w:rPr>
      </w:pPr>
      <w:r>
        <w:rPr>
          <w:rFonts w:ascii="Times New Roman" w:hAnsi="Times New Roman"/>
          <w:sz w:val="24"/>
        </w:rPr>
        <w:t xml:space="preserve">Lietuvos Respublikos Vyriausybės sprendimai, nutarimai </w:t>
      </w:r>
      <w:r w:rsidRPr="00225A58">
        <w:rPr>
          <w:rFonts w:ascii="Times New Roman" w:hAnsi="Times New Roman"/>
          <w:sz w:val="24"/>
        </w:rPr>
        <w:t>mažinant administracinę naštą ir tam tikslui taikomas ar numatomas taikyti priemones bei skiriamus finansinius išteklius gali turėti įtakos ŽŪIKVC veiklai</w:t>
      </w:r>
      <w:r>
        <w:rPr>
          <w:rFonts w:ascii="Times New Roman" w:hAnsi="Times New Roman"/>
          <w:sz w:val="24"/>
        </w:rPr>
        <w:t>.</w:t>
      </w:r>
    </w:p>
    <w:p w14:paraId="4F79A8DD" w14:textId="11CED94D" w:rsidR="00797949" w:rsidRDefault="00042DFD" w:rsidP="00184C02">
      <w:pPr>
        <w:spacing w:line="276" w:lineRule="auto"/>
        <w:ind w:firstLine="567"/>
        <w:jc w:val="both"/>
        <w:rPr>
          <w:rFonts w:ascii="Times New Roman" w:hAnsi="Times New Roman"/>
          <w:sz w:val="24"/>
        </w:rPr>
      </w:pPr>
      <w:r>
        <w:rPr>
          <w:rFonts w:ascii="Times New Roman" w:hAnsi="Times New Roman"/>
          <w:sz w:val="24"/>
        </w:rPr>
        <w:t>ŽŪIKVC pavestos ŽŪM reguliavimo srities registrų ir informacinių sistemų administravimo funkcijos, nustatytos ir pavestos teisės aktuose, o registrų teikiamų duomenų ir paslaugų įkainius tvirtina Lietuvos Respublikos Vyriausybė, išskyrus Ūkinių gyvūnų registro duomenis. Informacinių sistemų paslaugų įkainius nustato valdytojas.</w:t>
      </w:r>
    </w:p>
    <w:p w14:paraId="574FCB42" w14:textId="5724AEB0" w:rsidR="00C04C19" w:rsidRDefault="00C04C19" w:rsidP="00184C02">
      <w:pPr>
        <w:spacing w:line="276" w:lineRule="auto"/>
        <w:ind w:firstLine="567"/>
        <w:jc w:val="both"/>
        <w:rPr>
          <w:rFonts w:ascii="Times New Roman" w:hAnsi="Times New Roman" w:cs="Times New Roman"/>
          <w:color w:val="000000"/>
          <w:sz w:val="24"/>
          <w:szCs w:val="24"/>
        </w:rPr>
      </w:pPr>
      <w:r w:rsidRPr="00C04C19">
        <w:rPr>
          <w:rFonts w:ascii="Times New Roman" w:hAnsi="Times New Roman" w:cs="Times New Roman"/>
          <w:sz w:val="24"/>
          <w:szCs w:val="24"/>
        </w:rPr>
        <w:t xml:space="preserve">2018 m. sausio 10 d. buvo priimtas Lietuvos Respublikos Vyriausybės </w:t>
      </w:r>
      <w:r w:rsidR="001066A7" w:rsidRPr="00C04C19">
        <w:rPr>
          <w:rFonts w:ascii="Times New Roman" w:hAnsi="Times New Roman" w:cs="Times New Roman"/>
          <w:sz w:val="24"/>
          <w:szCs w:val="24"/>
        </w:rPr>
        <w:t>2018 m. sausio 10 d.</w:t>
      </w:r>
      <w:r w:rsidR="001066A7">
        <w:rPr>
          <w:rFonts w:ascii="Times New Roman" w:hAnsi="Times New Roman" w:cs="Times New Roman"/>
          <w:sz w:val="24"/>
          <w:szCs w:val="24"/>
        </w:rPr>
        <w:t xml:space="preserve"> </w:t>
      </w:r>
      <w:r w:rsidRPr="00C04C19">
        <w:rPr>
          <w:rFonts w:ascii="Times New Roman" w:hAnsi="Times New Roman" w:cs="Times New Roman"/>
          <w:sz w:val="24"/>
          <w:szCs w:val="24"/>
        </w:rPr>
        <w:t>nutarimas Nr. 45 „</w:t>
      </w:r>
      <w:r>
        <w:rPr>
          <w:rFonts w:ascii="Times New Roman" w:hAnsi="Times New Roman" w:cs="Times New Roman"/>
          <w:sz w:val="24"/>
          <w:szCs w:val="24"/>
        </w:rPr>
        <w:t xml:space="preserve">Dėl </w:t>
      </w:r>
      <w:r w:rsidRPr="00C04C19">
        <w:rPr>
          <w:rFonts w:ascii="Times New Roman" w:hAnsi="Times New Roman" w:cs="Times New Roman"/>
          <w:color w:val="000000"/>
          <w:sz w:val="24"/>
          <w:szCs w:val="24"/>
        </w:rPr>
        <w:t>Atlyginimo už dokumentų teikimą dydžių apskaičiavimo ir atlyginimo</w:t>
      </w:r>
      <w:r w:rsidRPr="00C04C19">
        <w:rPr>
          <w:rFonts w:ascii="Times New Roman" w:hAnsi="Times New Roman" w:cs="Times New Roman"/>
          <w:sz w:val="24"/>
          <w:szCs w:val="24"/>
        </w:rPr>
        <w:t xml:space="preserve"> už registro duomenų, registro informacijos, registrui pateiktų dokumentų ir (arba) jų kopijų, valstybės informacinių sistemų duomenų teikimą</w:t>
      </w:r>
      <w:r w:rsidRPr="00C04C19">
        <w:rPr>
          <w:rFonts w:ascii="Times New Roman" w:hAnsi="Times New Roman" w:cs="Times New Roman"/>
          <w:color w:val="000000"/>
          <w:sz w:val="24"/>
          <w:szCs w:val="24"/>
        </w:rPr>
        <w:t xml:space="preserve"> mokėjimo tvarkos apraš</w:t>
      </w:r>
      <w:r>
        <w:rPr>
          <w:rFonts w:ascii="Times New Roman" w:hAnsi="Times New Roman" w:cs="Times New Roman"/>
          <w:color w:val="000000"/>
          <w:sz w:val="24"/>
          <w:szCs w:val="24"/>
        </w:rPr>
        <w:t xml:space="preserve">o patvirtinimo“ (nauja redakcija nuo 2019 m. kovo 27 d.). Šis nutarimas nustato naujų įkainių skaičiavimo tvarką, jų perskaičiavimo principus. Tačiau įtvirtintas kainodaros nustatymo mechanizmas </w:t>
      </w:r>
      <w:r w:rsidR="00B109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ilgai trunkantis procesas</w:t>
      </w:r>
      <w:r w:rsidR="00B1096F">
        <w:rPr>
          <w:rFonts w:ascii="Times New Roman" w:hAnsi="Times New Roman" w:cs="Times New Roman"/>
          <w:color w:val="000000"/>
          <w:sz w:val="24"/>
          <w:szCs w:val="24"/>
        </w:rPr>
        <w:t xml:space="preserve">, kuris </w:t>
      </w:r>
      <w:r>
        <w:rPr>
          <w:rFonts w:ascii="Times New Roman" w:hAnsi="Times New Roman" w:cs="Times New Roman"/>
          <w:color w:val="000000"/>
          <w:sz w:val="24"/>
          <w:szCs w:val="24"/>
        </w:rPr>
        <w:t>nesudaro galimybių greitai a</w:t>
      </w:r>
      <w:r w:rsidR="00B1096F">
        <w:rPr>
          <w:rFonts w:ascii="Times New Roman" w:hAnsi="Times New Roman" w:cs="Times New Roman"/>
          <w:color w:val="000000"/>
          <w:sz w:val="24"/>
          <w:szCs w:val="24"/>
        </w:rPr>
        <w:t>p</w:t>
      </w:r>
      <w:r>
        <w:rPr>
          <w:rFonts w:ascii="Times New Roman" w:hAnsi="Times New Roman" w:cs="Times New Roman"/>
          <w:color w:val="000000"/>
          <w:sz w:val="24"/>
          <w:szCs w:val="24"/>
        </w:rPr>
        <w:t xml:space="preserve">skaičiuoti ir patvirtinti naujų įkainių. Šiuo nutarimu ribojamas ir </w:t>
      </w:r>
      <w:r w:rsidR="00DB394A">
        <w:rPr>
          <w:rFonts w:ascii="Times New Roman" w:hAnsi="Times New Roman" w:cs="Times New Roman"/>
          <w:color w:val="000000"/>
          <w:sz w:val="24"/>
          <w:szCs w:val="24"/>
        </w:rPr>
        <w:t xml:space="preserve">ŽŪIKVC </w:t>
      </w:r>
      <w:r>
        <w:rPr>
          <w:rFonts w:ascii="Times New Roman" w:hAnsi="Times New Roman" w:cs="Times New Roman"/>
          <w:color w:val="000000"/>
          <w:sz w:val="24"/>
          <w:szCs w:val="24"/>
        </w:rPr>
        <w:t>pelnas.</w:t>
      </w:r>
    </w:p>
    <w:p w14:paraId="70AAF047" w14:textId="2A21DED6" w:rsidR="00C04C19" w:rsidRPr="00C04C19" w:rsidRDefault="007A141A" w:rsidP="00184C02">
      <w:pPr>
        <w:spacing w:line="276" w:lineRule="auto"/>
        <w:ind w:firstLine="567"/>
        <w:jc w:val="both"/>
        <w:rPr>
          <w:rFonts w:ascii="Times New Roman" w:hAnsi="Times New Roman" w:cs="Times New Roman"/>
          <w:sz w:val="24"/>
          <w:szCs w:val="24"/>
        </w:rPr>
      </w:pPr>
      <w:r w:rsidRPr="00225A58">
        <w:rPr>
          <w:rFonts w:ascii="Times New Roman" w:hAnsi="Times New Roman"/>
          <w:sz w:val="24"/>
          <w:szCs w:val="24"/>
        </w:rPr>
        <w:t xml:space="preserve">Kitoms institucijoms pavesti įgyvendinti uždaviniai </w:t>
      </w:r>
      <w:r>
        <w:rPr>
          <w:rFonts w:ascii="Times New Roman" w:hAnsi="Times New Roman"/>
          <w:sz w:val="24"/>
          <w:szCs w:val="24"/>
        </w:rPr>
        <w:t xml:space="preserve">turi </w:t>
      </w:r>
      <w:r w:rsidRPr="00225A58">
        <w:rPr>
          <w:rFonts w:ascii="Times New Roman" w:hAnsi="Times New Roman"/>
          <w:sz w:val="24"/>
          <w:szCs w:val="24"/>
        </w:rPr>
        <w:t>įtak</w:t>
      </w:r>
      <w:r>
        <w:rPr>
          <w:rFonts w:ascii="Times New Roman" w:hAnsi="Times New Roman"/>
          <w:sz w:val="24"/>
          <w:szCs w:val="24"/>
        </w:rPr>
        <w:t>os</w:t>
      </w:r>
      <w:r w:rsidRPr="00225A58">
        <w:rPr>
          <w:rFonts w:ascii="Times New Roman" w:hAnsi="Times New Roman"/>
          <w:sz w:val="24"/>
          <w:szCs w:val="24"/>
        </w:rPr>
        <w:t xml:space="preserve"> ŽŪIKVC veiklai</w:t>
      </w:r>
      <w:r>
        <w:rPr>
          <w:rFonts w:ascii="Times New Roman" w:hAnsi="Times New Roman"/>
          <w:sz w:val="24"/>
          <w:szCs w:val="24"/>
        </w:rPr>
        <w:t xml:space="preserve">. </w:t>
      </w:r>
      <w:r w:rsidR="00C04C19">
        <w:rPr>
          <w:rFonts w:ascii="Times New Roman" w:hAnsi="Times New Roman" w:cs="Times New Roman"/>
          <w:color w:val="000000"/>
          <w:sz w:val="24"/>
          <w:szCs w:val="24"/>
        </w:rPr>
        <w:t>Vadovaujantis Valstybės informacinių išteklių valdymo įstatymu, už iš registrų gaunamus duomenis</w:t>
      </w:r>
      <w:r>
        <w:rPr>
          <w:rFonts w:ascii="Times New Roman" w:hAnsi="Times New Roman" w:cs="Times New Roman"/>
          <w:color w:val="000000"/>
          <w:sz w:val="24"/>
          <w:szCs w:val="24"/>
        </w:rPr>
        <w:t xml:space="preserve"> visos valstybės ir savivaldybių institucijos ir įstaigos nemoka ŽŪIKVC atlygio. Matoma tendencija, kad didėja </w:t>
      </w:r>
      <w:r w:rsidR="00B1096F">
        <w:rPr>
          <w:rFonts w:ascii="Times New Roman" w:hAnsi="Times New Roman" w:cs="Times New Roman"/>
          <w:color w:val="000000"/>
          <w:sz w:val="24"/>
          <w:szCs w:val="24"/>
        </w:rPr>
        <w:t xml:space="preserve">tiek </w:t>
      </w:r>
      <w:r>
        <w:rPr>
          <w:rFonts w:ascii="Times New Roman" w:hAnsi="Times New Roman" w:cs="Times New Roman"/>
          <w:color w:val="000000"/>
          <w:sz w:val="24"/>
          <w:szCs w:val="24"/>
        </w:rPr>
        <w:t xml:space="preserve">duomenų gavėjų ratas, tiek duomenų apimtys, </w:t>
      </w:r>
      <w:r w:rsidR="00B1096F">
        <w:rPr>
          <w:rFonts w:ascii="Times New Roman" w:hAnsi="Times New Roman" w:cs="Times New Roman"/>
          <w:color w:val="000000"/>
          <w:sz w:val="24"/>
          <w:szCs w:val="24"/>
        </w:rPr>
        <w:t xml:space="preserve">o </w:t>
      </w:r>
      <w:r>
        <w:rPr>
          <w:rFonts w:ascii="Times New Roman" w:hAnsi="Times New Roman" w:cs="Times New Roman"/>
          <w:color w:val="000000"/>
          <w:sz w:val="24"/>
          <w:szCs w:val="24"/>
        </w:rPr>
        <w:t>kompensavimo mechanizmas nenustatytas.</w:t>
      </w:r>
    </w:p>
    <w:p w14:paraId="531E1FC3" w14:textId="6E73E5CC" w:rsidR="009425C9" w:rsidRDefault="001A179A" w:rsidP="00184C02">
      <w:pPr>
        <w:spacing w:line="276" w:lineRule="auto"/>
        <w:ind w:firstLine="567"/>
        <w:jc w:val="both"/>
        <w:rPr>
          <w:rFonts w:ascii="Times New Roman" w:hAnsi="Times New Roman"/>
          <w:sz w:val="24"/>
        </w:rPr>
      </w:pPr>
      <w:r w:rsidRPr="00225A58">
        <w:rPr>
          <w:rFonts w:ascii="Times New Roman" w:hAnsi="Times New Roman"/>
          <w:sz w:val="24"/>
        </w:rPr>
        <w:t xml:space="preserve">Atsižvelgiant į ES prioritetines kryptis, įgyvendinant </w:t>
      </w:r>
      <w:r w:rsidR="00543BBB">
        <w:rPr>
          <w:rFonts w:ascii="Times New Roman" w:hAnsi="Times New Roman"/>
          <w:sz w:val="24"/>
        </w:rPr>
        <w:t>b</w:t>
      </w:r>
      <w:r w:rsidRPr="00225A58">
        <w:rPr>
          <w:rFonts w:ascii="Times New Roman" w:hAnsi="Times New Roman"/>
          <w:sz w:val="24"/>
        </w:rPr>
        <w:t>endrąją žemės ūkio politiką, keičiant žemės ūkio subjektų veiklą reglamentuojančius teisės aktus, yra rengiami nacionaliniai teisės aktai, kurių keitimas ir vėlesni išaiškinimai gali turėti reikšmingos įtakos ŽŪIKVC veiklai.</w:t>
      </w:r>
    </w:p>
    <w:p w14:paraId="2AE5CF8E" w14:textId="0A9AD8C5" w:rsidR="007A141A" w:rsidRPr="001F1DC4" w:rsidRDefault="007A141A" w:rsidP="005926E2">
      <w:pPr>
        <w:spacing w:line="276" w:lineRule="auto"/>
        <w:ind w:firstLine="567"/>
        <w:rPr>
          <w:rFonts w:ascii="Times New Roman" w:hAnsi="Times New Roman" w:cs="Times New Roman"/>
          <w:color w:val="008000"/>
          <w:sz w:val="28"/>
          <w:szCs w:val="28"/>
        </w:rPr>
      </w:pPr>
      <w:r w:rsidRPr="001F1DC4">
        <w:rPr>
          <w:rFonts w:ascii="Times New Roman" w:hAnsi="Times New Roman" w:cs="Times New Roman"/>
          <w:iCs/>
          <w:color w:val="008000"/>
          <w:sz w:val="28"/>
          <w:szCs w:val="28"/>
        </w:rPr>
        <w:t>EKONOMINIAI VEIKSNIAI</w:t>
      </w:r>
    </w:p>
    <w:p w14:paraId="01C58F68" w14:textId="4CD92C76" w:rsidR="00E23EAC" w:rsidRDefault="00E23EAC" w:rsidP="00184C02">
      <w:pPr>
        <w:spacing w:line="276" w:lineRule="auto"/>
        <w:ind w:firstLine="567"/>
        <w:jc w:val="both"/>
        <w:rPr>
          <w:rFonts w:ascii="Times New Roman" w:hAnsi="Times New Roman"/>
          <w:sz w:val="24"/>
          <w:szCs w:val="24"/>
        </w:rPr>
      </w:pPr>
      <w:r w:rsidRPr="00225A58">
        <w:rPr>
          <w:rFonts w:ascii="Times New Roman" w:hAnsi="Times New Roman"/>
          <w:sz w:val="24"/>
          <w:szCs w:val="24"/>
        </w:rPr>
        <w:t>Nepalankios klimato sąlygos, sunkiai prognozuojama žemės ūkio subjektų ekonominė padėtis daro tiesioginę įtaką ŽŪIKVC teikiamų paslaugų apimtims ir finansiniams rodikliams</w:t>
      </w:r>
      <w:r w:rsidR="00D13570">
        <w:rPr>
          <w:rFonts w:ascii="Times New Roman" w:hAnsi="Times New Roman"/>
          <w:sz w:val="24"/>
          <w:szCs w:val="24"/>
        </w:rPr>
        <w:t>.</w:t>
      </w:r>
    </w:p>
    <w:p w14:paraId="5C453C1C" w14:textId="1D954004" w:rsidR="009425C9" w:rsidRDefault="007A141A" w:rsidP="00184C02">
      <w:pPr>
        <w:spacing w:line="276" w:lineRule="auto"/>
        <w:ind w:firstLine="567"/>
        <w:jc w:val="both"/>
        <w:rPr>
          <w:rFonts w:ascii="Times New Roman" w:hAnsi="Times New Roman"/>
          <w:sz w:val="24"/>
          <w:szCs w:val="24"/>
        </w:rPr>
      </w:pPr>
      <w:r w:rsidRPr="00225A58">
        <w:rPr>
          <w:rFonts w:ascii="Times New Roman" w:hAnsi="Times New Roman"/>
          <w:sz w:val="24"/>
          <w:szCs w:val="24"/>
        </w:rPr>
        <w:lastRenderedPageBreak/>
        <w:t xml:space="preserve">ŽŪIKVC </w:t>
      </w:r>
      <w:r>
        <w:rPr>
          <w:rFonts w:ascii="Times New Roman" w:hAnsi="Times New Roman"/>
          <w:sz w:val="24"/>
          <w:szCs w:val="24"/>
        </w:rPr>
        <w:t xml:space="preserve">pavedami ir </w:t>
      </w:r>
      <w:r w:rsidRPr="00225A58">
        <w:rPr>
          <w:rFonts w:ascii="Times New Roman" w:hAnsi="Times New Roman"/>
          <w:sz w:val="24"/>
          <w:szCs w:val="24"/>
        </w:rPr>
        <w:t>gali būti pavesti uždaviniai, kurių įgyvendinimas iš dalies brangus, o jiems realizuoti nenumatytas finansavimas</w:t>
      </w:r>
      <w:r>
        <w:rPr>
          <w:rFonts w:ascii="Times New Roman" w:hAnsi="Times New Roman"/>
          <w:sz w:val="24"/>
          <w:szCs w:val="24"/>
        </w:rPr>
        <w:t>.</w:t>
      </w:r>
    </w:p>
    <w:p w14:paraId="5D665C5E" w14:textId="6FCA902D" w:rsidR="007A141A" w:rsidRDefault="00E23EAC" w:rsidP="00184C02">
      <w:pPr>
        <w:spacing w:line="276" w:lineRule="auto"/>
        <w:ind w:firstLine="567"/>
        <w:jc w:val="both"/>
        <w:rPr>
          <w:rFonts w:ascii="Times New Roman" w:hAnsi="Times New Roman"/>
          <w:sz w:val="24"/>
          <w:szCs w:val="24"/>
        </w:rPr>
      </w:pPr>
      <w:r w:rsidRPr="00E23EAC">
        <w:rPr>
          <w:rFonts w:ascii="Times New Roman" w:hAnsi="Times New Roman" w:cs="Times New Roman"/>
          <w:sz w:val="24"/>
          <w:szCs w:val="24"/>
        </w:rPr>
        <w:t xml:space="preserve">Vien dėl COVID-19 pandemijos </w:t>
      </w:r>
      <w:r>
        <w:rPr>
          <w:rFonts w:ascii="Times New Roman" w:hAnsi="Times New Roman" w:cs="Times New Roman"/>
          <w:sz w:val="24"/>
          <w:szCs w:val="24"/>
        </w:rPr>
        <w:t xml:space="preserve">2020 metais </w:t>
      </w:r>
      <w:r w:rsidRPr="00E23EAC">
        <w:rPr>
          <w:rFonts w:ascii="Times New Roman" w:hAnsi="Times New Roman" w:cs="Times New Roman"/>
          <w:sz w:val="24"/>
          <w:szCs w:val="24"/>
        </w:rPr>
        <w:t>ŽŪIKVC</w:t>
      </w:r>
      <w:r w:rsidR="00B1096F">
        <w:rPr>
          <w:rFonts w:ascii="Times New Roman" w:hAnsi="Times New Roman" w:cs="Times New Roman"/>
          <w:sz w:val="24"/>
          <w:szCs w:val="24"/>
        </w:rPr>
        <w:t>,</w:t>
      </w:r>
      <w:r w:rsidRPr="00E23EAC">
        <w:rPr>
          <w:rFonts w:ascii="Times New Roman" w:hAnsi="Times New Roman" w:cs="Times New Roman"/>
          <w:sz w:val="24"/>
          <w:szCs w:val="24"/>
        </w:rPr>
        <w:t xml:space="preserve"> įgyvendi</w:t>
      </w:r>
      <w:r>
        <w:rPr>
          <w:rFonts w:ascii="Times New Roman" w:hAnsi="Times New Roman" w:cs="Times New Roman"/>
          <w:sz w:val="24"/>
          <w:szCs w:val="24"/>
        </w:rPr>
        <w:t>ndamas</w:t>
      </w:r>
      <w:r w:rsidRPr="00E23EAC">
        <w:rPr>
          <w:rFonts w:ascii="Times New Roman" w:hAnsi="Times New Roman" w:cs="Times New Roman"/>
          <w:sz w:val="24"/>
          <w:szCs w:val="24"/>
        </w:rPr>
        <w:t xml:space="preserve"> teisės aktus</w:t>
      </w:r>
      <w:r w:rsidR="00B1096F">
        <w:rPr>
          <w:rFonts w:ascii="Times New Roman" w:hAnsi="Times New Roman" w:cs="Times New Roman"/>
          <w:sz w:val="24"/>
          <w:szCs w:val="24"/>
        </w:rPr>
        <w:t>,</w:t>
      </w:r>
      <w:r w:rsidRPr="00E23EAC">
        <w:rPr>
          <w:rFonts w:ascii="Times New Roman" w:hAnsi="Times New Roman" w:cs="Times New Roman"/>
          <w:sz w:val="24"/>
          <w:szCs w:val="24"/>
        </w:rPr>
        <w:t xml:space="preserve"> papildomai turėjo </w:t>
      </w:r>
      <w:r>
        <w:rPr>
          <w:rFonts w:ascii="Times New Roman" w:hAnsi="Times New Roman" w:cs="Times New Roman"/>
          <w:sz w:val="24"/>
          <w:szCs w:val="24"/>
        </w:rPr>
        <w:t>vykdyti laikinas funkcijas. Buvo priimta arba pakeista apie 10 ŽŪM įsakym</w:t>
      </w:r>
      <w:r w:rsidR="00B1096F">
        <w:rPr>
          <w:rFonts w:ascii="Times New Roman" w:hAnsi="Times New Roman" w:cs="Times New Roman"/>
          <w:sz w:val="24"/>
          <w:szCs w:val="24"/>
        </w:rPr>
        <w:t>ų,</w:t>
      </w:r>
      <w:r>
        <w:rPr>
          <w:rFonts w:ascii="Times New Roman" w:hAnsi="Times New Roman" w:cs="Times New Roman"/>
          <w:sz w:val="24"/>
          <w:szCs w:val="24"/>
        </w:rPr>
        <w:t xml:space="preserve"> susij</w:t>
      </w:r>
      <w:r w:rsidR="00B1096F">
        <w:rPr>
          <w:rFonts w:ascii="Times New Roman" w:hAnsi="Times New Roman" w:cs="Times New Roman"/>
          <w:sz w:val="24"/>
          <w:szCs w:val="24"/>
        </w:rPr>
        <w:t>usių</w:t>
      </w:r>
      <w:r>
        <w:rPr>
          <w:rFonts w:ascii="Times New Roman" w:hAnsi="Times New Roman" w:cs="Times New Roman"/>
          <w:sz w:val="24"/>
          <w:szCs w:val="24"/>
        </w:rPr>
        <w:t xml:space="preserve"> su pagalb</w:t>
      </w:r>
      <w:r w:rsidR="00B1096F">
        <w:rPr>
          <w:rFonts w:ascii="Times New Roman" w:hAnsi="Times New Roman" w:cs="Times New Roman"/>
          <w:sz w:val="24"/>
          <w:szCs w:val="24"/>
        </w:rPr>
        <w:t xml:space="preserve">os teikimu </w:t>
      </w:r>
      <w:r>
        <w:rPr>
          <w:rFonts w:ascii="Times New Roman" w:hAnsi="Times New Roman" w:cs="Times New Roman"/>
          <w:sz w:val="24"/>
          <w:szCs w:val="24"/>
        </w:rPr>
        <w:t>nukentėjusiems nuo C</w:t>
      </w:r>
      <w:r w:rsidR="00B1096F">
        <w:rPr>
          <w:rFonts w:ascii="Times New Roman" w:hAnsi="Times New Roman" w:cs="Times New Roman"/>
          <w:sz w:val="24"/>
          <w:szCs w:val="24"/>
        </w:rPr>
        <w:t>OVID</w:t>
      </w:r>
      <w:r>
        <w:rPr>
          <w:rFonts w:ascii="Times New Roman" w:hAnsi="Times New Roman" w:cs="Times New Roman"/>
          <w:sz w:val="24"/>
          <w:szCs w:val="24"/>
        </w:rPr>
        <w:t>-19 pandemijos.</w:t>
      </w:r>
      <w:r w:rsidR="007E3853">
        <w:rPr>
          <w:rFonts w:ascii="Times New Roman" w:hAnsi="Times New Roman" w:cs="Times New Roman"/>
          <w:sz w:val="24"/>
          <w:szCs w:val="24"/>
        </w:rPr>
        <w:t xml:space="preserve"> Įgyvendindamas įsakymuose numatytas priemones, ŽŪIKVC turėjo per trumpą laiką sukurti </w:t>
      </w:r>
      <w:r w:rsidR="007E3853" w:rsidRPr="00A11E5A">
        <w:rPr>
          <w:rFonts w:ascii="Times New Roman" w:hAnsi="Times New Roman"/>
          <w:sz w:val="24"/>
          <w:szCs w:val="24"/>
        </w:rPr>
        <w:t xml:space="preserve">elektroninę paraiškos laikinajai valstybės </w:t>
      </w:r>
      <w:r w:rsidR="00A11E5A" w:rsidRPr="00A11E5A">
        <w:rPr>
          <w:rFonts w:ascii="Times New Roman" w:hAnsi="Times New Roman"/>
          <w:sz w:val="24"/>
          <w:szCs w:val="24"/>
        </w:rPr>
        <w:t xml:space="preserve">pagalbai gauti formą, pagal atskiras paramos sritis (pieno gamintojams, galvijų laikytojams, paukščių ir kailinių žvėrelių augintojams) </w:t>
      </w:r>
      <w:r w:rsidR="007E3853" w:rsidRPr="00A11E5A">
        <w:rPr>
          <w:rFonts w:ascii="Times New Roman" w:hAnsi="Times New Roman"/>
          <w:sz w:val="24"/>
          <w:szCs w:val="24"/>
        </w:rPr>
        <w:t>pritaikė Ū</w:t>
      </w:r>
      <w:r w:rsidR="00A11E5A" w:rsidRPr="00A11E5A">
        <w:rPr>
          <w:rFonts w:ascii="Times New Roman" w:hAnsi="Times New Roman"/>
          <w:sz w:val="24"/>
          <w:szCs w:val="24"/>
        </w:rPr>
        <w:t xml:space="preserve">kinių gyvūnų registro informacinę sistemą </w:t>
      </w:r>
      <w:r w:rsidR="007E3853" w:rsidRPr="00A11E5A">
        <w:rPr>
          <w:rFonts w:ascii="Times New Roman" w:hAnsi="Times New Roman"/>
          <w:sz w:val="24"/>
          <w:szCs w:val="24"/>
        </w:rPr>
        <w:t>pagalb</w:t>
      </w:r>
      <w:r w:rsidR="00B1096F">
        <w:rPr>
          <w:rFonts w:ascii="Times New Roman" w:hAnsi="Times New Roman"/>
          <w:sz w:val="24"/>
          <w:szCs w:val="24"/>
        </w:rPr>
        <w:t>ai</w:t>
      </w:r>
      <w:r w:rsidR="007E3853" w:rsidRPr="00A11E5A">
        <w:rPr>
          <w:rFonts w:ascii="Times New Roman" w:hAnsi="Times New Roman"/>
          <w:sz w:val="24"/>
          <w:szCs w:val="24"/>
        </w:rPr>
        <w:t xml:space="preserve"> apskaiči</w:t>
      </w:r>
      <w:r w:rsidR="00B1096F">
        <w:rPr>
          <w:rFonts w:ascii="Times New Roman" w:hAnsi="Times New Roman"/>
          <w:sz w:val="24"/>
          <w:szCs w:val="24"/>
        </w:rPr>
        <w:t>uoti</w:t>
      </w:r>
      <w:r w:rsidR="007E3853" w:rsidRPr="00A11E5A">
        <w:rPr>
          <w:rFonts w:ascii="Times New Roman" w:hAnsi="Times New Roman"/>
          <w:sz w:val="24"/>
          <w:szCs w:val="24"/>
        </w:rPr>
        <w:t>, sutikrino įmonių susietumo informaciją,</w:t>
      </w:r>
      <w:r w:rsidR="00A11E5A" w:rsidRPr="00A11E5A">
        <w:rPr>
          <w:rFonts w:ascii="Times New Roman" w:hAnsi="Times New Roman"/>
          <w:sz w:val="24"/>
          <w:szCs w:val="24"/>
        </w:rPr>
        <w:t xml:space="preserve"> tikrino duomenis su</w:t>
      </w:r>
      <w:r w:rsidR="007E3853" w:rsidRPr="00A11E5A">
        <w:rPr>
          <w:rFonts w:ascii="Times New Roman" w:hAnsi="Times New Roman"/>
          <w:sz w:val="24"/>
          <w:szCs w:val="24"/>
        </w:rPr>
        <w:t xml:space="preserve"> </w:t>
      </w:r>
      <w:r w:rsidR="00A11E5A" w:rsidRPr="00A11E5A">
        <w:rPr>
          <w:rFonts w:ascii="Times New Roman" w:hAnsi="Times New Roman"/>
          <w:sz w:val="24"/>
          <w:szCs w:val="24"/>
        </w:rPr>
        <w:t>Konkurencijos tarybos Suteiktos valstybės pagalbos ir nereikšmingos (</w:t>
      </w:r>
      <w:r w:rsidR="00A11E5A" w:rsidRPr="002C182A">
        <w:rPr>
          <w:rFonts w:ascii="Times New Roman" w:hAnsi="Times New Roman"/>
          <w:i/>
          <w:iCs/>
          <w:sz w:val="24"/>
          <w:szCs w:val="24"/>
        </w:rPr>
        <w:t>de minimis</w:t>
      </w:r>
      <w:r w:rsidR="00A11E5A" w:rsidRPr="00A11E5A">
        <w:rPr>
          <w:rFonts w:ascii="Times New Roman" w:hAnsi="Times New Roman"/>
          <w:sz w:val="24"/>
          <w:szCs w:val="24"/>
        </w:rPr>
        <w:t>) pagalbos registru, apskaičiavo kiekvienam pieno gamintojui pagalbos sumas ir perdavė pagalbos gavėjų su jiems skirta pagalbos suma duomenis NMA, pateikė savivaldybėms el. paštu preliminarius pareiškėjų sąrašus.</w:t>
      </w:r>
    </w:p>
    <w:p w14:paraId="1C74F9CF" w14:textId="00A48585" w:rsidR="00A11E5A" w:rsidRPr="00A11E5A" w:rsidRDefault="00A11E5A" w:rsidP="00184C02">
      <w:pPr>
        <w:spacing w:line="276" w:lineRule="auto"/>
        <w:ind w:firstLine="567"/>
        <w:jc w:val="both"/>
        <w:rPr>
          <w:rFonts w:ascii="Times New Roman" w:hAnsi="Times New Roman"/>
          <w:sz w:val="24"/>
          <w:szCs w:val="24"/>
        </w:rPr>
      </w:pPr>
      <w:r w:rsidRPr="00DB394A">
        <w:rPr>
          <w:rFonts w:ascii="Times New Roman" w:hAnsi="Times New Roman"/>
          <w:sz w:val="24"/>
          <w:szCs w:val="24"/>
        </w:rPr>
        <w:t>Visi šie darbai buvo finansuojami iš</w:t>
      </w:r>
      <w:r w:rsidR="00DB394A" w:rsidRPr="00DB394A">
        <w:rPr>
          <w:rFonts w:ascii="Times New Roman" w:hAnsi="Times New Roman"/>
          <w:sz w:val="24"/>
          <w:szCs w:val="24"/>
        </w:rPr>
        <w:t xml:space="preserve"> ŽŪIKVC </w:t>
      </w:r>
      <w:r w:rsidRPr="00DB394A">
        <w:rPr>
          <w:rFonts w:ascii="Times New Roman" w:hAnsi="Times New Roman"/>
          <w:sz w:val="24"/>
          <w:szCs w:val="24"/>
        </w:rPr>
        <w:t>uždirbtų lėšų.</w:t>
      </w:r>
    </w:p>
    <w:p w14:paraId="16A4B58F" w14:textId="14D62CFC" w:rsidR="00E23EAC" w:rsidRDefault="00A6095D" w:rsidP="00184C02">
      <w:pPr>
        <w:spacing w:line="276" w:lineRule="auto"/>
        <w:ind w:firstLine="567"/>
        <w:jc w:val="both"/>
        <w:rPr>
          <w:rFonts w:ascii="Times New Roman" w:hAnsi="Times New Roman"/>
          <w:sz w:val="24"/>
          <w:szCs w:val="24"/>
        </w:rPr>
      </w:pPr>
      <w:r>
        <w:rPr>
          <w:rFonts w:ascii="Times New Roman" w:hAnsi="Times New Roman"/>
          <w:sz w:val="24"/>
          <w:szCs w:val="24"/>
        </w:rPr>
        <w:t>Ekonominiai pokyčiai žemės ūkio sektoriuje, ūkių struktūros kaita turi tiesioginės įtakos ŽŪIKVC veiklos rezultatams. Ypa</w:t>
      </w:r>
      <w:r w:rsidR="00B1096F">
        <w:rPr>
          <w:rFonts w:ascii="Times New Roman" w:hAnsi="Times New Roman"/>
          <w:sz w:val="24"/>
          <w:szCs w:val="24"/>
        </w:rPr>
        <w:t>tingai</w:t>
      </w:r>
      <w:r>
        <w:rPr>
          <w:rFonts w:ascii="Times New Roman" w:hAnsi="Times New Roman"/>
          <w:sz w:val="24"/>
          <w:szCs w:val="24"/>
        </w:rPr>
        <w:t xml:space="preserve"> išs</w:t>
      </w:r>
      <w:r w:rsidR="00B1096F">
        <w:rPr>
          <w:rFonts w:ascii="Times New Roman" w:hAnsi="Times New Roman"/>
          <w:sz w:val="24"/>
          <w:szCs w:val="24"/>
        </w:rPr>
        <w:t>is</w:t>
      </w:r>
      <w:r>
        <w:rPr>
          <w:rFonts w:ascii="Times New Roman" w:hAnsi="Times New Roman"/>
          <w:sz w:val="24"/>
          <w:szCs w:val="24"/>
        </w:rPr>
        <w:t>kir</w:t>
      </w:r>
      <w:r w:rsidR="00B1096F">
        <w:rPr>
          <w:rFonts w:ascii="Times New Roman" w:hAnsi="Times New Roman"/>
          <w:sz w:val="24"/>
          <w:szCs w:val="24"/>
        </w:rPr>
        <w:t>ia</w:t>
      </w:r>
      <w:r>
        <w:rPr>
          <w:rFonts w:ascii="Times New Roman" w:hAnsi="Times New Roman"/>
          <w:sz w:val="24"/>
          <w:szCs w:val="24"/>
        </w:rPr>
        <w:t xml:space="preserve"> gyvulininkystės sektorius</w:t>
      </w:r>
      <w:r w:rsidR="00790ECC">
        <w:rPr>
          <w:rFonts w:ascii="Times New Roman" w:hAnsi="Times New Roman"/>
          <w:sz w:val="24"/>
          <w:szCs w:val="24"/>
        </w:rPr>
        <w:t>. ŽŪIKVC pajamos už parduodamus galvijų pasus sudaro 66 proc. visų</w:t>
      </w:r>
      <w:r w:rsidR="00DB394A">
        <w:rPr>
          <w:rFonts w:ascii="Times New Roman" w:hAnsi="Times New Roman"/>
          <w:sz w:val="24"/>
          <w:szCs w:val="24"/>
        </w:rPr>
        <w:t xml:space="preserve"> ŽŪIKVC</w:t>
      </w:r>
      <w:r w:rsidR="00790ECC">
        <w:rPr>
          <w:rFonts w:ascii="Times New Roman" w:hAnsi="Times New Roman"/>
          <w:sz w:val="24"/>
          <w:szCs w:val="24"/>
        </w:rPr>
        <w:t xml:space="preserve"> pajamų. Keičiantis ūkių struktūrai, perorientuojant gamybą į augalininkystės šakas mažėja ūkiuose laikomų gyvulių skaičius, atitinkamai mažėja išduodamų galvijų pasų, tai daro įtaką ŽŪIKVC finansiniams rodikliams.</w:t>
      </w:r>
    </w:p>
    <w:p w14:paraId="4A7AF7D7" w14:textId="6A82D3FC" w:rsidR="008A6C31" w:rsidRPr="008A6C31" w:rsidRDefault="008A6C31" w:rsidP="008A6C31">
      <w:pPr>
        <w:spacing w:line="276" w:lineRule="auto"/>
        <w:ind w:firstLine="567"/>
        <w:jc w:val="both"/>
        <w:rPr>
          <w:rFonts w:ascii="Times New Roman" w:hAnsi="Times New Roman" w:cs="Times New Roman"/>
          <w:color w:val="000000" w:themeColor="text1"/>
          <w:sz w:val="24"/>
          <w:szCs w:val="24"/>
        </w:rPr>
      </w:pPr>
      <w:r w:rsidRPr="008A6C31">
        <w:rPr>
          <w:rFonts w:ascii="Times New Roman" w:hAnsi="Times New Roman" w:cs="Times New Roman"/>
          <w:color w:val="000000" w:themeColor="text1"/>
          <w:sz w:val="24"/>
          <w:szCs w:val="24"/>
        </w:rPr>
        <w:t xml:space="preserve">ŽŪIKVC veikia kaip specialiuosius įpareigojimus </w:t>
      </w:r>
      <w:r w:rsidRPr="00DB394A">
        <w:rPr>
          <w:rFonts w:ascii="Times New Roman" w:hAnsi="Times New Roman" w:cs="Times New Roman"/>
          <w:color w:val="000000" w:themeColor="text1"/>
          <w:sz w:val="24"/>
          <w:szCs w:val="24"/>
        </w:rPr>
        <w:t>turinti įmonė,</w:t>
      </w:r>
      <w:r w:rsidRPr="008A6C31">
        <w:rPr>
          <w:rFonts w:ascii="Times New Roman" w:hAnsi="Times New Roman" w:cs="Times New Roman"/>
          <w:color w:val="000000" w:themeColor="text1"/>
          <w:sz w:val="24"/>
          <w:szCs w:val="24"/>
        </w:rPr>
        <w:t xml:space="preserve"> neturinti konkuruoti rinkoje, kurios tikslas – bendradarbiauti su valstybės valdymo institucijomis ir socialiniais partneriais.</w:t>
      </w:r>
    </w:p>
    <w:p w14:paraId="76F13803" w14:textId="484301FD" w:rsidR="00E23EAC" w:rsidRPr="001F1DC4" w:rsidRDefault="00A11E5A" w:rsidP="005926E2">
      <w:pPr>
        <w:spacing w:line="276" w:lineRule="auto"/>
        <w:ind w:firstLine="567"/>
        <w:rPr>
          <w:rFonts w:ascii="Times New Roman" w:hAnsi="Times New Roman"/>
          <w:color w:val="008000"/>
          <w:sz w:val="28"/>
          <w:szCs w:val="28"/>
        </w:rPr>
      </w:pPr>
      <w:r w:rsidRPr="001F1DC4">
        <w:rPr>
          <w:rFonts w:ascii="Times New Roman" w:hAnsi="Times New Roman" w:cs="Times New Roman"/>
          <w:iCs/>
          <w:color w:val="008000"/>
          <w:sz w:val="28"/>
          <w:szCs w:val="28"/>
        </w:rPr>
        <w:t>SOCIALINIAI VEIKSNIAI</w:t>
      </w:r>
    </w:p>
    <w:p w14:paraId="2E2EC06A" w14:textId="67654ED1" w:rsidR="00E23EAC" w:rsidRDefault="00A72E11" w:rsidP="00184C02">
      <w:pPr>
        <w:spacing w:line="276" w:lineRule="auto"/>
        <w:ind w:firstLine="567"/>
        <w:jc w:val="both"/>
        <w:rPr>
          <w:rFonts w:ascii="Times New Roman" w:hAnsi="Times New Roman"/>
          <w:sz w:val="24"/>
          <w:szCs w:val="24"/>
        </w:rPr>
      </w:pPr>
      <w:r>
        <w:rPr>
          <w:rFonts w:ascii="Times New Roman" w:hAnsi="Times New Roman"/>
          <w:sz w:val="24"/>
          <w:szCs w:val="24"/>
        </w:rPr>
        <w:t>Socialinė aplinka, kintantys visuomenės įpročiai, socialinė gerovė turi įtakos ne tik visuomenės elgesiui, bet ir ŽŪIKVC veiklai.</w:t>
      </w:r>
    </w:p>
    <w:p w14:paraId="42FB9F72" w14:textId="62B6CC82" w:rsidR="00A72E11" w:rsidRPr="00225A58" w:rsidRDefault="00A72E11" w:rsidP="00A72E1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225A58">
        <w:rPr>
          <w:rFonts w:ascii="Times New Roman" w:hAnsi="Times New Roman" w:cs="Times New Roman"/>
          <w:sz w:val="24"/>
          <w:szCs w:val="24"/>
        </w:rPr>
        <w:t>emografiniai pokyčiai, migracija gali turėti įtakos ŽŪIKVC veiklai</w:t>
      </w:r>
      <w:r>
        <w:rPr>
          <w:rFonts w:ascii="Times New Roman" w:hAnsi="Times New Roman" w:cs="Times New Roman"/>
          <w:sz w:val="24"/>
          <w:szCs w:val="24"/>
        </w:rPr>
        <w:t>.</w:t>
      </w:r>
      <w:r w:rsidRPr="00A72E11">
        <w:rPr>
          <w:rFonts w:ascii="Times New Roman" w:hAnsi="Times New Roman" w:cs="Times New Roman"/>
          <w:sz w:val="24"/>
          <w:szCs w:val="24"/>
        </w:rPr>
        <w:t xml:space="preserve"> </w:t>
      </w:r>
      <w:r w:rsidRPr="00225A58">
        <w:rPr>
          <w:rFonts w:ascii="Times New Roman" w:hAnsi="Times New Roman" w:cs="Times New Roman"/>
          <w:sz w:val="24"/>
          <w:szCs w:val="24"/>
        </w:rPr>
        <w:t>Ypač svarbus socialinės aplinkos rodiklis – gyventojų skaičius ir jų amžius kaimo vietovėse. Mažėjant gyventojui skaičiui kaime</w:t>
      </w:r>
      <w:r>
        <w:rPr>
          <w:rFonts w:ascii="Times New Roman" w:hAnsi="Times New Roman" w:cs="Times New Roman"/>
          <w:sz w:val="24"/>
          <w:szCs w:val="24"/>
        </w:rPr>
        <w:t>,</w:t>
      </w:r>
      <w:r w:rsidRPr="00225A58">
        <w:rPr>
          <w:rFonts w:ascii="Times New Roman" w:hAnsi="Times New Roman" w:cs="Times New Roman"/>
          <w:sz w:val="24"/>
          <w:szCs w:val="24"/>
        </w:rPr>
        <w:t xml:space="preserve"> mažėja potencialių ŽŪIKVC paslaugų naudotojų.</w:t>
      </w:r>
      <w:r w:rsidRPr="00A72E11">
        <w:rPr>
          <w:rFonts w:ascii="Times New Roman" w:hAnsi="Times New Roman" w:cs="Times New Roman"/>
          <w:sz w:val="24"/>
          <w:szCs w:val="24"/>
        </w:rPr>
        <w:t xml:space="preserve"> </w:t>
      </w:r>
      <w:r w:rsidRPr="00225A58">
        <w:rPr>
          <w:rFonts w:ascii="Times New Roman" w:hAnsi="Times New Roman" w:cs="Times New Roman"/>
          <w:sz w:val="24"/>
          <w:szCs w:val="24"/>
        </w:rPr>
        <w:t>Gyventojų kompiuterinio raštingumo didėjimas taip pat turi didelę įtaką ŽŪIKVC veiklai, nes skatina naudotis ŽŪIKVC teikiamomis elektroninėmis paslaugomis.</w:t>
      </w:r>
    </w:p>
    <w:p w14:paraId="02859F22" w14:textId="2D27F7EB" w:rsidR="007A141A" w:rsidRDefault="00A72E11" w:rsidP="00184C02">
      <w:pPr>
        <w:spacing w:line="276" w:lineRule="auto"/>
        <w:ind w:firstLine="567"/>
        <w:jc w:val="both"/>
        <w:rPr>
          <w:rFonts w:ascii="Times New Roman" w:hAnsi="Times New Roman"/>
          <w:sz w:val="24"/>
          <w:szCs w:val="24"/>
        </w:rPr>
      </w:pPr>
      <w:r w:rsidRPr="00225A58">
        <w:rPr>
          <w:rFonts w:ascii="Times New Roman" w:hAnsi="Times New Roman"/>
          <w:sz w:val="24"/>
          <w:szCs w:val="24"/>
        </w:rPr>
        <w:t>Didėjantys reikalavimai informacijos kokybei, socialinių tinklų ir mobiliųjų programų plėtra daro įtaką visuomenės įpročiams ir santykiams, todėl nuolat reikia peržiūrėti ir tobulinti taikomąsias programas ir komunikacijos priemones.</w:t>
      </w:r>
    </w:p>
    <w:p w14:paraId="715ECFE1" w14:textId="1342C1C1" w:rsidR="00AE5974" w:rsidRDefault="00AE5974" w:rsidP="00184C02">
      <w:pPr>
        <w:spacing w:line="276" w:lineRule="auto"/>
        <w:ind w:firstLine="567"/>
        <w:jc w:val="both"/>
        <w:rPr>
          <w:rFonts w:ascii="Times New Roman" w:hAnsi="Times New Roman"/>
          <w:sz w:val="24"/>
          <w:szCs w:val="24"/>
        </w:rPr>
      </w:pPr>
      <w:r>
        <w:rPr>
          <w:rFonts w:ascii="Times New Roman" w:hAnsi="Times New Roman"/>
          <w:sz w:val="24"/>
          <w:szCs w:val="24"/>
        </w:rPr>
        <w:t>ŽŪIKVC</w:t>
      </w:r>
      <w:r w:rsidR="00B1096F">
        <w:rPr>
          <w:rFonts w:ascii="Times New Roman" w:hAnsi="Times New Roman"/>
          <w:sz w:val="24"/>
          <w:szCs w:val="24"/>
        </w:rPr>
        <w:t>,</w:t>
      </w:r>
      <w:r>
        <w:rPr>
          <w:rFonts w:ascii="Times New Roman" w:hAnsi="Times New Roman"/>
          <w:sz w:val="24"/>
          <w:szCs w:val="24"/>
        </w:rPr>
        <w:t xml:space="preserve"> vykdydamas administracines paslaugas</w:t>
      </w:r>
      <w:r w:rsidR="00B1096F">
        <w:rPr>
          <w:rFonts w:ascii="Times New Roman" w:hAnsi="Times New Roman"/>
          <w:sz w:val="24"/>
          <w:szCs w:val="24"/>
        </w:rPr>
        <w:t>,</w:t>
      </w:r>
      <w:r>
        <w:rPr>
          <w:rFonts w:ascii="Times New Roman" w:hAnsi="Times New Roman"/>
          <w:sz w:val="24"/>
          <w:szCs w:val="24"/>
        </w:rPr>
        <w:t xml:space="preserve"> negali visų teikiamų paslaugų perkelti į elektroninę erdvę ir taip apriboti prieigą prie informacinių išteklių visuomenės nariams</w:t>
      </w:r>
      <w:r w:rsidR="00B1096F">
        <w:rPr>
          <w:rFonts w:ascii="Times New Roman" w:hAnsi="Times New Roman"/>
          <w:sz w:val="24"/>
          <w:szCs w:val="24"/>
        </w:rPr>
        <w:t>,</w:t>
      </w:r>
      <w:r>
        <w:rPr>
          <w:rFonts w:ascii="Times New Roman" w:hAnsi="Times New Roman"/>
          <w:sz w:val="24"/>
          <w:szCs w:val="24"/>
        </w:rPr>
        <w:t xml:space="preserve"> neturintiems galimybių naudotis elektroninėmis priemonėmis.</w:t>
      </w:r>
    </w:p>
    <w:p w14:paraId="3BF81B73" w14:textId="331B8BF1" w:rsidR="008877AB" w:rsidRDefault="00A72E11" w:rsidP="00184C02">
      <w:pPr>
        <w:spacing w:line="276" w:lineRule="auto"/>
        <w:ind w:firstLine="567"/>
        <w:jc w:val="both"/>
        <w:rPr>
          <w:rFonts w:ascii="Times New Roman" w:hAnsi="Times New Roman"/>
          <w:sz w:val="24"/>
          <w:szCs w:val="24"/>
        </w:rPr>
      </w:pPr>
      <w:r>
        <w:rPr>
          <w:rFonts w:ascii="Times New Roman" w:hAnsi="Times New Roman"/>
          <w:sz w:val="24"/>
          <w:szCs w:val="24"/>
        </w:rPr>
        <w:t xml:space="preserve">ŽŪIKVC veiklai įtakos turi darbo rinkos pokyčiai IT srityje – kvalifikuotų darbuotojų trūkumas. ŽŪIKVC priverstas konkuruoti su privataus sektoriaus IT </w:t>
      </w:r>
      <w:r w:rsidRPr="00DB394A">
        <w:rPr>
          <w:rFonts w:ascii="Times New Roman" w:hAnsi="Times New Roman"/>
          <w:sz w:val="24"/>
          <w:szCs w:val="24"/>
        </w:rPr>
        <w:t>įmonėmis</w:t>
      </w:r>
      <w:r>
        <w:rPr>
          <w:rFonts w:ascii="Times New Roman" w:hAnsi="Times New Roman"/>
          <w:sz w:val="24"/>
          <w:szCs w:val="24"/>
        </w:rPr>
        <w:t xml:space="preserve"> dėl esamų IT specialistų išlaikymo ir naujų pritraukimo.</w:t>
      </w:r>
      <w:r w:rsidR="008A6C31">
        <w:rPr>
          <w:rFonts w:ascii="Times New Roman" w:hAnsi="Times New Roman"/>
          <w:sz w:val="24"/>
          <w:szCs w:val="24"/>
        </w:rPr>
        <w:t xml:space="preserve"> ŽŪIKVC</w:t>
      </w:r>
      <w:r w:rsidR="00B1096F">
        <w:rPr>
          <w:rFonts w:ascii="Times New Roman" w:hAnsi="Times New Roman"/>
          <w:sz w:val="24"/>
          <w:szCs w:val="24"/>
        </w:rPr>
        <w:t>,</w:t>
      </w:r>
      <w:r w:rsidR="008A6C31">
        <w:rPr>
          <w:rFonts w:ascii="Times New Roman" w:hAnsi="Times New Roman"/>
          <w:sz w:val="24"/>
          <w:szCs w:val="24"/>
        </w:rPr>
        <w:t xml:space="preserve"> būdama valstybės įmone, gali mokėti konkurencingą darbo užmokestį IT specialistams</w:t>
      </w:r>
      <w:r w:rsidR="00B1096F">
        <w:rPr>
          <w:rFonts w:ascii="Times New Roman" w:hAnsi="Times New Roman"/>
          <w:sz w:val="24"/>
          <w:szCs w:val="24"/>
        </w:rPr>
        <w:t>, skirtingai</w:t>
      </w:r>
      <w:r w:rsidR="008A6C31">
        <w:rPr>
          <w:rFonts w:ascii="Times New Roman" w:hAnsi="Times New Roman"/>
          <w:sz w:val="24"/>
          <w:szCs w:val="24"/>
        </w:rPr>
        <w:t xml:space="preserve"> nei dauguma viešojo sektoriaus įstaigų</w:t>
      </w:r>
      <w:r w:rsidR="00D3040C">
        <w:rPr>
          <w:rFonts w:ascii="Times New Roman" w:hAnsi="Times New Roman"/>
          <w:sz w:val="24"/>
          <w:szCs w:val="24"/>
        </w:rPr>
        <w:t>,</w:t>
      </w:r>
      <w:r w:rsidR="008A6C31">
        <w:rPr>
          <w:rFonts w:ascii="Times New Roman" w:hAnsi="Times New Roman"/>
          <w:sz w:val="24"/>
          <w:szCs w:val="24"/>
        </w:rPr>
        <w:t xml:space="preserve"> </w:t>
      </w:r>
      <w:r w:rsidR="00D3040C">
        <w:rPr>
          <w:rFonts w:ascii="Times New Roman" w:hAnsi="Times New Roman"/>
          <w:sz w:val="24"/>
          <w:szCs w:val="24"/>
        </w:rPr>
        <w:t>t</w:t>
      </w:r>
      <w:r w:rsidR="008A6C31">
        <w:rPr>
          <w:rFonts w:ascii="Times New Roman" w:hAnsi="Times New Roman"/>
          <w:sz w:val="24"/>
          <w:szCs w:val="24"/>
        </w:rPr>
        <w:t>ačiau šis pranašumas gali būti nepanaudo</w:t>
      </w:r>
      <w:r w:rsidR="00B1096F">
        <w:rPr>
          <w:rFonts w:ascii="Times New Roman" w:hAnsi="Times New Roman"/>
          <w:sz w:val="24"/>
          <w:szCs w:val="24"/>
        </w:rPr>
        <w:t>tas</w:t>
      </w:r>
      <w:r w:rsidR="008A6C31">
        <w:rPr>
          <w:rFonts w:ascii="Times New Roman" w:hAnsi="Times New Roman"/>
          <w:sz w:val="24"/>
          <w:szCs w:val="24"/>
        </w:rPr>
        <w:t xml:space="preserve"> dėl politinių veiksnių ir sprendimų peržiūrint </w:t>
      </w:r>
      <w:r w:rsidR="00DB394A">
        <w:rPr>
          <w:rFonts w:ascii="Times New Roman" w:hAnsi="Times New Roman"/>
          <w:sz w:val="24"/>
          <w:szCs w:val="24"/>
        </w:rPr>
        <w:t xml:space="preserve">ŽŪIKVC </w:t>
      </w:r>
      <w:r w:rsidR="008A6C31">
        <w:rPr>
          <w:rFonts w:ascii="Times New Roman" w:hAnsi="Times New Roman"/>
          <w:sz w:val="24"/>
          <w:szCs w:val="24"/>
        </w:rPr>
        <w:t>juridinį statusą.</w:t>
      </w:r>
    </w:p>
    <w:p w14:paraId="42D462E9" w14:textId="77777777" w:rsidR="008877AB" w:rsidRDefault="008877AB">
      <w:pPr>
        <w:jc w:val="both"/>
        <w:rPr>
          <w:rFonts w:ascii="Times New Roman" w:hAnsi="Times New Roman"/>
          <w:sz w:val="24"/>
          <w:szCs w:val="24"/>
        </w:rPr>
      </w:pPr>
      <w:r>
        <w:rPr>
          <w:rFonts w:ascii="Times New Roman" w:hAnsi="Times New Roman"/>
          <w:sz w:val="24"/>
          <w:szCs w:val="24"/>
        </w:rPr>
        <w:br w:type="page"/>
      </w:r>
    </w:p>
    <w:p w14:paraId="5676F3AC" w14:textId="1C5BC010" w:rsidR="007A141A" w:rsidRPr="001F1DC4" w:rsidRDefault="00A11E5A" w:rsidP="005926E2">
      <w:pPr>
        <w:spacing w:line="276" w:lineRule="auto"/>
        <w:ind w:firstLine="567"/>
        <w:rPr>
          <w:rFonts w:ascii="Times New Roman" w:hAnsi="Times New Roman"/>
          <w:color w:val="008000"/>
          <w:sz w:val="28"/>
          <w:szCs w:val="28"/>
        </w:rPr>
      </w:pPr>
      <w:r w:rsidRPr="001F1DC4">
        <w:rPr>
          <w:rFonts w:ascii="Times New Roman" w:hAnsi="Times New Roman" w:cs="Times New Roman"/>
          <w:iCs/>
          <w:color w:val="008000"/>
          <w:sz w:val="28"/>
          <w:szCs w:val="28"/>
        </w:rPr>
        <w:lastRenderedPageBreak/>
        <w:t>TECHNOLOGINIAI VEIKSNIAI</w:t>
      </w:r>
    </w:p>
    <w:p w14:paraId="37E93317" w14:textId="73B64BAF" w:rsidR="007A141A" w:rsidRDefault="00AE5974" w:rsidP="00184C02">
      <w:pPr>
        <w:spacing w:line="276" w:lineRule="auto"/>
        <w:ind w:firstLine="567"/>
        <w:jc w:val="both"/>
        <w:rPr>
          <w:rFonts w:ascii="Times New Roman" w:hAnsi="Times New Roman"/>
          <w:sz w:val="24"/>
          <w:szCs w:val="24"/>
        </w:rPr>
      </w:pPr>
      <w:r>
        <w:rPr>
          <w:rFonts w:ascii="Times New Roman" w:hAnsi="Times New Roman"/>
          <w:sz w:val="24"/>
          <w:szCs w:val="24"/>
        </w:rPr>
        <w:t>ŽŪIKVC veikla siejama su valstybės pavestomis administracinėmis paslaugomi</w:t>
      </w:r>
      <w:r w:rsidR="009E60C7">
        <w:rPr>
          <w:rFonts w:ascii="Times New Roman" w:hAnsi="Times New Roman"/>
          <w:sz w:val="24"/>
          <w:szCs w:val="24"/>
        </w:rPr>
        <w:t>s</w:t>
      </w:r>
      <w:r>
        <w:rPr>
          <w:rFonts w:ascii="Times New Roman" w:hAnsi="Times New Roman"/>
          <w:sz w:val="24"/>
          <w:szCs w:val="24"/>
        </w:rPr>
        <w:t>, kurios didžiąja dalimi grindžiamos IT panaudojimu ir taikymu.</w:t>
      </w:r>
    </w:p>
    <w:p w14:paraId="282DB51B" w14:textId="77777777" w:rsidR="00AE5974" w:rsidRDefault="00AE5974" w:rsidP="00184C02">
      <w:pPr>
        <w:spacing w:line="276" w:lineRule="auto"/>
        <w:ind w:firstLine="567"/>
        <w:jc w:val="both"/>
        <w:rPr>
          <w:rFonts w:ascii="Times New Roman" w:hAnsi="Times New Roman"/>
          <w:sz w:val="24"/>
          <w:szCs w:val="24"/>
        </w:rPr>
      </w:pPr>
      <w:r>
        <w:rPr>
          <w:rFonts w:ascii="Times New Roman" w:hAnsi="Times New Roman"/>
          <w:sz w:val="24"/>
          <w:szCs w:val="24"/>
        </w:rPr>
        <w:t>P</w:t>
      </w:r>
      <w:r w:rsidRPr="00225A58">
        <w:rPr>
          <w:rFonts w:ascii="Times New Roman" w:hAnsi="Times New Roman"/>
          <w:sz w:val="24"/>
          <w:szCs w:val="24"/>
        </w:rPr>
        <w:t>asaulinė technologijų plėtra skatina operatyviai reaguoti į rinkos poreikių pasikeitimus ir užtikrinti technologinių naujovių integralumą</w:t>
      </w:r>
      <w:r>
        <w:rPr>
          <w:rFonts w:ascii="Times New Roman" w:hAnsi="Times New Roman"/>
          <w:sz w:val="24"/>
          <w:szCs w:val="24"/>
        </w:rPr>
        <w:t>.</w:t>
      </w:r>
    </w:p>
    <w:p w14:paraId="473586B4" w14:textId="16B82E24" w:rsidR="00AE5974" w:rsidRDefault="00AE5974" w:rsidP="00184C02">
      <w:pPr>
        <w:spacing w:line="276" w:lineRule="auto"/>
        <w:ind w:firstLine="567"/>
        <w:jc w:val="both"/>
        <w:rPr>
          <w:rFonts w:ascii="Times New Roman" w:hAnsi="Times New Roman"/>
          <w:sz w:val="24"/>
          <w:szCs w:val="24"/>
        </w:rPr>
      </w:pPr>
      <w:r>
        <w:rPr>
          <w:rFonts w:ascii="Times New Roman" w:hAnsi="Times New Roman"/>
          <w:sz w:val="24"/>
          <w:szCs w:val="24"/>
        </w:rPr>
        <w:t xml:space="preserve">Mobiliųjų įrenginių </w:t>
      </w:r>
      <w:r w:rsidR="00C77775">
        <w:rPr>
          <w:rFonts w:ascii="Times New Roman" w:hAnsi="Times New Roman"/>
          <w:sz w:val="24"/>
          <w:szCs w:val="24"/>
        </w:rPr>
        <w:t>naudotojų skaičiaus didėjimas plečia internetinių paslaugų galimybes ir apimtis</w:t>
      </w:r>
      <w:r w:rsidR="007B60AA">
        <w:rPr>
          <w:rFonts w:ascii="Times New Roman" w:hAnsi="Times New Roman"/>
          <w:sz w:val="24"/>
          <w:szCs w:val="24"/>
        </w:rPr>
        <w:t>,</w:t>
      </w:r>
      <w:r w:rsidR="00C77775">
        <w:rPr>
          <w:rFonts w:ascii="Times New Roman" w:hAnsi="Times New Roman"/>
          <w:sz w:val="24"/>
          <w:szCs w:val="24"/>
        </w:rPr>
        <w:t xml:space="preserve"> </w:t>
      </w:r>
      <w:r w:rsidR="007B60AA">
        <w:rPr>
          <w:rFonts w:ascii="Times New Roman" w:hAnsi="Times New Roman"/>
          <w:sz w:val="24"/>
          <w:szCs w:val="24"/>
        </w:rPr>
        <w:t>t</w:t>
      </w:r>
      <w:r w:rsidR="00C77775">
        <w:rPr>
          <w:rFonts w:ascii="Times New Roman" w:hAnsi="Times New Roman"/>
          <w:sz w:val="24"/>
          <w:szCs w:val="24"/>
        </w:rPr>
        <w:t xml:space="preserve">ačiau būtina įvertinti aplinkybes, kad dalis naujų paslaugų (GIS komponentas) </w:t>
      </w:r>
      <w:r w:rsidR="00E12839">
        <w:rPr>
          <w:rFonts w:ascii="Times New Roman" w:hAnsi="Times New Roman"/>
          <w:sz w:val="24"/>
          <w:szCs w:val="24"/>
        </w:rPr>
        <w:t xml:space="preserve">bus nepatrauklios ir neprieinamos daliai </w:t>
      </w:r>
      <w:r w:rsidR="00B1096F">
        <w:rPr>
          <w:rFonts w:ascii="Times New Roman" w:hAnsi="Times New Roman"/>
          <w:sz w:val="24"/>
          <w:szCs w:val="24"/>
        </w:rPr>
        <w:t>naudotojų</w:t>
      </w:r>
      <w:r w:rsidR="00E12839">
        <w:rPr>
          <w:rFonts w:ascii="Times New Roman" w:hAnsi="Times New Roman"/>
          <w:sz w:val="24"/>
          <w:szCs w:val="24"/>
        </w:rPr>
        <w:t>. Dėl šios priežasties ŽŪIKVC neketina atsisakyti taikomųjų programų.</w:t>
      </w:r>
    </w:p>
    <w:p w14:paraId="6D537EDB" w14:textId="77777777" w:rsidR="003F2170" w:rsidRDefault="003F2170" w:rsidP="003F2170">
      <w:pPr>
        <w:spacing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ŽŪIKVC veiklai įtaką daro asmens duomenų tinkamo tvarkymo ir apsaugos reguliavimo pakeitimai, besiformuojančios naujos veiklos praktikos ir priežiūros institucijos pozicija, teikiamos rekomendacijos, vykdomi patikrinimai, skiriamų baudų praktika ir pan. ŽŪIKVC, siekdamas valdyti rizikas ir dalytis savo veiklos gerąja patirtimi bei įgyti gerosios patirties pavyzdžių iš kitų subjektų, bendradarbiauti su asmens duomenų apsaugos srities priežiūros institucija, yra įstojęs į Lietuvos duomenų apsaugos pareigūnų asociaciją ir yra šios asociacijos korporatyvinis narys. Minėtos asociacijos veikloje aktyviai dalyvauja ŽŪIKVC įgalioti asmenys (ŽŪIKVC duomenų apsaugos pareigūnės ir informacijos saugos specialistas). Taip pat ŽŪIKVC duomenų apsaugos pareigūnės yra Europos duomenų apsaugos profesionalų asociacijos narės – tokiu būdu siekiama orientuotis ne tik į asmens duomenų tinkamo tvarkymo ir apsaugos nacionalinę, bet ir visos Europos praktiką.</w:t>
      </w:r>
    </w:p>
    <w:p w14:paraId="0959D333" w14:textId="77777777" w:rsidR="003F2170" w:rsidRDefault="003F2170" w:rsidP="003F2170">
      <w:pPr>
        <w:spacing w:line="276" w:lineRule="auto"/>
        <w:ind w:firstLine="567"/>
        <w:jc w:val="both"/>
        <w:rPr>
          <w:rFonts w:ascii="Times New Roman" w:hAnsi="Times New Roman"/>
          <w:sz w:val="24"/>
          <w:szCs w:val="24"/>
          <w:lang w:val="en-US"/>
        </w:rPr>
      </w:pPr>
      <w:r w:rsidRPr="00225A58">
        <w:rPr>
          <w:rFonts w:ascii="Times New Roman" w:hAnsi="Times New Roman"/>
          <w:sz w:val="24"/>
          <w:szCs w:val="24"/>
        </w:rPr>
        <w:t>Kibernetinio saugumo užtikrinimas visame pasaulyje tampa prioritetine sritimi.</w:t>
      </w:r>
      <w:r>
        <w:rPr>
          <w:rFonts w:ascii="Times New Roman" w:hAnsi="Times New Roman"/>
          <w:sz w:val="24"/>
          <w:szCs w:val="24"/>
        </w:rPr>
        <w:t xml:space="preserve"> ŽŪIKVC skiria didelį dėmesį organizaciniams ir technologiniams sprendimams, didinantiems atsparumą kibernetinėms atakoms.</w:t>
      </w:r>
    </w:p>
    <w:p w14:paraId="56080778" w14:textId="26B1E3E6" w:rsidR="003F2170" w:rsidRDefault="003F2170" w:rsidP="003F2170">
      <w:pPr>
        <w:spacing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Vienas iš k</w:t>
      </w:r>
      <w:r w:rsidRPr="003F2170">
        <w:rPr>
          <w:rFonts w:ascii="Times New Roman" w:hAnsi="Times New Roman" w:cs="Times New Roman"/>
          <w:color w:val="000000" w:themeColor="text1"/>
          <w:sz w:val="24"/>
          <w:szCs w:val="24"/>
        </w:rPr>
        <w:t>ibernetin</w:t>
      </w:r>
      <w:r>
        <w:rPr>
          <w:rFonts w:ascii="Times New Roman" w:hAnsi="Times New Roman" w:cs="Times New Roman"/>
          <w:color w:val="000000" w:themeColor="text1"/>
          <w:sz w:val="24"/>
          <w:szCs w:val="24"/>
        </w:rPr>
        <w:t xml:space="preserve">ių atakų tikslų </w:t>
      </w:r>
      <w:r w:rsidR="00B1096F">
        <w:rPr>
          <w:rFonts w:ascii="Times New Roman" w:hAnsi="Times New Roman" w:cs="Times New Roman"/>
          <w:color w:val="000000" w:themeColor="text1"/>
          <w:sz w:val="24"/>
          <w:szCs w:val="24"/>
        </w:rPr>
        <w:t xml:space="preserve">yra </w:t>
      </w:r>
      <w:r>
        <w:rPr>
          <w:rFonts w:ascii="Times New Roman" w:hAnsi="Times New Roman" w:cs="Times New Roman"/>
          <w:color w:val="000000" w:themeColor="text1"/>
          <w:sz w:val="24"/>
          <w:szCs w:val="24"/>
        </w:rPr>
        <w:t>užvaldyti asmens duomenis, todėl asmens duomenų apsauga ir kibernetinis saugumas yra kertinis ŽŪIKVC uždavinys.</w:t>
      </w:r>
    </w:p>
    <w:p w14:paraId="470F059E" w14:textId="2CD30186" w:rsidR="00AE5974" w:rsidRPr="001F1DC4" w:rsidRDefault="00AE5974" w:rsidP="005926E2">
      <w:pPr>
        <w:spacing w:line="276" w:lineRule="auto"/>
        <w:ind w:firstLine="567"/>
        <w:rPr>
          <w:rFonts w:ascii="Times New Roman" w:hAnsi="Times New Roman"/>
          <w:color w:val="008000"/>
          <w:sz w:val="28"/>
          <w:szCs w:val="28"/>
        </w:rPr>
      </w:pPr>
      <w:r w:rsidRPr="001F1DC4">
        <w:rPr>
          <w:rFonts w:ascii="Times New Roman" w:hAnsi="Times New Roman" w:cs="Times New Roman"/>
          <w:iCs/>
          <w:color w:val="008000"/>
          <w:sz w:val="28"/>
          <w:szCs w:val="28"/>
        </w:rPr>
        <w:t>APLINKOSAUGINIAI VEIKSNIAI</w:t>
      </w:r>
    </w:p>
    <w:p w14:paraId="35C38E70" w14:textId="688EF938" w:rsidR="009425C9" w:rsidRDefault="00AE5974" w:rsidP="00184C02">
      <w:pPr>
        <w:spacing w:before="240" w:after="0" w:line="276" w:lineRule="auto"/>
        <w:ind w:firstLine="567"/>
        <w:jc w:val="both"/>
        <w:rPr>
          <w:rFonts w:ascii="Times New Roman" w:hAnsi="Times New Roman" w:cs="Times New Roman"/>
          <w:sz w:val="24"/>
          <w:szCs w:val="24"/>
        </w:rPr>
      </w:pPr>
      <w:r w:rsidRPr="00225A58">
        <w:rPr>
          <w:rFonts w:ascii="Times New Roman" w:hAnsi="Times New Roman"/>
          <w:sz w:val="24"/>
          <w:szCs w:val="24"/>
        </w:rPr>
        <w:t>Aplinkosauginiai veiksniai įtakos ŽŪIKVC vykdomai veiklai neturi.</w:t>
      </w:r>
    </w:p>
    <w:p w14:paraId="176389C5" w14:textId="55DB76A3" w:rsidR="00E158A0" w:rsidRPr="00225A58" w:rsidRDefault="00E158A0" w:rsidP="00184C02">
      <w:pPr>
        <w:spacing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 xml:space="preserve">Nors </w:t>
      </w:r>
      <w:r w:rsidR="003F2170">
        <w:rPr>
          <w:rFonts w:ascii="Times New Roman" w:hAnsi="Times New Roman" w:cs="Times New Roman"/>
          <w:color w:val="000000" w:themeColor="text1"/>
          <w:sz w:val="24"/>
          <w:szCs w:val="24"/>
        </w:rPr>
        <w:t xml:space="preserve">ŽŪIKVC </w:t>
      </w:r>
      <w:r w:rsidRPr="00225A58">
        <w:rPr>
          <w:rFonts w:ascii="Times New Roman" w:hAnsi="Times New Roman" w:cs="Times New Roman"/>
          <w:color w:val="000000" w:themeColor="text1"/>
          <w:sz w:val="24"/>
          <w:szCs w:val="24"/>
        </w:rPr>
        <w:t>negali</w:t>
      </w:r>
      <w:r w:rsidR="003F2170">
        <w:rPr>
          <w:rFonts w:ascii="Times New Roman" w:hAnsi="Times New Roman" w:cs="Times New Roman"/>
          <w:color w:val="000000" w:themeColor="text1"/>
          <w:sz w:val="24"/>
          <w:szCs w:val="24"/>
        </w:rPr>
        <w:t xml:space="preserve"> tiesiogiai</w:t>
      </w:r>
      <w:r w:rsidRPr="00225A58">
        <w:rPr>
          <w:rFonts w:ascii="Times New Roman" w:hAnsi="Times New Roman" w:cs="Times New Roman"/>
          <w:color w:val="000000" w:themeColor="text1"/>
          <w:sz w:val="24"/>
          <w:szCs w:val="24"/>
        </w:rPr>
        <w:t xml:space="preserve"> kontroliuoti strategijoje nagrinėjamų išorės veiksnių, j</w:t>
      </w:r>
      <w:r w:rsidR="003F2170">
        <w:rPr>
          <w:rFonts w:ascii="Times New Roman" w:hAnsi="Times New Roman" w:cs="Times New Roman"/>
          <w:color w:val="000000" w:themeColor="text1"/>
          <w:sz w:val="24"/>
          <w:szCs w:val="24"/>
        </w:rPr>
        <w:t xml:space="preserve">ie </w:t>
      </w:r>
      <w:r w:rsidRPr="00225A58">
        <w:rPr>
          <w:rFonts w:ascii="Times New Roman" w:hAnsi="Times New Roman" w:cs="Times New Roman"/>
          <w:color w:val="000000" w:themeColor="text1"/>
          <w:sz w:val="24"/>
          <w:szCs w:val="24"/>
        </w:rPr>
        <w:t>nuolat stebim</w:t>
      </w:r>
      <w:r w:rsidR="003F2170">
        <w:rPr>
          <w:rFonts w:ascii="Times New Roman" w:hAnsi="Times New Roman" w:cs="Times New Roman"/>
          <w:color w:val="000000" w:themeColor="text1"/>
          <w:sz w:val="24"/>
          <w:szCs w:val="24"/>
        </w:rPr>
        <w:t>i</w:t>
      </w:r>
      <w:r w:rsidRPr="00225A58">
        <w:rPr>
          <w:rFonts w:ascii="Times New Roman" w:hAnsi="Times New Roman" w:cs="Times New Roman"/>
          <w:color w:val="000000" w:themeColor="text1"/>
          <w:sz w:val="24"/>
          <w:szCs w:val="24"/>
        </w:rPr>
        <w:t>, vertinam</w:t>
      </w:r>
      <w:r w:rsidR="003F2170">
        <w:rPr>
          <w:rFonts w:ascii="Times New Roman" w:hAnsi="Times New Roman" w:cs="Times New Roman"/>
          <w:color w:val="000000" w:themeColor="text1"/>
          <w:sz w:val="24"/>
          <w:szCs w:val="24"/>
        </w:rPr>
        <w:t>i</w:t>
      </w:r>
      <w:r w:rsidRPr="00225A58">
        <w:rPr>
          <w:rFonts w:ascii="Times New Roman" w:hAnsi="Times New Roman" w:cs="Times New Roman"/>
          <w:color w:val="000000" w:themeColor="text1"/>
          <w:sz w:val="24"/>
          <w:szCs w:val="24"/>
        </w:rPr>
        <w:t xml:space="preserve"> ir, </w:t>
      </w:r>
      <w:r w:rsidR="00673CD9" w:rsidRPr="00225A58">
        <w:rPr>
          <w:rFonts w:ascii="Times New Roman" w:hAnsi="Times New Roman" w:cs="Times New Roman"/>
          <w:color w:val="000000" w:themeColor="text1"/>
          <w:sz w:val="24"/>
          <w:szCs w:val="24"/>
        </w:rPr>
        <w:t>atsižvelg</w:t>
      </w:r>
      <w:r w:rsidR="00673CD9">
        <w:rPr>
          <w:rFonts w:ascii="Times New Roman" w:hAnsi="Times New Roman" w:cs="Times New Roman"/>
          <w:color w:val="000000" w:themeColor="text1"/>
          <w:sz w:val="24"/>
          <w:szCs w:val="24"/>
        </w:rPr>
        <w:t>dami</w:t>
      </w:r>
      <w:r w:rsidR="00673CD9" w:rsidRPr="00225A58">
        <w:rPr>
          <w:rFonts w:ascii="Times New Roman" w:hAnsi="Times New Roman" w:cs="Times New Roman"/>
          <w:color w:val="000000" w:themeColor="text1"/>
          <w:sz w:val="24"/>
          <w:szCs w:val="24"/>
        </w:rPr>
        <w:t xml:space="preserve"> </w:t>
      </w:r>
      <w:r w:rsidRPr="00225A58">
        <w:rPr>
          <w:rFonts w:ascii="Times New Roman" w:hAnsi="Times New Roman" w:cs="Times New Roman"/>
          <w:color w:val="000000" w:themeColor="text1"/>
          <w:sz w:val="24"/>
          <w:szCs w:val="24"/>
        </w:rPr>
        <w:t>į besikeičiančias aplinkybes, siekiame laiku numatyti riziką, išvengti kylančių grėsmių ir pasinaudoti identifikuotomis plėtros bei verslo vystymo galimybėmis.</w:t>
      </w:r>
    </w:p>
    <w:p w14:paraId="5259CD4D" w14:textId="647233E9" w:rsidR="00E158A0" w:rsidRPr="001F1DC4" w:rsidRDefault="00E158A0" w:rsidP="00184C02">
      <w:pPr>
        <w:pStyle w:val="Antrat1"/>
        <w:spacing w:after="240"/>
        <w:rPr>
          <w:rFonts w:ascii="Times New Roman" w:hAnsi="Times New Roman"/>
          <w:b/>
          <w:bCs w:val="0"/>
          <w:color w:val="008000"/>
        </w:rPr>
      </w:pPr>
      <w:bookmarkStart w:id="6" w:name="_Toc63250676"/>
      <w:r w:rsidRPr="001F1DC4">
        <w:rPr>
          <w:rFonts w:ascii="Times New Roman" w:hAnsi="Times New Roman"/>
          <w:b/>
          <w:bCs w:val="0"/>
          <w:color w:val="008000"/>
        </w:rPr>
        <w:t>IV. STIPRYBIŲ, SILPNYBIŲ, GALIMYBIŲ IR GRĖSMIŲ ANALIZĖ</w:t>
      </w:r>
      <w:bookmarkEnd w:id="6"/>
    </w:p>
    <w:p w14:paraId="7880F5A6" w14:textId="2E249391" w:rsidR="00E158A0" w:rsidRDefault="00E158A0" w:rsidP="004D3F9D">
      <w:pPr>
        <w:spacing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Atsižvelgiant į Strateginio planavimo ir strateginio valdymo gaires, aplinkos veiksnių analizei apibendrinti buvo atlikta stiprybių, silpnybių, galimybių ir grėsmių analizė. Analizės metu nustatytos ŽŪIKVC stiprybės ir silpnybės, priklausančios nuo </w:t>
      </w:r>
      <w:r w:rsidR="00DB394A">
        <w:rPr>
          <w:rFonts w:ascii="Times New Roman" w:hAnsi="Times New Roman" w:cs="Times New Roman"/>
          <w:sz w:val="24"/>
          <w:szCs w:val="24"/>
        </w:rPr>
        <w:t xml:space="preserve">ŽŪIKVC </w:t>
      </w:r>
      <w:r w:rsidRPr="00225A58">
        <w:rPr>
          <w:rFonts w:ascii="Times New Roman" w:hAnsi="Times New Roman" w:cs="Times New Roman"/>
          <w:sz w:val="24"/>
          <w:szCs w:val="24"/>
        </w:rPr>
        <w:t>vidaus veiksnių, taip pat nurodomos galimybės ir grėsmės, priklausančios nuo išorės veiksnių, kurių</w:t>
      </w:r>
      <w:r w:rsidR="00DB394A">
        <w:rPr>
          <w:rFonts w:ascii="Times New Roman" w:hAnsi="Times New Roman" w:cs="Times New Roman"/>
          <w:sz w:val="24"/>
          <w:szCs w:val="24"/>
        </w:rPr>
        <w:t xml:space="preserve"> ŽŪIKVC</w:t>
      </w:r>
      <w:r w:rsidRPr="00225A58">
        <w:rPr>
          <w:rFonts w:ascii="Times New Roman" w:hAnsi="Times New Roman" w:cs="Times New Roman"/>
          <w:sz w:val="24"/>
          <w:szCs w:val="24"/>
        </w:rPr>
        <w:t xml:space="preserve"> negali kontroliuoti.</w:t>
      </w:r>
    </w:p>
    <w:tbl>
      <w:tblPr>
        <w:tblStyle w:val="3sraolentel3parykinimas"/>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5015"/>
      </w:tblGrid>
      <w:tr w:rsidR="00E158A0" w:rsidRPr="00225A58" w14:paraId="6ED6D7A8" w14:textId="77777777" w:rsidTr="00A201FA">
        <w:trPr>
          <w:cnfStyle w:val="100000000000" w:firstRow="1" w:lastRow="0" w:firstColumn="0" w:lastColumn="0" w:oddVBand="0" w:evenVBand="0" w:oddHBand="0" w:evenHBand="0" w:firstRowFirstColumn="0" w:firstRowLastColumn="0" w:lastRowFirstColumn="0" w:lastRowLastColumn="0"/>
          <w:trHeight w:val="301"/>
        </w:trPr>
        <w:tc>
          <w:tcPr>
            <w:cnfStyle w:val="001000000100" w:firstRow="0" w:lastRow="0" w:firstColumn="1" w:lastColumn="0" w:oddVBand="0" w:evenVBand="0" w:oddHBand="0" w:evenHBand="0" w:firstRowFirstColumn="1" w:firstRowLastColumn="0" w:lastRowFirstColumn="0" w:lastRowLastColumn="0"/>
            <w:tcW w:w="4751" w:type="dxa"/>
            <w:shd w:val="clear" w:color="auto" w:fill="C5E0B3" w:themeFill="accent6" w:themeFillTint="66"/>
            <w:hideMark/>
          </w:tcPr>
          <w:p w14:paraId="229B08F5" w14:textId="77777777" w:rsidR="00E158A0" w:rsidRPr="00C84571" w:rsidRDefault="00E158A0" w:rsidP="0018059D">
            <w:pPr>
              <w:jc w:val="center"/>
              <w:rPr>
                <w:rFonts w:ascii="Times New Roman" w:hAnsi="Times New Roman"/>
                <w:bCs w:val="0"/>
              </w:rPr>
            </w:pPr>
            <w:r w:rsidRPr="00C84571">
              <w:rPr>
                <w:rFonts w:ascii="Times New Roman" w:hAnsi="Times New Roman"/>
                <w:bCs w:val="0"/>
                <w:color w:val="auto"/>
              </w:rPr>
              <w:t>Stiprybės</w:t>
            </w:r>
          </w:p>
        </w:tc>
        <w:tc>
          <w:tcPr>
            <w:tcW w:w="5015" w:type="dxa"/>
            <w:shd w:val="clear" w:color="auto" w:fill="C5E0B3" w:themeFill="accent6" w:themeFillTint="66"/>
            <w:hideMark/>
          </w:tcPr>
          <w:p w14:paraId="30B36FDA" w14:textId="77777777" w:rsidR="00E158A0" w:rsidRPr="00C84571" w:rsidRDefault="00E158A0" w:rsidP="001805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C84571">
              <w:rPr>
                <w:rFonts w:ascii="Times New Roman" w:hAnsi="Times New Roman"/>
                <w:bCs w:val="0"/>
                <w:color w:val="auto"/>
              </w:rPr>
              <w:t>Silpnybės</w:t>
            </w:r>
          </w:p>
        </w:tc>
      </w:tr>
      <w:tr w:rsidR="00E158A0" w:rsidRPr="00225A58" w14:paraId="2F7AF4E9" w14:textId="77777777" w:rsidTr="0018059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751" w:type="dxa"/>
          </w:tcPr>
          <w:p w14:paraId="431C4397" w14:textId="2061A256" w:rsidR="00E158A0" w:rsidRPr="00DB394A" w:rsidRDefault="00E158A0" w:rsidP="005C1B71">
            <w:pPr>
              <w:pStyle w:val="Sraopastraipa"/>
              <w:numPr>
                <w:ilvl w:val="0"/>
                <w:numId w:val="1"/>
              </w:numPr>
              <w:tabs>
                <w:tab w:val="left" w:pos="437"/>
              </w:tabs>
              <w:spacing w:after="0"/>
              <w:ind w:left="158" w:firstLine="0"/>
              <w:jc w:val="both"/>
              <w:rPr>
                <w:rFonts w:ascii="Times New Roman" w:hAnsi="Times New Roman"/>
                <w:b w:val="0"/>
              </w:rPr>
            </w:pPr>
            <w:r w:rsidRPr="00225A58">
              <w:rPr>
                <w:rFonts w:ascii="Times New Roman" w:hAnsi="Times New Roman"/>
                <w:b w:val="0"/>
              </w:rPr>
              <w:t>Aukšt</w:t>
            </w:r>
            <w:r w:rsidR="00D877A1">
              <w:rPr>
                <w:rFonts w:ascii="Times New Roman" w:hAnsi="Times New Roman"/>
                <w:b w:val="0"/>
              </w:rPr>
              <w:t>a</w:t>
            </w:r>
            <w:r w:rsidRPr="00225A58">
              <w:rPr>
                <w:rFonts w:ascii="Times New Roman" w:hAnsi="Times New Roman"/>
                <w:b w:val="0"/>
              </w:rPr>
              <w:t xml:space="preserve"> </w:t>
            </w:r>
            <w:r w:rsidR="00D877A1">
              <w:rPr>
                <w:rFonts w:ascii="Times New Roman" w:hAnsi="Times New Roman"/>
                <w:b w:val="0"/>
              </w:rPr>
              <w:t xml:space="preserve">darbuotojų </w:t>
            </w:r>
            <w:r w:rsidRPr="00225A58">
              <w:rPr>
                <w:rFonts w:ascii="Times New Roman" w:hAnsi="Times New Roman"/>
                <w:b w:val="0"/>
              </w:rPr>
              <w:t>kvalifikacij</w:t>
            </w:r>
            <w:r w:rsidR="00D877A1">
              <w:rPr>
                <w:rFonts w:ascii="Times New Roman" w:hAnsi="Times New Roman"/>
                <w:b w:val="0"/>
              </w:rPr>
              <w:t>a</w:t>
            </w:r>
            <w:r w:rsidRPr="00225A58">
              <w:rPr>
                <w:rFonts w:ascii="Times New Roman" w:hAnsi="Times New Roman"/>
                <w:b w:val="0"/>
              </w:rPr>
              <w:t xml:space="preserve"> ir didel</w:t>
            </w:r>
            <w:r w:rsidR="00D877A1">
              <w:rPr>
                <w:rFonts w:ascii="Times New Roman" w:hAnsi="Times New Roman"/>
                <w:b w:val="0"/>
              </w:rPr>
              <w:t>ė</w:t>
            </w:r>
            <w:r w:rsidRPr="00225A58">
              <w:rPr>
                <w:rFonts w:ascii="Times New Roman" w:hAnsi="Times New Roman"/>
                <w:b w:val="0"/>
              </w:rPr>
              <w:t xml:space="preserve"> </w:t>
            </w:r>
            <w:r w:rsidRPr="00DB394A">
              <w:rPr>
                <w:rFonts w:ascii="Times New Roman" w:hAnsi="Times New Roman"/>
                <w:b w:val="0"/>
              </w:rPr>
              <w:t>patirt</w:t>
            </w:r>
            <w:r w:rsidR="00D877A1" w:rsidRPr="00DB394A">
              <w:rPr>
                <w:rFonts w:ascii="Times New Roman" w:hAnsi="Times New Roman"/>
                <w:b w:val="0"/>
              </w:rPr>
              <w:t xml:space="preserve">is </w:t>
            </w:r>
            <w:r w:rsidR="00DB394A" w:rsidRPr="00DB394A">
              <w:rPr>
                <w:rFonts w:ascii="Times New Roman" w:hAnsi="Times New Roman"/>
                <w:b w:val="0"/>
              </w:rPr>
              <w:t>ŽŪIKVC</w:t>
            </w:r>
            <w:r w:rsidR="005118E9" w:rsidRPr="00DB394A">
              <w:rPr>
                <w:rFonts w:ascii="Times New Roman" w:hAnsi="Times New Roman"/>
                <w:b w:val="0"/>
              </w:rPr>
              <w:t>.</w:t>
            </w:r>
          </w:p>
          <w:p w14:paraId="244DC337" w14:textId="371FF995" w:rsidR="005C1B71" w:rsidRPr="005C1B71" w:rsidRDefault="00D877A1" w:rsidP="005C1B71">
            <w:pPr>
              <w:pStyle w:val="Sraopastraipa"/>
              <w:numPr>
                <w:ilvl w:val="0"/>
                <w:numId w:val="1"/>
              </w:numPr>
              <w:tabs>
                <w:tab w:val="left" w:pos="437"/>
              </w:tabs>
              <w:spacing w:after="0"/>
              <w:ind w:left="158" w:firstLine="0"/>
              <w:jc w:val="both"/>
              <w:rPr>
                <w:rFonts w:ascii="Times New Roman" w:hAnsi="Times New Roman"/>
                <w:b w:val="0"/>
              </w:rPr>
            </w:pPr>
            <w:r>
              <w:rPr>
                <w:rFonts w:ascii="Times New Roman" w:hAnsi="Times New Roman"/>
                <w:b w:val="0"/>
              </w:rPr>
              <w:t xml:space="preserve">Stabiliai veikianti </w:t>
            </w:r>
            <w:r w:rsidR="00034102">
              <w:rPr>
                <w:rFonts w:ascii="Times New Roman" w:hAnsi="Times New Roman"/>
                <w:b w:val="0"/>
              </w:rPr>
              <w:t>ŽŪIKVC</w:t>
            </w:r>
            <w:r>
              <w:rPr>
                <w:rFonts w:ascii="Times New Roman" w:hAnsi="Times New Roman"/>
                <w:b w:val="0"/>
              </w:rPr>
              <w:t xml:space="preserve"> IT infrastruktūra</w:t>
            </w:r>
            <w:r w:rsidR="005118E9">
              <w:rPr>
                <w:rFonts w:ascii="Times New Roman" w:hAnsi="Times New Roman"/>
                <w:b w:val="0"/>
              </w:rPr>
              <w:t>.</w:t>
            </w:r>
          </w:p>
          <w:p w14:paraId="2E59BF90" w14:textId="19776EC4" w:rsidR="00E158A0" w:rsidRPr="00225A58" w:rsidRDefault="005118E9" w:rsidP="005C1B71">
            <w:pPr>
              <w:pStyle w:val="Sraopastraipa"/>
              <w:numPr>
                <w:ilvl w:val="0"/>
                <w:numId w:val="1"/>
              </w:numPr>
              <w:tabs>
                <w:tab w:val="left" w:pos="437"/>
              </w:tabs>
              <w:spacing w:after="0"/>
              <w:ind w:left="158" w:firstLine="0"/>
              <w:jc w:val="both"/>
              <w:rPr>
                <w:rFonts w:ascii="Times New Roman" w:hAnsi="Times New Roman"/>
                <w:b w:val="0"/>
              </w:rPr>
            </w:pPr>
            <w:r>
              <w:rPr>
                <w:rFonts w:ascii="Times New Roman" w:hAnsi="Times New Roman"/>
                <w:b w:val="0"/>
              </w:rPr>
              <w:lastRenderedPageBreak/>
              <w:t>A</w:t>
            </w:r>
            <w:r w:rsidR="00E158A0" w:rsidRPr="00225A58">
              <w:rPr>
                <w:rFonts w:ascii="Times New Roman" w:hAnsi="Times New Roman"/>
                <w:b w:val="0"/>
              </w:rPr>
              <w:t>ktualūs žemės ūkio srities duomenys, naudojami kitų institucijų administravimo ir kontrolės funkcijoms vykdyti</w:t>
            </w:r>
            <w:r>
              <w:rPr>
                <w:rFonts w:ascii="Times New Roman" w:hAnsi="Times New Roman"/>
                <w:b w:val="0"/>
              </w:rPr>
              <w:t>.</w:t>
            </w:r>
            <w:r w:rsidR="00E158A0" w:rsidRPr="00225A58">
              <w:rPr>
                <w:rFonts w:ascii="Times New Roman" w:hAnsi="Times New Roman"/>
                <w:b w:val="0"/>
              </w:rPr>
              <w:t xml:space="preserve"> </w:t>
            </w:r>
          </w:p>
          <w:p w14:paraId="4416CAA2" w14:textId="15E105D6" w:rsidR="00E158A0" w:rsidRPr="00225A58" w:rsidRDefault="00E158A0" w:rsidP="005C1B71">
            <w:pPr>
              <w:pStyle w:val="Sraopastraipa"/>
              <w:numPr>
                <w:ilvl w:val="0"/>
                <w:numId w:val="1"/>
              </w:numPr>
              <w:tabs>
                <w:tab w:val="left" w:pos="437"/>
              </w:tabs>
              <w:spacing w:after="0"/>
              <w:ind w:left="158" w:firstLine="0"/>
              <w:jc w:val="both"/>
              <w:rPr>
                <w:rFonts w:ascii="Times New Roman" w:hAnsi="Times New Roman"/>
                <w:b w:val="0"/>
              </w:rPr>
            </w:pPr>
            <w:r w:rsidRPr="00225A58">
              <w:rPr>
                <w:rFonts w:ascii="Times New Roman" w:hAnsi="Times New Roman"/>
                <w:b w:val="0"/>
              </w:rPr>
              <w:t>Integruota vadybos sistema</w:t>
            </w:r>
            <w:r w:rsidR="005118E9">
              <w:rPr>
                <w:rFonts w:ascii="Times New Roman" w:hAnsi="Times New Roman"/>
                <w:b w:val="0"/>
              </w:rPr>
              <w:t>.</w:t>
            </w:r>
          </w:p>
          <w:p w14:paraId="39688218" w14:textId="74A991CB" w:rsidR="00E158A0" w:rsidRPr="00225A58" w:rsidRDefault="00E158A0" w:rsidP="005C1B71">
            <w:pPr>
              <w:pStyle w:val="Sraopastraipa"/>
              <w:numPr>
                <w:ilvl w:val="0"/>
                <w:numId w:val="1"/>
              </w:numPr>
              <w:tabs>
                <w:tab w:val="left" w:pos="437"/>
              </w:tabs>
              <w:spacing w:after="0"/>
              <w:ind w:left="158" w:firstLine="0"/>
              <w:jc w:val="both"/>
              <w:rPr>
                <w:rFonts w:ascii="Times New Roman" w:hAnsi="Times New Roman"/>
                <w:b w:val="0"/>
              </w:rPr>
            </w:pPr>
            <w:r w:rsidRPr="00225A58">
              <w:rPr>
                <w:rFonts w:ascii="Times New Roman" w:hAnsi="Times New Roman"/>
                <w:b w:val="0"/>
              </w:rPr>
              <w:t>Suinteresuotų šalių pasitikėjimas</w:t>
            </w:r>
            <w:r w:rsidR="005118E9">
              <w:rPr>
                <w:rFonts w:ascii="Times New Roman" w:hAnsi="Times New Roman"/>
                <w:b w:val="0"/>
              </w:rPr>
              <w:t>.</w:t>
            </w:r>
            <w:r w:rsidRPr="00225A58">
              <w:rPr>
                <w:rFonts w:ascii="Times New Roman" w:hAnsi="Times New Roman"/>
                <w:b w:val="0"/>
              </w:rPr>
              <w:t xml:space="preserve"> </w:t>
            </w:r>
          </w:p>
          <w:p w14:paraId="163B87B9" w14:textId="57CFC752" w:rsidR="00E158A0" w:rsidRPr="00C84571" w:rsidRDefault="005C1B71" w:rsidP="00C84571">
            <w:pPr>
              <w:pStyle w:val="Sraopastraipa"/>
              <w:numPr>
                <w:ilvl w:val="0"/>
                <w:numId w:val="1"/>
              </w:numPr>
              <w:tabs>
                <w:tab w:val="left" w:pos="437"/>
              </w:tabs>
              <w:spacing w:after="0"/>
              <w:ind w:left="158" w:firstLine="0"/>
              <w:jc w:val="both"/>
              <w:rPr>
                <w:rFonts w:ascii="Times New Roman" w:hAnsi="Times New Roman"/>
                <w:b w:val="0"/>
              </w:rPr>
            </w:pPr>
            <w:r>
              <w:rPr>
                <w:rFonts w:ascii="Times New Roman" w:hAnsi="Times New Roman"/>
                <w:b w:val="0"/>
              </w:rPr>
              <w:t>Maža darbuotojų kaita</w:t>
            </w:r>
            <w:r w:rsidR="00E158A0" w:rsidRPr="00225A58">
              <w:rPr>
                <w:rFonts w:ascii="Times New Roman" w:hAnsi="Times New Roman"/>
                <w:b w:val="0"/>
              </w:rPr>
              <w:t>.</w:t>
            </w:r>
          </w:p>
        </w:tc>
        <w:tc>
          <w:tcPr>
            <w:tcW w:w="5015" w:type="dxa"/>
            <w:hideMark/>
          </w:tcPr>
          <w:p w14:paraId="04D28F84" w14:textId="284B1BA6" w:rsidR="00E158A0" w:rsidRPr="00225A58" w:rsidRDefault="00E158A0" w:rsidP="005C1B71">
            <w:pPr>
              <w:pStyle w:val="Sraopastraipa"/>
              <w:numPr>
                <w:ilvl w:val="0"/>
                <w:numId w:val="1"/>
              </w:numPr>
              <w:tabs>
                <w:tab w:val="left" w:pos="364"/>
              </w:tabs>
              <w:spacing w:after="0"/>
              <w:ind w:left="92"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5A58">
              <w:rPr>
                <w:rFonts w:ascii="Times New Roman" w:hAnsi="Times New Roman"/>
              </w:rPr>
              <w:lastRenderedPageBreak/>
              <w:t>Necentralizuotas ŽŪIKVC</w:t>
            </w:r>
            <w:r w:rsidR="005C1B71">
              <w:rPr>
                <w:rFonts w:ascii="Times New Roman" w:hAnsi="Times New Roman"/>
              </w:rPr>
              <w:t xml:space="preserve"> registrų ir IS</w:t>
            </w:r>
            <w:r w:rsidRPr="00225A58">
              <w:rPr>
                <w:rFonts w:ascii="Times New Roman" w:hAnsi="Times New Roman"/>
              </w:rPr>
              <w:t xml:space="preserve"> naudotojų administravimas</w:t>
            </w:r>
            <w:r w:rsidR="005118E9">
              <w:rPr>
                <w:rFonts w:ascii="Times New Roman" w:hAnsi="Times New Roman"/>
              </w:rPr>
              <w:t>.</w:t>
            </w:r>
            <w:r w:rsidRPr="00225A58">
              <w:rPr>
                <w:rFonts w:ascii="Times New Roman" w:hAnsi="Times New Roman"/>
              </w:rPr>
              <w:t xml:space="preserve"> </w:t>
            </w:r>
          </w:p>
          <w:p w14:paraId="1CD85D1F" w14:textId="64706F5E" w:rsidR="00E158A0" w:rsidRPr="00225A58" w:rsidRDefault="00E158A0" w:rsidP="005C1B71">
            <w:pPr>
              <w:pStyle w:val="Sraopastraipa"/>
              <w:numPr>
                <w:ilvl w:val="0"/>
                <w:numId w:val="1"/>
              </w:numPr>
              <w:tabs>
                <w:tab w:val="left" w:pos="364"/>
              </w:tabs>
              <w:spacing w:after="0"/>
              <w:ind w:left="92"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5A58">
              <w:rPr>
                <w:rFonts w:ascii="Times New Roman" w:hAnsi="Times New Roman"/>
              </w:rPr>
              <w:t>Personalo, užtikrinančio technines kibernetinio saugumo priemones, trūkumas</w:t>
            </w:r>
            <w:r w:rsidR="005118E9">
              <w:rPr>
                <w:rFonts w:ascii="Times New Roman" w:hAnsi="Times New Roman"/>
              </w:rPr>
              <w:t>.</w:t>
            </w:r>
          </w:p>
          <w:p w14:paraId="33794182" w14:textId="77777777" w:rsidR="00E158A0" w:rsidRPr="00225A58" w:rsidRDefault="00E158A0" w:rsidP="005C1B71">
            <w:pPr>
              <w:pStyle w:val="Sraopastraipa"/>
              <w:numPr>
                <w:ilvl w:val="0"/>
                <w:numId w:val="1"/>
              </w:numPr>
              <w:tabs>
                <w:tab w:val="left" w:pos="364"/>
              </w:tabs>
              <w:spacing w:after="0"/>
              <w:ind w:left="92"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5A58">
              <w:rPr>
                <w:rFonts w:ascii="Times New Roman" w:hAnsi="Times New Roman"/>
              </w:rPr>
              <w:lastRenderedPageBreak/>
              <w:t>Necentralizuotas užklausų ir incidentų valdymas.</w:t>
            </w:r>
          </w:p>
          <w:p w14:paraId="47A196A3" w14:textId="77777777" w:rsidR="00E158A0" w:rsidRDefault="00E158A0" w:rsidP="005C1B71">
            <w:pPr>
              <w:pStyle w:val="Sraopastraipa"/>
              <w:spacing w:after="0"/>
              <w:ind w:left="92"/>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60241C3" w14:textId="77777777" w:rsidR="005926E2" w:rsidRDefault="005926E2" w:rsidP="005C1B71">
            <w:pPr>
              <w:pStyle w:val="Sraopastraipa"/>
              <w:spacing w:after="0"/>
              <w:ind w:left="92"/>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B24FDC8" w14:textId="77777777" w:rsidR="005926E2" w:rsidRDefault="005926E2" w:rsidP="005C1B71">
            <w:pPr>
              <w:pStyle w:val="Sraopastraipa"/>
              <w:spacing w:after="0"/>
              <w:ind w:left="92"/>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DD2EA7F" w14:textId="7C3CA3A8" w:rsidR="005926E2" w:rsidRPr="00C84571" w:rsidRDefault="005926E2" w:rsidP="00C8457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158A0" w:rsidRPr="00225A58" w14:paraId="4E1BCD4F" w14:textId="77777777" w:rsidTr="00A201FA">
        <w:trPr>
          <w:trHeight w:val="301"/>
        </w:trPr>
        <w:tc>
          <w:tcPr>
            <w:cnfStyle w:val="001000000000" w:firstRow="0" w:lastRow="0" w:firstColumn="1" w:lastColumn="0" w:oddVBand="0" w:evenVBand="0" w:oddHBand="0" w:evenHBand="0" w:firstRowFirstColumn="0" w:firstRowLastColumn="0" w:lastRowFirstColumn="0" w:lastRowLastColumn="0"/>
            <w:tcW w:w="4751" w:type="dxa"/>
            <w:shd w:val="clear" w:color="auto" w:fill="C5E0B3" w:themeFill="accent6" w:themeFillTint="66"/>
            <w:hideMark/>
          </w:tcPr>
          <w:p w14:paraId="1B126244" w14:textId="77777777" w:rsidR="00E158A0" w:rsidRPr="00C84571" w:rsidRDefault="00E158A0" w:rsidP="0018059D">
            <w:pPr>
              <w:jc w:val="center"/>
              <w:rPr>
                <w:rFonts w:ascii="Times New Roman" w:hAnsi="Times New Roman"/>
                <w:bCs w:val="0"/>
              </w:rPr>
            </w:pPr>
            <w:r w:rsidRPr="00C84571">
              <w:rPr>
                <w:rFonts w:ascii="Times New Roman" w:hAnsi="Times New Roman"/>
                <w:bCs w:val="0"/>
              </w:rPr>
              <w:t>Galimybės</w:t>
            </w:r>
          </w:p>
        </w:tc>
        <w:tc>
          <w:tcPr>
            <w:tcW w:w="5015" w:type="dxa"/>
            <w:shd w:val="clear" w:color="auto" w:fill="C5E0B3" w:themeFill="accent6" w:themeFillTint="66"/>
            <w:hideMark/>
          </w:tcPr>
          <w:p w14:paraId="2B509974" w14:textId="77777777" w:rsidR="00E158A0" w:rsidRPr="00C84571" w:rsidRDefault="00E158A0" w:rsidP="001805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C84571">
              <w:rPr>
                <w:rFonts w:ascii="Times New Roman" w:hAnsi="Times New Roman"/>
                <w:b/>
                <w:bCs/>
              </w:rPr>
              <w:t>Grėsmės</w:t>
            </w:r>
          </w:p>
        </w:tc>
      </w:tr>
      <w:tr w:rsidR="00E158A0" w:rsidRPr="00225A58" w14:paraId="06C5616B" w14:textId="77777777" w:rsidTr="0018059D">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4751" w:type="dxa"/>
            <w:hideMark/>
          </w:tcPr>
          <w:p w14:paraId="1BA02532" w14:textId="486D4E9A" w:rsidR="00E158A0" w:rsidRPr="00225A58" w:rsidRDefault="00E158A0" w:rsidP="005C1B71">
            <w:pPr>
              <w:pStyle w:val="Sraopastraipa"/>
              <w:numPr>
                <w:ilvl w:val="0"/>
                <w:numId w:val="2"/>
              </w:numPr>
              <w:tabs>
                <w:tab w:val="left" w:pos="400"/>
              </w:tabs>
              <w:spacing w:after="0"/>
              <w:ind w:left="158" w:firstLine="0"/>
              <w:jc w:val="both"/>
              <w:rPr>
                <w:rFonts w:ascii="Times New Roman" w:hAnsi="Times New Roman"/>
                <w:b w:val="0"/>
              </w:rPr>
            </w:pPr>
            <w:r w:rsidRPr="00225A58">
              <w:rPr>
                <w:rFonts w:ascii="Times New Roman" w:hAnsi="Times New Roman"/>
                <w:b w:val="0"/>
              </w:rPr>
              <w:t>Plėsti žemės ūkio srities kaupiamų duomenų ir teikiamų paslaugų apimtį</w:t>
            </w:r>
            <w:r w:rsidR="005118E9">
              <w:rPr>
                <w:rFonts w:ascii="Times New Roman" w:hAnsi="Times New Roman"/>
                <w:b w:val="0"/>
              </w:rPr>
              <w:t>.</w:t>
            </w:r>
          </w:p>
          <w:p w14:paraId="69BFAC4E" w14:textId="246D418A" w:rsidR="00E158A0" w:rsidRPr="00225A58" w:rsidRDefault="00E158A0" w:rsidP="005C1B71">
            <w:pPr>
              <w:pStyle w:val="Sraopastraipa"/>
              <w:numPr>
                <w:ilvl w:val="0"/>
                <w:numId w:val="2"/>
              </w:numPr>
              <w:tabs>
                <w:tab w:val="left" w:pos="400"/>
              </w:tabs>
              <w:spacing w:after="0"/>
              <w:ind w:left="158" w:firstLine="0"/>
              <w:jc w:val="both"/>
              <w:rPr>
                <w:rFonts w:ascii="Times New Roman" w:hAnsi="Times New Roman"/>
                <w:b w:val="0"/>
              </w:rPr>
            </w:pPr>
            <w:r w:rsidRPr="00225A58">
              <w:rPr>
                <w:rFonts w:ascii="Times New Roman" w:hAnsi="Times New Roman"/>
                <w:b w:val="0"/>
              </w:rPr>
              <w:t>Sąnaudomis pagrįstų ŽŪIKVC paslaugų įkainių patvirtinimas ir periodiškas peržiūrėjimas</w:t>
            </w:r>
            <w:r w:rsidR="005118E9">
              <w:rPr>
                <w:rFonts w:ascii="Times New Roman" w:hAnsi="Times New Roman"/>
                <w:b w:val="0"/>
              </w:rPr>
              <w:t>.</w:t>
            </w:r>
          </w:p>
          <w:p w14:paraId="796DB48F" w14:textId="77777777" w:rsidR="00E158A0" w:rsidRPr="005C1B71" w:rsidRDefault="00E158A0" w:rsidP="005C1B71">
            <w:pPr>
              <w:pStyle w:val="Sraopastraipa"/>
              <w:numPr>
                <w:ilvl w:val="0"/>
                <w:numId w:val="2"/>
              </w:numPr>
              <w:tabs>
                <w:tab w:val="left" w:pos="400"/>
              </w:tabs>
              <w:spacing w:after="0"/>
              <w:ind w:left="158" w:firstLine="0"/>
              <w:jc w:val="both"/>
              <w:rPr>
                <w:rFonts w:ascii="Times New Roman" w:hAnsi="Times New Roman"/>
                <w:b w:val="0"/>
              </w:rPr>
            </w:pPr>
            <w:r w:rsidRPr="00225A58">
              <w:rPr>
                <w:rFonts w:ascii="Times New Roman" w:hAnsi="Times New Roman"/>
                <w:b w:val="0"/>
              </w:rPr>
              <w:t>Nenutrūkstamas paslaugų teikimas nuotoliniu būdu.</w:t>
            </w:r>
          </w:p>
          <w:p w14:paraId="0B96F7E1" w14:textId="0E780B93" w:rsidR="005C1B71" w:rsidRPr="006D27BD" w:rsidRDefault="005C1B71" w:rsidP="005C1B71">
            <w:pPr>
              <w:pStyle w:val="Sraopastraipa"/>
              <w:numPr>
                <w:ilvl w:val="0"/>
                <w:numId w:val="2"/>
              </w:numPr>
              <w:tabs>
                <w:tab w:val="left" w:pos="400"/>
              </w:tabs>
              <w:spacing w:after="0"/>
              <w:ind w:left="158" w:firstLine="0"/>
              <w:jc w:val="both"/>
              <w:rPr>
                <w:rFonts w:ascii="Times New Roman" w:hAnsi="Times New Roman"/>
                <w:b w:val="0"/>
              </w:rPr>
            </w:pPr>
            <w:r>
              <w:rPr>
                <w:rFonts w:ascii="Times New Roman" w:hAnsi="Times New Roman"/>
                <w:b w:val="0"/>
              </w:rPr>
              <w:t>Vidaus veiklos procesų efektyvinimas</w:t>
            </w:r>
            <w:r w:rsidR="005118E9">
              <w:rPr>
                <w:rFonts w:ascii="Times New Roman" w:hAnsi="Times New Roman"/>
                <w:b w:val="0"/>
              </w:rPr>
              <w:t>.</w:t>
            </w:r>
          </w:p>
          <w:p w14:paraId="633067C0" w14:textId="2E60C1F9" w:rsidR="006D27BD" w:rsidRPr="006D27BD" w:rsidRDefault="006D27BD" w:rsidP="005C1B71">
            <w:pPr>
              <w:pStyle w:val="Sraopastraipa"/>
              <w:numPr>
                <w:ilvl w:val="0"/>
                <w:numId w:val="2"/>
              </w:numPr>
              <w:tabs>
                <w:tab w:val="left" w:pos="400"/>
              </w:tabs>
              <w:spacing w:after="0"/>
              <w:ind w:left="158" w:firstLine="0"/>
              <w:jc w:val="both"/>
              <w:rPr>
                <w:rFonts w:ascii="Times New Roman" w:hAnsi="Times New Roman"/>
                <w:b w:val="0"/>
              </w:rPr>
            </w:pPr>
            <w:r>
              <w:rPr>
                <w:rFonts w:ascii="Times New Roman" w:hAnsi="Times New Roman"/>
                <w:b w:val="0"/>
              </w:rPr>
              <w:t>Komercinių paslaugų portfelis</w:t>
            </w:r>
            <w:r w:rsidR="005118E9">
              <w:rPr>
                <w:rFonts w:ascii="Times New Roman" w:hAnsi="Times New Roman"/>
                <w:b w:val="0"/>
              </w:rPr>
              <w:t>.</w:t>
            </w:r>
          </w:p>
          <w:p w14:paraId="79420E90" w14:textId="58C5DA5A" w:rsidR="006D27BD" w:rsidRPr="00225A58" w:rsidRDefault="006D27BD" w:rsidP="005C1B71">
            <w:pPr>
              <w:pStyle w:val="Sraopastraipa"/>
              <w:numPr>
                <w:ilvl w:val="0"/>
                <w:numId w:val="2"/>
              </w:numPr>
              <w:tabs>
                <w:tab w:val="left" w:pos="400"/>
              </w:tabs>
              <w:spacing w:after="0"/>
              <w:ind w:left="158" w:firstLine="0"/>
              <w:jc w:val="both"/>
              <w:rPr>
                <w:rFonts w:ascii="Times New Roman" w:hAnsi="Times New Roman"/>
                <w:b w:val="0"/>
              </w:rPr>
            </w:pPr>
            <w:r>
              <w:rPr>
                <w:rFonts w:ascii="Times New Roman" w:hAnsi="Times New Roman"/>
                <w:b w:val="0"/>
              </w:rPr>
              <w:t>Rizikos valdymo ir korupcijos prevencijos sistemos diegimas.</w:t>
            </w:r>
          </w:p>
        </w:tc>
        <w:tc>
          <w:tcPr>
            <w:tcW w:w="5015" w:type="dxa"/>
          </w:tcPr>
          <w:p w14:paraId="7635AF88" w14:textId="76BBD49C" w:rsidR="00E158A0" w:rsidRPr="00225A58" w:rsidRDefault="00E158A0" w:rsidP="005C1B71">
            <w:pPr>
              <w:pStyle w:val="Sraopastraipa"/>
              <w:numPr>
                <w:ilvl w:val="0"/>
                <w:numId w:val="2"/>
              </w:numPr>
              <w:tabs>
                <w:tab w:val="left" w:pos="352"/>
              </w:tabs>
              <w:spacing w:after="0"/>
              <w:ind w:left="92"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5A58">
              <w:rPr>
                <w:rFonts w:ascii="Times New Roman" w:hAnsi="Times New Roman"/>
              </w:rPr>
              <w:t>Kintant</w:t>
            </w:r>
            <w:r w:rsidR="00543BBB">
              <w:rPr>
                <w:rFonts w:ascii="Times New Roman" w:hAnsi="Times New Roman"/>
              </w:rPr>
              <w:t>ys</w:t>
            </w:r>
            <w:r w:rsidRPr="00225A58">
              <w:rPr>
                <w:rFonts w:ascii="Times New Roman" w:hAnsi="Times New Roman"/>
              </w:rPr>
              <w:t xml:space="preserve"> politin</w:t>
            </w:r>
            <w:r w:rsidR="00543BBB">
              <w:rPr>
                <w:rFonts w:ascii="Times New Roman" w:hAnsi="Times New Roman"/>
              </w:rPr>
              <w:t>iai veiksniai</w:t>
            </w:r>
            <w:r w:rsidRPr="00225A58">
              <w:rPr>
                <w:rFonts w:ascii="Times New Roman" w:hAnsi="Times New Roman"/>
              </w:rPr>
              <w:t xml:space="preserve"> ir teisinė aplinka</w:t>
            </w:r>
            <w:r w:rsidR="005118E9">
              <w:rPr>
                <w:rFonts w:ascii="Times New Roman" w:hAnsi="Times New Roman"/>
              </w:rPr>
              <w:t>.</w:t>
            </w:r>
          </w:p>
          <w:p w14:paraId="489577DF" w14:textId="77777777" w:rsidR="00E158A0" w:rsidRDefault="00E158A0" w:rsidP="005C1B71">
            <w:pPr>
              <w:pStyle w:val="Sraopastraipa"/>
              <w:numPr>
                <w:ilvl w:val="0"/>
                <w:numId w:val="2"/>
              </w:numPr>
              <w:tabs>
                <w:tab w:val="left" w:pos="352"/>
              </w:tabs>
              <w:spacing w:after="0"/>
              <w:ind w:left="92"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5A58">
              <w:rPr>
                <w:rFonts w:ascii="Times New Roman" w:hAnsi="Times New Roman"/>
              </w:rPr>
              <w:t>Kibernetinės atakos (konfidencialios informacijos atskleidimas, pakeitimas, sunaikinimas ar kitokia nesankcionuota prieiga ir veiksmai).</w:t>
            </w:r>
          </w:p>
          <w:p w14:paraId="31C97D64" w14:textId="429547BA" w:rsidR="006D27BD" w:rsidRDefault="006D27BD" w:rsidP="005C1B71">
            <w:pPr>
              <w:pStyle w:val="Sraopastraipa"/>
              <w:numPr>
                <w:ilvl w:val="0"/>
                <w:numId w:val="2"/>
              </w:numPr>
              <w:tabs>
                <w:tab w:val="left" w:pos="352"/>
              </w:tabs>
              <w:spacing w:after="0"/>
              <w:ind w:left="92"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Rinkos pokyčiai, darantys įtaką ŽŪIKVC finansiniams rodikliams</w:t>
            </w:r>
            <w:r w:rsidR="005118E9">
              <w:rPr>
                <w:rFonts w:ascii="Times New Roman" w:hAnsi="Times New Roman"/>
              </w:rPr>
              <w:t>.</w:t>
            </w:r>
          </w:p>
          <w:p w14:paraId="6DCA5901" w14:textId="515381F5" w:rsidR="006D27BD" w:rsidRPr="005C1B71" w:rsidRDefault="006D27BD" w:rsidP="005C1B71">
            <w:pPr>
              <w:pStyle w:val="Sraopastraipa"/>
              <w:numPr>
                <w:ilvl w:val="0"/>
                <w:numId w:val="2"/>
              </w:numPr>
              <w:tabs>
                <w:tab w:val="left" w:pos="352"/>
              </w:tabs>
              <w:spacing w:after="0"/>
              <w:ind w:left="92"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IT specialistų trūkumas ir esamų išlaikymas.</w:t>
            </w:r>
          </w:p>
        </w:tc>
      </w:tr>
    </w:tbl>
    <w:p w14:paraId="7570F3CC" w14:textId="1EE7EB25" w:rsidR="004D3F9D" w:rsidRDefault="00E158A0" w:rsidP="004D3F9D">
      <w:pPr>
        <w:spacing w:before="240"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Apibendrin</w:t>
      </w:r>
      <w:r w:rsidR="004D3F9D">
        <w:rPr>
          <w:rFonts w:ascii="Times New Roman" w:hAnsi="Times New Roman" w:cs="Times New Roman"/>
          <w:sz w:val="24"/>
          <w:szCs w:val="24"/>
        </w:rPr>
        <w:t>ant</w:t>
      </w:r>
      <w:r w:rsidRPr="00225A58">
        <w:rPr>
          <w:rFonts w:ascii="Times New Roman" w:hAnsi="Times New Roman" w:cs="Times New Roman"/>
          <w:sz w:val="24"/>
          <w:szCs w:val="24"/>
        </w:rPr>
        <w:t xml:space="preserve"> ŽŪIKVC vid</w:t>
      </w:r>
      <w:r w:rsidR="004D3F9D">
        <w:rPr>
          <w:rFonts w:ascii="Times New Roman" w:hAnsi="Times New Roman" w:cs="Times New Roman"/>
          <w:sz w:val="24"/>
          <w:szCs w:val="24"/>
        </w:rPr>
        <w:t xml:space="preserve">aus </w:t>
      </w:r>
      <w:r w:rsidRPr="00225A58">
        <w:rPr>
          <w:rFonts w:ascii="Times New Roman" w:hAnsi="Times New Roman" w:cs="Times New Roman"/>
          <w:sz w:val="24"/>
          <w:szCs w:val="24"/>
        </w:rPr>
        <w:t>ir išor</w:t>
      </w:r>
      <w:r w:rsidR="004D3F9D">
        <w:rPr>
          <w:rFonts w:ascii="Times New Roman" w:hAnsi="Times New Roman" w:cs="Times New Roman"/>
          <w:sz w:val="24"/>
          <w:szCs w:val="24"/>
        </w:rPr>
        <w:t>ės</w:t>
      </w:r>
      <w:r w:rsidRPr="00225A58">
        <w:rPr>
          <w:rFonts w:ascii="Times New Roman" w:hAnsi="Times New Roman" w:cs="Times New Roman"/>
          <w:sz w:val="24"/>
          <w:szCs w:val="24"/>
        </w:rPr>
        <w:t xml:space="preserve"> aplinkos </w:t>
      </w:r>
      <w:r w:rsidR="004D3F9D">
        <w:rPr>
          <w:rFonts w:ascii="Times New Roman" w:hAnsi="Times New Roman" w:cs="Times New Roman"/>
          <w:sz w:val="24"/>
          <w:szCs w:val="24"/>
        </w:rPr>
        <w:t xml:space="preserve">veiksnių </w:t>
      </w:r>
      <w:r w:rsidRPr="00225A58">
        <w:rPr>
          <w:rFonts w:ascii="Times New Roman" w:hAnsi="Times New Roman" w:cs="Times New Roman"/>
          <w:sz w:val="24"/>
          <w:szCs w:val="24"/>
        </w:rPr>
        <w:t xml:space="preserve">analizės rezultatus </w:t>
      </w:r>
      <w:r w:rsidR="004D3F9D">
        <w:rPr>
          <w:rFonts w:ascii="Times New Roman" w:hAnsi="Times New Roman" w:cs="Times New Roman"/>
          <w:sz w:val="24"/>
          <w:szCs w:val="24"/>
        </w:rPr>
        <w:t>galima teigti, kad ŽŪIKVC teikiamų paslaugų poreikis sudaro prielaidas stabiliai veiklai.</w:t>
      </w:r>
    </w:p>
    <w:p w14:paraId="6C388BB3" w14:textId="121B08F7" w:rsidR="00E158A0" w:rsidRPr="00225A58" w:rsidRDefault="004D3F9D" w:rsidP="002F3F84">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E158A0" w:rsidRPr="00225A58">
        <w:rPr>
          <w:rFonts w:ascii="Times New Roman" w:hAnsi="Times New Roman" w:cs="Times New Roman"/>
          <w:color w:val="000000" w:themeColor="text1"/>
          <w:sz w:val="24"/>
          <w:szCs w:val="24"/>
        </w:rPr>
        <w:t>valifik</w:t>
      </w:r>
      <w:r>
        <w:rPr>
          <w:rFonts w:ascii="Times New Roman" w:hAnsi="Times New Roman" w:cs="Times New Roman"/>
          <w:color w:val="000000" w:themeColor="text1"/>
          <w:sz w:val="24"/>
          <w:szCs w:val="24"/>
        </w:rPr>
        <w:t>uoti</w:t>
      </w:r>
      <w:r w:rsidR="00E158A0" w:rsidRPr="00225A58">
        <w:rPr>
          <w:rFonts w:ascii="Times New Roman" w:hAnsi="Times New Roman" w:cs="Times New Roman"/>
          <w:color w:val="000000" w:themeColor="text1"/>
          <w:sz w:val="24"/>
          <w:szCs w:val="24"/>
        </w:rPr>
        <w:t xml:space="preserve"> darbuotojai, tarp jų ir IT specialistai, bei patirtis įgyvendinant veiklos pokyčius galės būti panaudoti siekiant veiklos efektyvumo. Optimizuojant ŽŪIKVC </w:t>
      </w:r>
      <w:r>
        <w:rPr>
          <w:rFonts w:ascii="Times New Roman" w:hAnsi="Times New Roman" w:cs="Times New Roman"/>
          <w:color w:val="000000" w:themeColor="text1"/>
          <w:sz w:val="24"/>
          <w:szCs w:val="24"/>
        </w:rPr>
        <w:t>procesus</w:t>
      </w:r>
      <w:r w:rsidR="00E158A0" w:rsidRPr="00225A58">
        <w:rPr>
          <w:rFonts w:ascii="Times New Roman" w:hAnsi="Times New Roman" w:cs="Times New Roman"/>
          <w:color w:val="000000" w:themeColor="text1"/>
          <w:sz w:val="24"/>
          <w:szCs w:val="24"/>
        </w:rPr>
        <w:t>, tobulinant registrus ir IS įmanoma efektyviau vykdyti savo veiklą.</w:t>
      </w:r>
    </w:p>
    <w:p w14:paraId="50544EA2" w14:textId="37538FA6" w:rsidR="00E158A0" w:rsidRDefault="00034102" w:rsidP="002F3F84">
      <w:pPr>
        <w:spacing w:after="0" w:line="276"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ŽŪIKVC </w:t>
      </w:r>
      <w:r w:rsidR="00E158A0" w:rsidRPr="00225A58">
        <w:rPr>
          <w:rFonts w:ascii="Times New Roman" w:hAnsi="Times New Roman" w:cs="Times New Roman"/>
          <w:sz w:val="24"/>
          <w:szCs w:val="24"/>
        </w:rPr>
        <w:t xml:space="preserve">didelis dėmesys skiriamas darbuotojų </w:t>
      </w:r>
      <w:r w:rsidR="00D877A1">
        <w:rPr>
          <w:rFonts w:ascii="Times New Roman" w:hAnsi="Times New Roman" w:cs="Times New Roman"/>
          <w:sz w:val="24"/>
          <w:szCs w:val="24"/>
        </w:rPr>
        <w:t xml:space="preserve">kompetencijų ir </w:t>
      </w:r>
      <w:r w:rsidR="00E158A0" w:rsidRPr="00225A58">
        <w:rPr>
          <w:rFonts w:ascii="Times New Roman" w:hAnsi="Times New Roman" w:cs="Times New Roman"/>
          <w:sz w:val="24"/>
          <w:szCs w:val="24"/>
        </w:rPr>
        <w:t>sąmoningumo ugdymui</w:t>
      </w:r>
      <w:r w:rsidR="00D877A1">
        <w:rPr>
          <w:rFonts w:ascii="Times New Roman" w:hAnsi="Times New Roman" w:cs="Times New Roman"/>
          <w:sz w:val="24"/>
          <w:szCs w:val="24"/>
        </w:rPr>
        <w:t xml:space="preserve">, </w:t>
      </w:r>
      <w:r w:rsidR="00B50C33">
        <w:rPr>
          <w:rFonts w:ascii="Times New Roman" w:hAnsi="Times New Roman" w:cs="Times New Roman"/>
          <w:sz w:val="24"/>
          <w:szCs w:val="24"/>
        </w:rPr>
        <w:t xml:space="preserve">tam </w:t>
      </w:r>
      <w:r w:rsidR="00D877A1">
        <w:rPr>
          <w:rFonts w:ascii="Times New Roman" w:hAnsi="Times New Roman" w:cs="Times New Roman"/>
          <w:sz w:val="24"/>
          <w:szCs w:val="24"/>
        </w:rPr>
        <w:t>tikslu</w:t>
      </w:r>
      <w:r w:rsidR="00B50C33">
        <w:rPr>
          <w:rFonts w:ascii="Times New Roman" w:hAnsi="Times New Roman" w:cs="Times New Roman"/>
          <w:sz w:val="24"/>
          <w:szCs w:val="24"/>
        </w:rPr>
        <w:t>i pasiekti</w:t>
      </w:r>
      <w:r w:rsidR="00D877A1">
        <w:rPr>
          <w:rFonts w:ascii="Times New Roman" w:hAnsi="Times New Roman" w:cs="Times New Roman"/>
          <w:sz w:val="24"/>
          <w:szCs w:val="24"/>
        </w:rPr>
        <w:t xml:space="preserve"> </w:t>
      </w:r>
      <w:r w:rsidR="00E158A0" w:rsidRPr="00225A58">
        <w:rPr>
          <w:rFonts w:ascii="Times New Roman" w:hAnsi="Times New Roman" w:cs="Times New Roman"/>
          <w:sz w:val="24"/>
          <w:szCs w:val="24"/>
        </w:rPr>
        <w:t xml:space="preserve">ŽŪIKVC </w:t>
      </w:r>
      <w:r w:rsidR="00D877A1">
        <w:rPr>
          <w:rFonts w:ascii="Times New Roman" w:hAnsi="Times New Roman" w:cs="Times New Roman"/>
          <w:sz w:val="24"/>
          <w:szCs w:val="24"/>
        </w:rPr>
        <w:t>įdiegta ir plėtojama e</w:t>
      </w:r>
      <w:r w:rsidR="00B50C33">
        <w:rPr>
          <w:rFonts w:ascii="Times New Roman" w:hAnsi="Times New Roman" w:cs="Times New Roman"/>
          <w:sz w:val="24"/>
          <w:szCs w:val="24"/>
        </w:rPr>
        <w:t xml:space="preserve">l. </w:t>
      </w:r>
      <w:r w:rsidR="00E158A0" w:rsidRPr="00225A58">
        <w:rPr>
          <w:rFonts w:ascii="Times New Roman" w:hAnsi="Times New Roman" w:cs="Times New Roman"/>
          <w:sz w:val="24"/>
          <w:szCs w:val="24"/>
        </w:rPr>
        <w:t>mokymų platform</w:t>
      </w:r>
      <w:r w:rsidR="00B50C33">
        <w:rPr>
          <w:rFonts w:ascii="Times New Roman" w:hAnsi="Times New Roman" w:cs="Times New Roman"/>
          <w:sz w:val="24"/>
          <w:szCs w:val="24"/>
        </w:rPr>
        <w:t>a</w:t>
      </w:r>
      <w:r w:rsidR="00D877A1">
        <w:rPr>
          <w:rFonts w:ascii="Times New Roman" w:hAnsi="Times New Roman" w:cs="Times New Roman"/>
          <w:sz w:val="24"/>
          <w:szCs w:val="24"/>
        </w:rPr>
        <w:t>. Š</w:t>
      </w:r>
      <w:r w:rsidR="00E158A0" w:rsidRPr="00225A58">
        <w:rPr>
          <w:rFonts w:ascii="Times New Roman" w:hAnsi="Times New Roman" w:cs="Times New Roman"/>
          <w:sz w:val="24"/>
          <w:szCs w:val="24"/>
        </w:rPr>
        <w:t>iuo metu yra realizuoti su informacijos saugumu susiję mokymai, pateikta informacija, susijusi su IVS, paskelbta socialinės inžinerijos medžiaga, vaizdinė ir kita aktuali informacija. Artimiausiu metu planuojama šią platformą papildyti su tinkamu asmens duomenų tvarkymu bei apsauga susijusiais mokymais, skirtais visiems ŽŪIKVC darbuotojams, taip pat atskirais mokymais (specialia medžiaga) tikslinėms darbuotojų grupėms pagal specialias temas ar temų grupes.</w:t>
      </w:r>
    </w:p>
    <w:p w14:paraId="50DBBE77" w14:textId="698D58E9" w:rsidR="00D877A1" w:rsidRPr="00225A58" w:rsidRDefault="00D877A1" w:rsidP="00D877A1">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Darytina prielaida, kad</w:t>
      </w:r>
      <w:r w:rsidR="00B50C33">
        <w:rPr>
          <w:rFonts w:ascii="Times New Roman" w:hAnsi="Times New Roman" w:cs="Times New Roman"/>
          <w:sz w:val="24"/>
          <w:szCs w:val="24"/>
        </w:rPr>
        <w:t>,</w:t>
      </w:r>
      <w:r>
        <w:rPr>
          <w:rFonts w:ascii="Times New Roman" w:hAnsi="Times New Roman" w:cs="Times New Roman"/>
          <w:sz w:val="24"/>
          <w:szCs w:val="24"/>
        </w:rPr>
        <w:t xml:space="preserve"> optimizavus procesus, diegiant naujas paslaugas, didės paslaugų naudotojų skaičius.</w:t>
      </w:r>
    </w:p>
    <w:p w14:paraId="54451C6E" w14:textId="6831EBFC" w:rsidR="00E158A0" w:rsidRPr="001F1DC4" w:rsidRDefault="00E158A0" w:rsidP="00663A58">
      <w:pPr>
        <w:pStyle w:val="Antrat1"/>
        <w:spacing w:after="240"/>
        <w:rPr>
          <w:rFonts w:ascii="Times New Roman" w:hAnsi="Times New Roman"/>
          <w:b/>
          <w:bCs w:val="0"/>
          <w:color w:val="008000"/>
        </w:rPr>
      </w:pPr>
      <w:bookmarkStart w:id="7" w:name="_Toc63250677"/>
      <w:r w:rsidRPr="001F1DC4">
        <w:rPr>
          <w:rFonts w:ascii="Times New Roman" w:hAnsi="Times New Roman"/>
          <w:b/>
          <w:bCs w:val="0"/>
          <w:color w:val="008000"/>
        </w:rPr>
        <w:t>V. MISIJA, VIZIJA, VERTYBĖS IR STRATEGINĖS KRYPTYS</w:t>
      </w:r>
      <w:bookmarkEnd w:id="7"/>
    </w:p>
    <w:p w14:paraId="143F9166" w14:textId="1B70FDA6" w:rsidR="00E158A0" w:rsidRPr="001F1DC4" w:rsidRDefault="00C4483E" w:rsidP="001E306A">
      <w:pPr>
        <w:spacing w:after="0" w:line="360" w:lineRule="auto"/>
        <w:ind w:firstLine="567"/>
        <w:jc w:val="both"/>
        <w:rPr>
          <w:rFonts w:ascii="Times New Roman" w:hAnsi="Times New Roman" w:cs="Times New Roman"/>
          <w:b/>
          <w:bCs/>
          <w:color w:val="008000"/>
          <w:sz w:val="24"/>
        </w:rPr>
      </w:pPr>
      <w:r w:rsidRPr="001F1DC4">
        <w:rPr>
          <w:rFonts w:ascii="Times New Roman" w:hAnsi="Times New Roman" w:cs="Times New Roman"/>
          <w:b/>
          <w:bCs/>
          <w:iCs/>
          <w:color w:val="008000"/>
          <w:sz w:val="24"/>
          <w:szCs w:val="24"/>
        </w:rPr>
        <w:t>MISIJA</w:t>
      </w:r>
    </w:p>
    <w:p w14:paraId="65B9BF68" w14:textId="44F9C29F" w:rsidR="00E158A0" w:rsidRPr="00225A58" w:rsidRDefault="00C4483E" w:rsidP="002F3F84">
      <w:pPr>
        <w:spacing w:after="0" w:line="360" w:lineRule="auto"/>
        <w:ind w:firstLine="567"/>
        <w:jc w:val="both"/>
        <w:rPr>
          <w:rFonts w:ascii="Times New Roman" w:hAnsi="Times New Roman" w:cs="Times New Roman"/>
          <w:sz w:val="24"/>
        </w:rPr>
      </w:pPr>
      <w:r>
        <w:rPr>
          <w:rFonts w:ascii="Times New Roman" w:hAnsi="Times New Roman" w:cs="Times New Roman"/>
          <w:sz w:val="24"/>
        </w:rPr>
        <w:t>K</w:t>
      </w:r>
      <w:r w:rsidR="00E158A0" w:rsidRPr="00225A58">
        <w:rPr>
          <w:rFonts w:ascii="Times New Roman" w:hAnsi="Times New Roman" w:cs="Times New Roman"/>
          <w:sz w:val="24"/>
        </w:rPr>
        <w:t>okybiška</w:t>
      </w:r>
      <w:r>
        <w:rPr>
          <w:rFonts w:ascii="Times New Roman" w:hAnsi="Times New Roman" w:cs="Times New Roman"/>
          <w:sz w:val="24"/>
        </w:rPr>
        <w:t>s</w:t>
      </w:r>
      <w:r w:rsidR="00E158A0" w:rsidRPr="00225A58">
        <w:rPr>
          <w:rFonts w:ascii="Times New Roman" w:hAnsi="Times New Roman" w:cs="Times New Roman"/>
          <w:sz w:val="24"/>
        </w:rPr>
        <w:t xml:space="preserve"> </w:t>
      </w:r>
      <w:r>
        <w:rPr>
          <w:rFonts w:ascii="Times New Roman" w:hAnsi="Times New Roman" w:cs="Times New Roman"/>
          <w:sz w:val="24"/>
        </w:rPr>
        <w:t xml:space="preserve">ir operatyvus suinteresuotų šalių poreikių tenkinimas, efektyviai ir saugiai administruojant </w:t>
      </w:r>
      <w:r w:rsidR="00E158A0" w:rsidRPr="00225A58">
        <w:rPr>
          <w:rFonts w:ascii="Times New Roman" w:hAnsi="Times New Roman" w:cs="Times New Roman"/>
          <w:sz w:val="24"/>
        </w:rPr>
        <w:t>registrus ir informacines sistemas ir jų sudedamąsias dalis</w:t>
      </w:r>
      <w:r>
        <w:rPr>
          <w:rFonts w:ascii="Times New Roman" w:hAnsi="Times New Roman" w:cs="Times New Roman"/>
          <w:sz w:val="24"/>
        </w:rPr>
        <w:t>.</w:t>
      </w:r>
    </w:p>
    <w:p w14:paraId="61540308" w14:textId="4F92B38F" w:rsidR="00C4483E" w:rsidRPr="001F1DC4" w:rsidRDefault="00555682" w:rsidP="001E306A">
      <w:pPr>
        <w:spacing w:after="0" w:line="360" w:lineRule="auto"/>
        <w:ind w:firstLine="567"/>
        <w:jc w:val="both"/>
        <w:rPr>
          <w:rFonts w:ascii="Times New Roman" w:hAnsi="Times New Roman" w:cs="Times New Roman"/>
          <w:b/>
          <w:bCs/>
          <w:color w:val="008000"/>
          <w:sz w:val="24"/>
        </w:rPr>
      </w:pPr>
      <w:bookmarkStart w:id="8" w:name="_Toc435016873"/>
      <w:bookmarkEnd w:id="8"/>
      <w:r w:rsidRPr="001F1DC4">
        <w:rPr>
          <w:rFonts w:ascii="Times New Roman" w:hAnsi="Times New Roman" w:cs="Times New Roman"/>
          <w:b/>
          <w:bCs/>
          <w:iCs/>
          <w:color w:val="008000"/>
          <w:sz w:val="24"/>
          <w:szCs w:val="24"/>
        </w:rPr>
        <w:t>V</w:t>
      </w:r>
      <w:r w:rsidR="00C4483E" w:rsidRPr="001F1DC4">
        <w:rPr>
          <w:rFonts w:ascii="Times New Roman" w:hAnsi="Times New Roman" w:cs="Times New Roman"/>
          <w:b/>
          <w:bCs/>
          <w:iCs/>
          <w:color w:val="008000"/>
          <w:sz w:val="24"/>
          <w:szCs w:val="24"/>
        </w:rPr>
        <w:t>IZIJA</w:t>
      </w:r>
    </w:p>
    <w:p w14:paraId="338CD8BB" w14:textId="4008C210" w:rsidR="00E158A0" w:rsidRPr="00225A58" w:rsidRDefault="00E158A0" w:rsidP="002F3F84">
      <w:pPr>
        <w:spacing w:after="0" w:line="360" w:lineRule="auto"/>
        <w:ind w:firstLine="567"/>
        <w:jc w:val="both"/>
        <w:rPr>
          <w:rFonts w:ascii="Times New Roman" w:hAnsi="Times New Roman" w:cs="Times New Roman"/>
          <w:sz w:val="24"/>
        </w:rPr>
      </w:pPr>
      <w:r w:rsidRPr="00225A58">
        <w:rPr>
          <w:rFonts w:ascii="Times New Roman" w:hAnsi="Times New Roman" w:cs="Times New Roman"/>
          <w:sz w:val="24"/>
        </w:rPr>
        <w:t xml:space="preserve">Moderni, efektyviai </w:t>
      </w:r>
      <w:r w:rsidR="00555682">
        <w:rPr>
          <w:rFonts w:ascii="Times New Roman" w:hAnsi="Times New Roman" w:cs="Times New Roman"/>
          <w:sz w:val="24"/>
        </w:rPr>
        <w:t xml:space="preserve">ir saugiai </w:t>
      </w:r>
      <w:r w:rsidRPr="00225A58">
        <w:rPr>
          <w:rFonts w:ascii="Times New Roman" w:hAnsi="Times New Roman" w:cs="Times New Roman"/>
          <w:sz w:val="24"/>
        </w:rPr>
        <w:t xml:space="preserve">registrus ir informacines sistemas </w:t>
      </w:r>
      <w:r w:rsidR="00BA5E08" w:rsidRPr="00225A58">
        <w:rPr>
          <w:rFonts w:ascii="Times New Roman" w:hAnsi="Times New Roman" w:cs="Times New Roman"/>
          <w:sz w:val="24"/>
        </w:rPr>
        <w:t xml:space="preserve">administruojanti </w:t>
      </w:r>
      <w:r w:rsidRPr="00225A58">
        <w:rPr>
          <w:rFonts w:ascii="Times New Roman" w:hAnsi="Times New Roman" w:cs="Times New Roman"/>
          <w:sz w:val="24"/>
        </w:rPr>
        <w:t>ir</w:t>
      </w:r>
      <w:r w:rsidR="00555682">
        <w:rPr>
          <w:rFonts w:ascii="Times New Roman" w:hAnsi="Times New Roman" w:cs="Times New Roman"/>
          <w:sz w:val="24"/>
        </w:rPr>
        <w:t xml:space="preserve"> jų pagrindu </w:t>
      </w:r>
      <w:r w:rsidR="00555682" w:rsidRPr="00034102">
        <w:rPr>
          <w:rFonts w:ascii="Times New Roman" w:hAnsi="Times New Roman" w:cs="Times New Roman"/>
          <w:sz w:val="24"/>
        </w:rPr>
        <w:t>paslaugas teikianti įmonė</w:t>
      </w:r>
      <w:r w:rsidRPr="00034102">
        <w:rPr>
          <w:rFonts w:ascii="Times New Roman" w:hAnsi="Times New Roman" w:cs="Times New Roman"/>
          <w:sz w:val="24"/>
        </w:rPr>
        <w:t>.</w:t>
      </w:r>
    </w:p>
    <w:p w14:paraId="4AF4369D" w14:textId="62200A2C" w:rsidR="00555682" w:rsidRPr="001F1DC4" w:rsidRDefault="00555682" w:rsidP="002C182A">
      <w:pPr>
        <w:spacing w:after="0" w:line="360" w:lineRule="auto"/>
        <w:ind w:firstLine="567"/>
        <w:jc w:val="both"/>
        <w:rPr>
          <w:rFonts w:ascii="Times New Roman" w:hAnsi="Times New Roman" w:cs="Times New Roman"/>
          <w:b/>
          <w:bCs/>
          <w:color w:val="008000"/>
          <w:sz w:val="24"/>
        </w:rPr>
      </w:pPr>
      <w:r w:rsidRPr="001F1DC4">
        <w:rPr>
          <w:rFonts w:ascii="Times New Roman" w:hAnsi="Times New Roman" w:cs="Times New Roman"/>
          <w:b/>
          <w:bCs/>
          <w:iCs/>
          <w:color w:val="008000"/>
          <w:sz w:val="24"/>
          <w:szCs w:val="24"/>
        </w:rPr>
        <w:t>VERTYBĖS</w:t>
      </w:r>
    </w:p>
    <w:p w14:paraId="2493167A" w14:textId="209AD504" w:rsidR="00E158A0" w:rsidRPr="00225A58" w:rsidRDefault="00E158A0" w:rsidP="002F3F84">
      <w:pPr>
        <w:spacing w:after="0" w:line="360" w:lineRule="auto"/>
        <w:ind w:firstLine="567"/>
        <w:jc w:val="both"/>
        <w:rPr>
          <w:rFonts w:ascii="Times New Roman" w:hAnsi="Times New Roman" w:cs="Times New Roman"/>
          <w:sz w:val="24"/>
        </w:rPr>
      </w:pPr>
      <w:r w:rsidRPr="00225A58">
        <w:rPr>
          <w:rFonts w:ascii="Times New Roman" w:hAnsi="Times New Roman" w:cs="Times New Roman"/>
          <w:b/>
          <w:sz w:val="24"/>
        </w:rPr>
        <w:t>Profesionalumas.</w:t>
      </w:r>
      <w:r w:rsidRPr="00225A58">
        <w:rPr>
          <w:rFonts w:ascii="Times New Roman" w:hAnsi="Times New Roman" w:cs="Times New Roman"/>
          <w:sz w:val="24"/>
        </w:rPr>
        <w:t xml:space="preserve"> Racionaliai vertiname situaciją ir drąsiai siūlome sprendimus. Nuolat tobulėjame, atnaujiname profesines žinias, kurias taikome kasdieniame darbe. Darbą su klientais ir bendradarbiais grindžiame atsakomybe, pasitikėjimu ir abipusiu supratimu.</w:t>
      </w:r>
    </w:p>
    <w:p w14:paraId="39D21898" w14:textId="77777777" w:rsidR="00E158A0" w:rsidRPr="00225A58" w:rsidRDefault="00E158A0" w:rsidP="00607759">
      <w:pPr>
        <w:spacing w:after="0" w:line="360" w:lineRule="auto"/>
        <w:ind w:firstLine="567"/>
        <w:jc w:val="both"/>
        <w:rPr>
          <w:rFonts w:ascii="Times New Roman" w:hAnsi="Times New Roman" w:cs="Times New Roman"/>
          <w:sz w:val="24"/>
        </w:rPr>
      </w:pPr>
      <w:r w:rsidRPr="00225A58">
        <w:rPr>
          <w:rFonts w:ascii="Times New Roman" w:hAnsi="Times New Roman" w:cs="Times New Roman"/>
          <w:b/>
          <w:sz w:val="24"/>
        </w:rPr>
        <w:lastRenderedPageBreak/>
        <w:t xml:space="preserve">Bendradarbiavimas. </w:t>
      </w:r>
      <w:r w:rsidRPr="00225A58">
        <w:rPr>
          <w:rFonts w:ascii="Times New Roman" w:hAnsi="Times New Roman" w:cs="Times New Roman"/>
          <w:sz w:val="24"/>
        </w:rPr>
        <w:t>Akcentuojame nuoširdų ir konstruktyvų bendradarbiavimą tarpusavyje ir su partneriais. Nuoširdus ir konstruktyvus bendradarbiavimas sudaro sąlygas darniai siekti užsibrėžtų tikslų.</w:t>
      </w:r>
    </w:p>
    <w:p w14:paraId="4C0643A1" w14:textId="5EBA2672" w:rsidR="00E158A0" w:rsidRDefault="00E158A0" w:rsidP="00607759">
      <w:pPr>
        <w:spacing w:line="360" w:lineRule="auto"/>
        <w:ind w:firstLine="567"/>
        <w:jc w:val="both"/>
        <w:rPr>
          <w:rFonts w:ascii="Times New Roman" w:hAnsi="Times New Roman" w:cs="Times New Roman"/>
          <w:sz w:val="24"/>
        </w:rPr>
      </w:pPr>
      <w:r w:rsidRPr="00225A58">
        <w:rPr>
          <w:rFonts w:ascii="Times New Roman" w:hAnsi="Times New Roman" w:cs="Times New Roman"/>
          <w:b/>
          <w:sz w:val="24"/>
        </w:rPr>
        <w:t>Skaidrumas ir atsakingumas.</w:t>
      </w:r>
      <w:r w:rsidRPr="00225A58">
        <w:rPr>
          <w:rFonts w:ascii="Times New Roman" w:hAnsi="Times New Roman" w:cs="Times New Roman"/>
          <w:sz w:val="24"/>
        </w:rPr>
        <w:t xml:space="preserve"> Skaidriai ir atsakingai valdome išteklius. Kiekvienas atsakome už tai, kad funkcijos būtų vykdomos kokybiškai ir laiku.</w:t>
      </w:r>
    </w:p>
    <w:p w14:paraId="275D4B1C" w14:textId="1805D2CE" w:rsidR="00E158A0" w:rsidRPr="00225A58" w:rsidRDefault="00E158A0" w:rsidP="002F3F84">
      <w:pPr>
        <w:spacing w:after="0" w:line="276" w:lineRule="auto"/>
        <w:ind w:firstLine="567"/>
        <w:jc w:val="both"/>
        <w:rPr>
          <w:rFonts w:ascii="Times New Roman" w:hAnsi="Times New Roman" w:cs="Times New Roman"/>
          <w:sz w:val="24"/>
        </w:rPr>
      </w:pPr>
      <w:r w:rsidRPr="00225A58">
        <w:rPr>
          <w:rFonts w:ascii="Times New Roman" w:hAnsi="Times New Roman" w:cs="Times New Roman"/>
          <w:sz w:val="24"/>
        </w:rPr>
        <w:t xml:space="preserve">Strateginės kryptys </w:t>
      </w:r>
      <w:r w:rsidR="00555682">
        <w:rPr>
          <w:rFonts w:ascii="Times New Roman" w:hAnsi="Times New Roman" w:cs="Times New Roman"/>
          <w:sz w:val="24"/>
        </w:rPr>
        <w:t>numatomos</w:t>
      </w:r>
      <w:r w:rsidRPr="00225A58">
        <w:rPr>
          <w:rFonts w:ascii="Times New Roman" w:hAnsi="Times New Roman" w:cs="Times New Roman"/>
          <w:sz w:val="24"/>
        </w:rPr>
        <w:t xml:space="preserve"> </w:t>
      </w:r>
      <w:r w:rsidR="00555682">
        <w:rPr>
          <w:rFonts w:ascii="Times New Roman" w:hAnsi="Times New Roman" w:cs="Times New Roman"/>
          <w:sz w:val="24"/>
        </w:rPr>
        <w:t xml:space="preserve">atlikus </w:t>
      </w:r>
      <w:r w:rsidRPr="00225A58">
        <w:rPr>
          <w:rFonts w:ascii="Times New Roman" w:hAnsi="Times New Roman" w:cs="Times New Roman"/>
          <w:sz w:val="24"/>
        </w:rPr>
        <w:t>išsamią aplinkos veiksnių analizę</w:t>
      </w:r>
      <w:r w:rsidR="0028747A">
        <w:rPr>
          <w:rFonts w:ascii="Times New Roman" w:hAnsi="Times New Roman" w:cs="Times New Roman"/>
          <w:sz w:val="24"/>
        </w:rPr>
        <w:t>.</w:t>
      </w:r>
      <w:r w:rsidRPr="00225A58">
        <w:rPr>
          <w:rFonts w:ascii="Times New Roman" w:hAnsi="Times New Roman" w:cs="Times New Roman"/>
          <w:sz w:val="24"/>
        </w:rPr>
        <w:t xml:space="preserve"> </w:t>
      </w:r>
      <w:r w:rsidR="0028747A">
        <w:rPr>
          <w:rFonts w:ascii="Times New Roman" w:hAnsi="Times New Roman" w:cs="Times New Roman"/>
          <w:sz w:val="24"/>
        </w:rPr>
        <w:t xml:space="preserve">Didžiausias </w:t>
      </w:r>
      <w:r w:rsidR="00555682">
        <w:rPr>
          <w:rFonts w:ascii="Times New Roman" w:hAnsi="Times New Roman" w:cs="Times New Roman"/>
          <w:sz w:val="24"/>
        </w:rPr>
        <w:t>dėmes</w:t>
      </w:r>
      <w:r w:rsidR="0028747A">
        <w:rPr>
          <w:rFonts w:ascii="Times New Roman" w:hAnsi="Times New Roman" w:cs="Times New Roman"/>
          <w:sz w:val="24"/>
        </w:rPr>
        <w:t>ys bus kreipiamas</w:t>
      </w:r>
      <w:r w:rsidR="00555682">
        <w:rPr>
          <w:rFonts w:ascii="Times New Roman" w:hAnsi="Times New Roman" w:cs="Times New Roman"/>
          <w:sz w:val="24"/>
        </w:rPr>
        <w:t xml:space="preserve"> į</w:t>
      </w:r>
      <w:r w:rsidRPr="00225A58">
        <w:rPr>
          <w:rFonts w:ascii="Times New Roman" w:hAnsi="Times New Roman" w:cs="Times New Roman"/>
          <w:sz w:val="24"/>
        </w:rPr>
        <w:t xml:space="preserve"> ŽŪIKVC stiprybes </w:t>
      </w:r>
      <w:r w:rsidR="00B50C33">
        <w:rPr>
          <w:rFonts w:ascii="Times New Roman" w:hAnsi="Times New Roman" w:cs="Times New Roman"/>
          <w:sz w:val="24"/>
        </w:rPr>
        <w:t>ir</w:t>
      </w:r>
      <w:r w:rsidRPr="00225A58">
        <w:rPr>
          <w:rFonts w:ascii="Times New Roman" w:hAnsi="Times New Roman" w:cs="Times New Roman"/>
          <w:sz w:val="24"/>
        </w:rPr>
        <w:t xml:space="preserve"> galimybių išnaudojimą. Siek</w:t>
      </w:r>
      <w:r w:rsidR="00555682">
        <w:rPr>
          <w:rFonts w:ascii="Times New Roman" w:hAnsi="Times New Roman" w:cs="Times New Roman"/>
          <w:sz w:val="24"/>
        </w:rPr>
        <w:t>iant</w:t>
      </w:r>
      <w:r w:rsidRPr="00225A58">
        <w:rPr>
          <w:rFonts w:ascii="Times New Roman" w:hAnsi="Times New Roman" w:cs="Times New Roman"/>
          <w:sz w:val="24"/>
        </w:rPr>
        <w:t xml:space="preserve"> tinkamai </w:t>
      </w:r>
      <w:r w:rsidR="00555682">
        <w:rPr>
          <w:rFonts w:ascii="Times New Roman" w:hAnsi="Times New Roman" w:cs="Times New Roman"/>
          <w:sz w:val="24"/>
        </w:rPr>
        <w:t>atlikti</w:t>
      </w:r>
      <w:r w:rsidRPr="00225A58">
        <w:rPr>
          <w:rFonts w:ascii="Times New Roman" w:hAnsi="Times New Roman" w:cs="Times New Roman"/>
          <w:sz w:val="24"/>
        </w:rPr>
        <w:t xml:space="preserve"> savo misiją, įgyvend</w:t>
      </w:r>
      <w:r w:rsidR="00555682">
        <w:rPr>
          <w:rFonts w:ascii="Times New Roman" w:hAnsi="Times New Roman" w:cs="Times New Roman"/>
          <w:sz w:val="24"/>
        </w:rPr>
        <w:t>in</w:t>
      </w:r>
      <w:r w:rsidR="00B50C33">
        <w:rPr>
          <w:rFonts w:ascii="Times New Roman" w:hAnsi="Times New Roman" w:cs="Times New Roman"/>
          <w:sz w:val="24"/>
        </w:rPr>
        <w:t>ti</w:t>
      </w:r>
      <w:r w:rsidRPr="00225A58">
        <w:rPr>
          <w:rFonts w:ascii="Times New Roman" w:hAnsi="Times New Roman" w:cs="Times New Roman"/>
          <w:sz w:val="24"/>
        </w:rPr>
        <w:t xml:space="preserve"> viziją ir valstybės keliamus tikslus, 2021–2024 m. savo veiklą </w:t>
      </w:r>
      <w:r w:rsidR="00555682">
        <w:rPr>
          <w:rFonts w:ascii="Times New Roman" w:hAnsi="Times New Roman" w:cs="Times New Roman"/>
          <w:sz w:val="24"/>
        </w:rPr>
        <w:t xml:space="preserve">ŽŪIKVC vykdys numatytomis </w:t>
      </w:r>
      <w:r w:rsidRPr="00225A58">
        <w:rPr>
          <w:rFonts w:ascii="Times New Roman" w:hAnsi="Times New Roman" w:cs="Times New Roman"/>
          <w:sz w:val="24"/>
        </w:rPr>
        <w:t>strateginėm</w:t>
      </w:r>
      <w:r w:rsidR="00555682">
        <w:rPr>
          <w:rFonts w:ascii="Times New Roman" w:hAnsi="Times New Roman" w:cs="Times New Roman"/>
          <w:sz w:val="24"/>
        </w:rPr>
        <w:t>i</w:t>
      </w:r>
      <w:r w:rsidRPr="00225A58">
        <w:rPr>
          <w:rFonts w:ascii="Times New Roman" w:hAnsi="Times New Roman" w:cs="Times New Roman"/>
          <w:sz w:val="24"/>
        </w:rPr>
        <w:t>s kryptim</w:t>
      </w:r>
      <w:r w:rsidR="0028747A">
        <w:rPr>
          <w:rFonts w:ascii="Times New Roman" w:hAnsi="Times New Roman" w:cs="Times New Roman"/>
          <w:sz w:val="24"/>
        </w:rPr>
        <w:t>i</w:t>
      </w:r>
      <w:r w:rsidRPr="00225A58">
        <w:rPr>
          <w:rFonts w:ascii="Times New Roman" w:hAnsi="Times New Roman" w:cs="Times New Roman"/>
          <w:sz w:val="24"/>
        </w:rPr>
        <w:t>s.</w:t>
      </w:r>
    </w:p>
    <w:p w14:paraId="41173FEC" w14:textId="3366EE09" w:rsidR="00E158A0" w:rsidRPr="00225A58" w:rsidRDefault="00E158A0" w:rsidP="002F3F84">
      <w:pPr>
        <w:spacing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Įgyvendindamas veiklos strategijoje numatytus tikslus ŽŪIKVC vertina ir siekia atsižvelgti į suinteresuotų šalių interesus bei lūkesčius. Kiekviena strateginės veiklos kryptis yra susijusi su viena ar keliomis suinteresuotomis šalimis.</w:t>
      </w:r>
    </w:p>
    <w:p w14:paraId="69077169" w14:textId="2C2AE00F" w:rsidR="00E158A0" w:rsidRPr="001F1DC4" w:rsidRDefault="0028747A" w:rsidP="00751E1B">
      <w:pPr>
        <w:spacing w:after="0" w:line="360" w:lineRule="auto"/>
        <w:rPr>
          <w:rFonts w:ascii="Times New Roman" w:hAnsi="Times New Roman" w:cs="Times New Roman"/>
          <w:b/>
          <w:color w:val="008000"/>
          <w:sz w:val="28"/>
          <w:szCs w:val="28"/>
        </w:rPr>
      </w:pPr>
      <w:r w:rsidRPr="001F1DC4">
        <w:rPr>
          <w:rFonts w:ascii="Times New Roman" w:hAnsi="Times New Roman"/>
          <w:color w:val="008000"/>
          <w:sz w:val="28"/>
          <w:szCs w:val="28"/>
        </w:rPr>
        <w:t>STRATEGINĖS KRYPTYS</w:t>
      </w:r>
    </w:p>
    <w:p w14:paraId="44216DB3" w14:textId="56DD3AC3" w:rsidR="00EB5A05" w:rsidRPr="00EB5A05" w:rsidRDefault="00F173FD" w:rsidP="00E158A0">
      <w:pPr>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lt-LT"/>
        </w:rPr>
        <mc:AlternateContent>
          <mc:Choice Requires="wpg">
            <w:drawing>
              <wp:anchor distT="0" distB="0" distL="114300" distR="114300" simplePos="0" relativeHeight="251700224" behindDoc="0" locked="0" layoutInCell="1" allowOverlap="1" wp14:anchorId="00242FFF" wp14:editId="68D28D36">
                <wp:simplePos x="0" y="0"/>
                <wp:positionH relativeFrom="column">
                  <wp:posOffset>34870</wp:posOffset>
                </wp:positionH>
                <wp:positionV relativeFrom="paragraph">
                  <wp:posOffset>169545</wp:posOffset>
                </wp:positionV>
                <wp:extent cx="6009005" cy="2728578"/>
                <wp:effectExtent l="0" t="19050" r="29845" b="34290"/>
                <wp:wrapNone/>
                <wp:docPr id="6" name="Grupė 6"/>
                <wp:cNvGraphicFramePr/>
                <a:graphic xmlns:a="http://schemas.openxmlformats.org/drawingml/2006/main">
                  <a:graphicData uri="http://schemas.microsoft.com/office/word/2010/wordprocessingGroup">
                    <wpg:wgp>
                      <wpg:cNvGrpSpPr/>
                      <wpg:grpSpPr>
                        <a:xfrm>
                          <a:off x="0" y="0"/>
                          <a:ext cx="6009005" cy="2728578"/>
                          <a:chOff x="0" y="14622"/>
                          <a:chExt cx="6009005" cy="2728578"/>
                        </a:xfrm>
                      </wpg:grpSpPr>
                      <wpg:grpSp>
                        <wpg:cNvPr id="19" name="Grupė 19"/>
                        <wpg:cNvGrpSpPr/>
                        <wpg:grpSpPr>
                          <a:xfrm>
                            <a:off x="0" y="14622"/>
                            <a:ext cx="6009005" cy="2728578"/>
                            <a:chOff x="-38998" y="253424"/>
                            <a:chExt cx="5049574" cy="1666257"/>
                          </a:xfrm>
                        </wpg:grpSpPr>
                        <wps:wsp>
                          <wps:cNvPr id="9" name="Ovalas 9"/>
                          <wps:cNvSpPr/>
                          <wps:spPr>
                            <a:xfrm>
                              <a:off x="-38998" y="617559"/>
                              <a:ext cx="1391594" cy="1011267"/>
                            </a:xfrm>
                            <a:prstGeom prst="ellipse">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37A139" w14:textId="110826C7" w:rsidR="00975120" w:rsidRPr="006C4EE2" w:rsidRDefault="00975120" w:rsidP="006C4EE2">
                                <w:pPr>
                                  <w:pStyle w:val="Betarp"/>
                                  <w:rPr>
                                    <w:rFonts w:ascii="Times New Roman" w:hAnsi="Times New Roman" w:cs="Times New Roman"/>
                                    <w:b/>
                                    <w:bCs/>
                                    <w:sz w:val="28"/>
                                    <w:szCs w:val="28"/>
                                  </w:rPr>
                                </w:pPr>
                                <w:r w:rsidRPr="006C4EE2">
                                  <w:rPr>
                                    <w:rFonts w:ascii="Times New Roman" w:hAnsi="Times New Roman" w:cs="Times New Roman"/>
                                    <w:b/>
                                    <w:bCs/>
                                    <w:sz w:val="28"/>
                                    <w:szCs w:val="28"/>
                                  </w:rPr>
                                  <w:t>ŽŪIKVC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dyklė: dešinėn 13"/>
                          <wps:cNvSpPr/>
                          <wps:spPr>
                            <a:xfrm>
                              <a:off x="1128037" y="253424"/>
                              <a:ext cx="3871885" cy="549236"/>
                            </a:xfrm>
                            <a:prstGeom prst="rightArrow">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dyklė: dešinėn 17"/>
                          <wps:cNvSpPr/>
                          <wps:spPr>
                            <a:xfrm>
                              <a:off x="1134877" y="1392392"/>
                              <a:ext cx="3871886" cy="527289"/>
                            </a:xfrm>
                            <a:prstGeom prst="rightArrow">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dyklė: dešinėn 18"/>
                          <wps:cNvSpPr/>
                          <wps:spPr>
                            <a:xfrm>
                              <a:off x="1380683" y="821913"/>
                              <a:ext cx="3629893" cy="549236"/>
                            </a:xfrm>
                            <a:prstGeom prst="rightArrow">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2 teksto laukas"/>
                        <wps:cNvSpPr txBox="1">
                          <a:spLocks noChangeArrowheads="1"/>
                        </wps:cNvSpPr>
                        <wps:spPr bwMode="auto">
                          <a:xfrm>
                            <a:off x="1479954" y="319225"/>
                            <a:ext cx="3731260" cy="288000"/>
                          </a:xfrm>
                          <a:prstGeom prst="rect">
                            <a:avLst/>
                          </a:prstGeom>
                          <a:noFill/>
                          <a:ln w="9525">
                            <a:noFill/>
                            <a:miter lim="800000"/>
                            <a:headEnd/>
                            <a:tailEnd/>
                          </a:ln>
                        </wps:spPr>
                        <wps:txbx>
                          <w:txbxContent>
                            <w:p w14:paraId="6E284825" w14:textId="2EB11175" w:rsidR="00975120" w:rsidRPr="006C4EE2" w:rsidRDefault="00975120">
                              <w:pPr>
                                <w:rPr>
                                  <w:rFonts w:ascii="Times New Roman" w:hAnsi="Times New Roman" w:cs="Times New Roman"/>
                                  <w:b/>
                                  <w:bCs/>
                                  <w:sz w:val="24"/>
                                  <w:szCs w:val="24"/>
                                </w:rPr>
                              </w:pPr>
                              <w:r w:rsidRPr="006C4EE2">
                                <w:rPr>
                                  <w:rFonts w:ascii="Times New Roman" w:hAnsi="Times New Roman" w:cs="Times New Roman"/>
                                  <w:b/>
                                  <w:bCs/>
                                  <w:sz w:val="24"/>
                                  <w:szCs w:val="24"/>
                                </w:rPr>
                                <w:t>Efektyvus valstybės informacinių išteklių tvarkymas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242FFF" id="Grupė 6" o:spid="_x0000_s1094" style="position:absolute;left:0;text-align:left;margin-left:2.75pt;margin-top:13.35pt;width:473.15pt;height:214.85pt;z-index:251700224;mso-height-relative:margin" coordorigin=",146" coordsize="60090,2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">
                <v:group id="Grupė 19" o:spid="_x0000_s1095" style="position:absolute;top:146;width:60090;height:27286" coordorigin="-389,2534" coordsize="50495,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as 9" o:spid="_x0000_s1096" style="position:absolute;left:-389;top:6175;width:13914;height:10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" fillcolor="green" stroked="f" strokeweight="1pt">
                    <v:stroke joinstyle="miter"/>
                    <v:textbox>
                      <w:txbxContent>
                        <w:p w14:paraId="0537A139" w14:textId="110826C7" w:rsidR="00975120" w:rsidRPr="006C4EE2" w:rsidRDefault="00975120" w:rsidP="006C4EE2">
                          <w:pPr>
                            <w:pStyle w:val="Betarp"/>
                            <w:rPr>
                              <w:rFonts w:ascii="Times New Roman" w:hAnsi="Times New Roman" w:cs="Times New Roman"/>
                              <w:b/>
                              <w:bCs/>
                              <w:sz w:val="28"/>
                              <w:szCs w:val="28"/>
                            </w:rPr>
                          </w:pPr>
                          <w:r w:rsidRPr="006C4EE2">
                            <w:rPr>
                              <w:rFonts w:ascii="Times New Roman" w:hAnsi="Times New Roman" w:cs="Times New Roman"/>
                              <w:b/>
                              <w:bCs/>
                              <w:sz w:val="28"/>
                              <w:szCs w:val="28"/>
                            </w:rPr>
                            <w:t>ŽŪIKVC</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3" o:spid="_x0000_s1097" type="#_x0000_t13" style="position:absolute;left:11280;top:2534;width:38719;height:5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" adj="20068" fillcolor="#e2efd9 [665]" strokecolor="#538135 [2409]" strokeweight="1pt"/>
                  <v:shape id="Rodyklė: dešinėn 17" o:spid="_x0000_s1098" type="#_x0000_t13" style="position:absolute;left:11348;top:13923;width:38719;height:5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" adj="20129" fillcolor="#e2efd9 [665]" strokecolor="#538135 [2409]" strokeweight="1pt"/>
                  <v:shape id="Rodyklė: dešinėn 18" o:spid="_x0000_s1099" type="#_x0000_t13" style="position:absolute;left:13806;top:8219;width:36299;height:5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" adj="19966" fillcolor="#e2efd9 [665]" strokecolor="#538135 [2409]" strokeweight="1pt"/>
                </v:group>
                <v:shape id="_x0000_s1100" type="#_x0000_t202" style="position:absolute;left:14799;top:3192;width:37313;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E284825" w14:textId="2EB11175" w:rsidR="00975120" w:rsidRPr="006C4EE2" w:rsidRDefault="00975120">
                        <w:pPr>
                          <w:rPr>
                            <w:rFonts w:ascii="Times New Roman" w:hAnsi="Times New Roman" w:cs="Times New Roman"/>
                            <w:b/>
                            <w:bCs/>
                            <w:sz w:val="24"/>
                            <w:szCs w:val="24"/>
                          </w:rPr>
                        </w:pPr>
                        <w:r w:rsidRPr="006C4EE2">
                          <w:rPr>
                            <w:rFonts w:ascii="Times New Roman" w:hAnsi="Times New Roman" w:cs="Times New Roman"/>
                            <w:b/>
                            <w:bCs/>
                            <w:sz w:val="24"/>
                            <w:szCs w:val="24"/>
                          </w:rPr>
                          <w:t>Efektyvus valstybės informacinių išteklių tvarkymas</w:t>
                        </w:r>
                      </w:p>
                    </w:txbxContent>
                  </v:textbox>
                </v:shape>
              </v:group>
            </w:pict>
          </mc:Fallback>
        </mc:AlternateContent>
      </w:r>
    </w:p>
    <w:p w14:paraId="5C5E15BB" w14:textId="4EBB9436" w:rsidR="00EB5A05" w:rsidRPr="00EB5A05" w:rsidRDefault="00EB5A05" w:rsidP="00E158A0">
      <w:pPr>
        <w:spacing w:after="0" w:line="360" w:lineRule="auto"/>
        <w:jc w:val="both"/>
        <w:rPr>
          <w:rFonts w:ascii="Times New Roman" w:hAnsi="Times New Roman" w:cs="Times New Roman"/>
          <w:bCs/>
          <w:sz w:val="24"/>
          <w:szCs w:val="24"/>
        </w:rPr>
      </w:pPr>
    </w:p>
    <w:p w14:paraId="32AAA483" w14:textId="3032DA4F" w:rsidR="00EB5A05" w:rsidRPr="00EB5A05" w:rsidRDefault="00EB5A05" w:rsidP="00E158A0">
      <w:pPr>
        <w:spacing w:after="0" w:line="360" w:lineRule="auto"/>
        <w:jc w:val="both"/>
        <w:rPr>
          <w:rFonts w:ascii="Times New Roman" w:hAnsi="Times New Roman" w:cs="Times New Roman"/>
          <w:bCs/>
          <w:sz w:val="24"/>
          <w:szCs w:val="24"/>
        </w:rPr>
      </w:pPr>
    </w:p>
    <w:p w14:paraId="681536CD" w14:textId="3A88F663" w:rsidR="00EB5A05" w:rsidRPr="00EB5A05" w:rsidRDefault="00EB5A05" w:rsidP="00E158A0">
      <w:pPr>
        <w:spacing w:after="0" w:line="360" w:lineRule="auto"/>
        <w:jc w:val="both"/>
        <w:rPr>
          <w:rFonts w:ascii="Times New Roman" w:hAnsi="Times New Roman" w:cs="Times New Roman"/>
          <w:bCs/>
          <w:sz w:val="24"/>
          <w:szCs w:val="24"/>
        </w:rPr>
      </w:pPr>
    </w:p>
    <w:p w14:paraId="21DB4829" w14:textId="305F3EA6" w:rsidR="00EB5A05" w:rsidRPr="00EB5A05" w:rsidRDefault="00EB5A05" w:rsidP="00E158A0">
      <w:pPr>
        <w:spacing w:after="0" w:line="360" w:lineRule="auto"/>
        <w:jc w:val="both"/>
        <w:rPr>
          <w:rFonts w:ascii="Times New Roman" w:hAnsi="Times New Roman" w:cs="Times New Roman"/>
          <w:bCs/>
          <w:sz w:val="24"/>
          <w:szCs w:val="24"/>
        </w:rPr>
      </w:pPr>
    </w:p>
    <w:p w14:paraId="721CE2BA" w14:textId="2C06531D" w:rsidR="00EB5A05" w:rsidRPr="00EB5A05" w:rsidRDefault="00302C15" w:rsidP="00E158A0">
      <w:pPr>
        <w:spacing w:after="0" w:line="360" w:lineRule="auto"/>
        <w:jc w:val="both"/>
        <w:rPr>
          <w:rFonts w:ascii="Times New Roman" w:hAnsi="Times New Roman" w:cs="Times New Roman"/>
          <w:bCs/>
          <w:sz w:val="24"/>
          <w:szCs w:val="24"/>
        </w:rPr>
      </w:pPr>
      <w:r w:rsidRPr="00EB5A05">
        <w:rPr>
          <w:rFonts w:ascii="Times New Roman" w:hAnsi="Times New Roman" w:cs="Times New Roman"/>
          <w:bCs/>
          <w:noProof/>
          <w:sz w:val="24"/>
          <w:szCs w:val="24"/>
          <w:lang w:eastAsia="lt-LT"/>
        </w:rPr>
        <mc:AlternateContent>
          <mc:Choice Requires="wps">
            <w:drawing>
              <wp:anchor distT="45720" distB="45720" distL="114300" distR="114300" simplePos="0" relativeHeight="251702272" behindDoc="0" locked="0" layoutInCell="1" allowOverlap="1" wp14:anchorId="01231B0A" wp14:editId="471580B3">
                <wp:simplePos x="0" y="0"/>
                <wp:positionH relativeFrom="column">
                  <wp:posOffset>1746885</wp:posOffset>
                </wp:positionH>
                <wp:positionV relativeFrom="paragraph">
                  <wp:posOffset>68580</wp:posOffset>
                </wp:positionV>
                <wp:extent cx="3990975" cy="287655"/>
                <wp:effectExtent l="0" t="0" r="0" b="0"/>
                <wp:wrapSquare wrapText="bothSides"/>
                <wp:docPr id="2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87655"/>
                        </a:xfrm>
                        <a:prstGeom prst="rect">
                          <a:avLst/>
                        </a:prstGeom>
                        <a:noFill/>
                        <a:ln w="9525">
                          <a:noFill/>
                          <a:miter lim="800000"/>
                          <a:headEnd/>
                          <a:tailEnd/>
                        </a:ln>
                      </wps:spPr>
                      <wps:txbx>
                        <w:txbxContent>
                          <w:p w14:paraId="73ED76DC" w14:textId="030990E2" w:rsidR="00975120" w:rsidRPr="006C4EE2" w:rsidRDefault="00975120" w:rsidP="00EB5A05">
                            <w:pPr>
                              <w:rPr>
                                <w:rFonts w:ascii="Times New Roman" w:hAnsi="Times New Roman" w:cs="Times New Roman"/>
                                <w:b/>
                                <w:bCs/>
                                <w:sz w:val="24"/>
                                <w:szCs w:val="24"/>
                              </w:rPr>
                            </w:pPr>
                            <w:r w:rsidRPr="006C4EE2">
                              <w:rPr>
                                <w:rFonts w:ascii="Times New Roman" w:hAnsi="Times New Roman" w:cs="Times New Roman"/>
                                <w:b/>
                                <w:bCs/>
                                <w:sz w:val="24"/>
                                <w:szCs w:val="24"/>
                              </w:rPr>
                              <w:t xml:space="preserve">Veiklos efektyvinimas, darbuotojų </w:t>
                            </w:r>
                            <w:r>
                              <w:rPr>
                                <w:rFonts w:ascii="Times New Roman" w:hAnsi="Times New Roman" w:cs="Times New Roman"/>
                                <w:b/>
                                <w:bCs/>
                                <w:sz w:val="24"/>
                                <w:szCs w:val="24"/>
                              </w:rPr>
                              <w:t>kompetencijų ugdymas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31B0A" id="2 teksto laukas" o:spid="_x0000_s1101" type="#_x0000_t202" style="position:absolute;left:0;text-align:left;margin-left:137.55pt;margin-top:5.4pt;width:314.25pt;height:22.6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" filled="f" stroked="f">
                <v:textbox>
                  <w:txbxContent>
                    <w:p w14:paraId="73ED76DC" w14:textId="030990E2" w:rsidR="00975120" w:rsidRPr="006C4EE2" w:rsidRDefault="00975120" w:rsidP="00EB5A05">
                      <w:pPr>
                        <w:rPr>
                          <w:rFonts w:ascii="Times New Roman" w:hAnsi="Times New Roman" w:cs="Times New Roman"/>
                          <w:b/>
                          <w:bCs/>
                          <w:sz w:val="24"/>
                          <w:szCs w:val="24"/>
                        </w:rPr>
                      </w:pPr>
                      <w:r w:rsidRPr="006C4EE2">
                        <w:rPr>
                          <w:rFonts w:ascii="Times New Roman" w:hAnsi="Times New Roman" w:cs="Times New Roman"/>
                          <w:b/>
                          <w:bCs/>
                          <w:sz w:val="24"/>
                          <w:szCs w:val="24"/>
                        </w:rPr>
                        <w:t xml:space="preserve">Veiklos efektyvinimas, darbuotojų </w:t>
                      </w:r>
                      <w:r>
                        <w:rPr>
                          <w:rFonts w:ascii="Times New Roman" w:hAnsi="Times New Roman" w:cs="Times New Roman"/>
                          <w:b/>
                          <w:bCs/>
                          <w:sz w:val="24"/>
                          <w:szCs w:val="24"/>
                        </w:rPr>
                        <w:t>kompetencijų ugdymas</w:t>
                      </w:r>
                    </w:p>
                  </w:txbxContent>
                </v:textbox>
                <w10:wrap type="square"/>
              </v:shape>
            </w:pict>
          </mc:Fallback>
        </mc:AlternateContent>
      </w:r>
    </w:p>
    <w:p w14:paraId="130F7968" w14:textId="75244B0A" w:rsidR="00EB5A05" w:rsidRPr="00EB5A05" w:rsidRDefault="00EB5A05" w:rsidP="00E158A0">
      <w:pPr>
        <w:spacing w:after="0" w:line="360" w:lineRule="auto"/>
        <w:jc w:val="both"/>
        <w:rPr>
          <w:rFonts w:ascii="Times New Roman" w:hAnsi="Times New Roman" w:cs="Times New Roman"/>
          <w:bCs/>
          <w:sz w:val="24"/>
          <w:szCs w:val="24"/>
        </w:rPr>
      </w:pPr>
    </w:p>
    <w:p w14:paraId="5046EBD0" w14:textId="68FEE44F" w:rsidR="00EB5A05" w:rsidRPr="00EB5A05" w:rsidRDefault="00EB5A05" w:rsidP="00E158A0">
      <w:pPr>
        <w:spacing w:after="0" w:line="360" w:lineRule="auto"/>
        <w:jc w:val="both"/>
        <w:rPr>
          <w:rFonts w:ascii="Times New Roman" w:hAnsi="Times New Roman" w:cs="Times New Roman"/>
          <w:bCs/>
          <w:sz w:val="24"/>
          <w:szCs w:val="24"/>
        </w:rPr>
      </w:pPr>
    </w:p>
    <w:p w14:paraId="3D69D98B" w14:textId="79E23C7D" w:rsidR="00EB5A05" w:rsidRPr="00225A58" w:rsidRDefault="00302C15" w:rsidP="00E158A0">
      <w:pPr>
        <w:spacing w:after="0" w:line="360" w:lineRule="auto"/>
        <w:jc w:val="both"/>
        <w:rPr>
          <w:rFonts w:ascii="Times New Roman" w:hAnsi="Times New Roman" w:cs="Times New Roman"/>
          <w:sz w:val="24"/>
          <w:szCs w:val="24"/>
        </w:rPr>
      </w:pPr>
      <w:r w:rsidRPr="00EB5A05">
        <w:rPr>
          <w:rFonts w:ascii="Times New Roman" w:hAnsi="Times New Roman" w:cs="Times New Roman"/>
          <w:bCs/>
          <w:noProof/>
          <w:sz w:val="24"/>
          <w:szCs w:val="24"/>
          <w:lang w:eastAsia="lt-LT"/>
        </w:rPr>
        <mc:AlternateContent>
          <mc:Choice Requires="wps">
            <w:drawing>
              <wp:anchor distT="45720" distB="45720" distL="114300" distR="114300" simplePos="0" relativeHeight="251704320" behindDoc="0" locked="0" layoutInCell="1" allowOverlap="1" wp14:anchorId="37DDE019" wp14:editId="1EF73243">
                <wp:simplePos x="0" y="0"/>
                <wp:positionH relativeFrom="column">
                  <wp:posOffset>1564005</wp:posOffset>
                </wp:positionH>
                <wp:positionV relativeFrom="paragraph">
                  <wp:posOffset>186055</wp:posOffset>
                </wp:positionV>
                <wp:extent cx="4006850" cy="287655"/>
                <wp:effectExtent l="0" t="0" r="0" b="0"/>
                <wp:wrapSquare wrapText="bothSides"/>
                <wp:docPr id="2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287655"/>
                        </a:xfrm>
                        <a:prstGeom prst="rect">
                          <a:avLst/>
                        </a:prstGeom>
                        <a:noFill/>
                        <a:ln w="9525">
                          <a:noFill/>
                          <a:miter lim="800000"/>
                          <a:headEnd/>
                          <a:tailEnd/>
                        </a:ln>
                      </wps:spPr>
                      <wps:txbx>
                        <w:txbxContent>
                          <w:p w14:paraId="36426BE2" w14:textId="2FDAF05B" w:rsidR="00975120" w:rsidRPr="006C4EE2" w:rsidRDefault="00975120" w:rsidP="00347F5D">
                            <w:pPr>
                              <w:rPr>
                                <w:rFonts w:ascii="Times New Roman" w:hAnsi="Times New Roman" w:cs="Times New Roman"/>
                                <w:b/>
                                <w:bCs/>
                                <w:sz w:val="24"/>
                                <w:szCs w:val="24"/>
                              </w:rPr>
                            </w:pPr>
                            <w:r w:rsidRPr="006C4EE2">
                              <w:rPr>
                                <w:rFonts w:ascii="Times New Roman" w:hAnsi="Times New Roman" w:cs="Times New Roman"/>
                                <w:b/>
                                <w:bCs/>
                                <w:sz w:val="24"/>
                                <w:szCs w:val="24"/>
                              </w:rPr>
                              <w:t>Inovacijomis grįstų sistemų kūrimas ir paslaugų teikimas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DE019" id="_x0000_s1102" type="#_x0000_t202" style="position:absolute;left:0;text-align:left;margin-left:123.15pt;margin-top:14.65pt;width:315.5pt;height:22.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" filled="f" stroked="f">
                <v:textbox>
                  <w:txbxContent>
                    <w:p w14:paraId="36426BE2" w14:textId="2FDAF05B" w:rsidR="00975120" w:rsidRPr="006C4EE2" w:rsidRDefault="00975120" w:rsidP="00347F5D">
                      <w:pPr>
                        <w:rPr>
                          <w:rFonts w:ascii="Times New Roman" w:hAnsi="Times New Roman" w:cs="Times New Roman"/>
                          <w:b/>
                          <w:bCs/>
                          <w:sz w:val="24"/>
                          <w:szCs w:val="24"/>
                        </w:rPr>
                      </w:pPr>
                      <w:r w:rsidRPr="006C4EE2">
                        <w:rPr>
                          <w:rFonts w:ascii="Times New Roman" w:hAnsi="Times New Roman" w:cs="Times New Roman"/>
                          <w:b/>
                          <w:bCs/>
                          <w:sz w:val="24"/>
                          <w:szCs w:val="24"/>
                        </w:rPr>
                        <w:t>Inovacijomis grįstų sistemų kūrimas ir paslaugų teikimas</w:t>
                      </w:r>
                    </w:p>
                  </w:txbxContent>
                </v:textbox>
                <w10:wrap type="square"/>
              </v:shape>
            </w:pict>
          </mc:Fallback>
        </mc:AlternateContent>
      </w:r>
    </w:p>
    <w:p w14:paraId="24D76D10" w14:textId="2E9FC182" w:rsidR="00347F5D" w:rsidRDefault="00347F5D" w:rsidP="00E158A0">
      <w:pPr>
        <w:spacing w:after="0" w:line="360" w:lineRule="auto"/>
        <w:jc w:val="both"/>
        <w:rPr>
          <w:rFonts w:ascii="Times New Roman" w:hAnsi="Times New Roman" w:cs="Times New Roman"/>
          <w:b/>
          <w:sz w:val="24"/>
          <w:szCs w:val="24"/>
        </w:rPr>
      </w:pPr>
    </w:p>
    <w:p w14:paraId="795A8D61" w14:textId="39D75A2B" w:rsidR="00347F5D" w:rsidRDefault="00347F5D" w:rsidP="00E158A0">
      <w:pPr>
        <w:spacing w:after="0" w:line="360" w:lineRule="auto"/>
        <w:jc w:val="both"/>
        <w:rPr>
          <w:rFonts w:ascii="Times New Roman" w:hAnsi="Times New Roman" w:cs="Times New Roman"/>
          <w:b/>
          <w:sz w:val="24"/>
          <w:szCs w:val="24"/>
        </w:rPr>
      </w:pPr>
    </w:p>
    <w:p w14:paraId="06D56BAC" w14:textId="77777777" w:rsidR="006B4D94" w:rsidRPr="006B4D94" w:rsidRDefault="006B4D94" w:rsidP="006B4D94">
      <w:pPr>
        <w:pStyle w:val="Betarp"/>
      </w:pPr>
    </w:p>
    <w:p w14:paraId="73073C21" w14:textId="77777777" w:rsidR="006B4D94" w:rsidRPr="006B4D94" w:rsidRDefault="006B4D94" w:rsidP="006B4D94">
      <w:pPr>
        <w:pStyle w:val="Betarp"/>
      </w:pPr>
    </w:p>
    <w:p w14:paraId="6CED0256" w14:textId="6DF04508" w:rsidR="00E158A0" w:rsidRPr="001F1DC4" w:rsidRDefault="00E158A0" w:rsidP="00A5242E">
      <w:pPr>
        <w:pStyle w:val="Antrat1"/>
        <w:spacing w:after="240"/>
        <w:rPr>
          <w:rFonts w:ascii="Times New Roman" w:hAnsi="Times New Roman"/>
          <w:b/>
          <w:bCs w:val="0"/>
          <w:color w:val="008000"/>
        </w:rPr>
      </w:pPr>
      <w:bookmarkStart w:id="9" w:name="_Toc63250678"/>
      <w:r w:rsidRPr="001F1DC4">
        <w:rPr>
          <w:rFonts w:ascii="Times New Roman" w:hAnsi="Times New Roman"/>
          <w:b/>
          <w:bCs w:val="0"/>
          <w:color w:val="008000"/>
        </w:rPr>
        <w:t>VI. STRATEGINIAI TIKSLAI</w:t>
      </w:r>
      <w:r w:rsidR="00FF383B" w:rsidRPr="001F1DC4">
        <w:rPr>
          <w:rFonts w:ascii="Times New Roman" w:hAnsi="Times New Roman"/>
          <w:b/>
          <w:bCs w:val="0"/>
          <w:color w:val="008000"/>
        </w:rPr>
        <w:t>, UŽDAVINIAI</w:t>
      </w:r>
      <w:r w:rsidRPr="001F1DC4">
        <w:rPr>
          <w:rFonts w:ascii="Times New Roman" w:hAnsi="Times New Roman"/>
          <w:b/>
          <w:bCs w:val="0"/>
          <w:color w:val="008000"/>
        </w:rPr>
        <w:t xml:space="preserve"> IR JŲ MATAVIMO RODIKLIAI</w:t>
      </w:r>
      <w:bookmarkEnd w:id="9"/>
    </w:p>
    <w:p w14:paraId="3305A1F2" w14:textId="33DF3606" w:rsidR="00E158A0" w:rsidRDefault="00E158A0" w:rsidP="001544D2">
      <w:pPr>
        <w:spacing w:line="240" w:lineRule="auto"/>
        <w:jc w:val="both"/>
        <w:rPr>
          <w:rFonts w:ascii="Times New Roman" w:hAnsi="Times New Roman" w:cs="Times New Roman"/>
          <w:i/>
          <w:sz w:val="20"/>
          <w:szCs w:val="32"/>
        </w:rPr>
      </w:pPr>
      <w:r w:rsidRPr="00225A58">
        <w:rPr>
          <w:rFonts w:ascii="Times New Roman" w:hAnsi="Times New Roman" w:cs="Times New Roman"/>
          <w:b/>
          <w:sz w:val="20"/>
          <w:szCs w:val="32"/>
        </w:rPr>
        <w:t>4 lentelė.</w:t>
      </w:r>
      <w:r w:rsidRPr="00225A58">
        <w:rPr>
          <w:rFonts w:ascii="Times New Roman" w:hAnsi="Times New Roman" w:cs="Times New Roman"/>
          <w:sz w:val="20"/>
          <w:szCs w:val="32"/>
        </w:rPr>
        <w:t xml:space="preserve"> </w:t>
      </w:r>
      <w:r w:rsidR="00FF383B">
        <w:rPr>
          <w:rFonts w:ascii="Times New Roman" w:hAnsi="Times New Roman" w:cs="Times New Roman"/>
          <w:sz w:val="20"/>
          <w:szCs w:val="32"/>
        </w:rPr>
        <w:t>ŽŪIKVC</w:t>
      </w:r>
      <w:r w:rsidRPr="00225A58">
        <w:rPr>
          <w:rFonts w:ascii="Times New Roman" w:hAnsi="Times New Roman" w:cs="Times New Roman"/>
          <w:i/>
          <w:sz w:val="20"/>
          <w:szCs w:val="32"/>
        </w:rPr>
        <w:t xml:space="preserve"> strategini</w:t>
      </w:r>
      <w:r w:rsidR="00FF383B">
        <w:rPr>
          <w:rFonts w:ascii="Times New Roman" w:hAnsi="Times New Roman" w:cs="Times New Roman"/>
          <w:i/>
          <w:sz w:val="20"/>
          <w:szCs w:val="32"/>
        </w:rPr>
        <w:t>ų</w:t>
      </w:r>
      <w:r w:rsidRPr="00225A58">
        <w:rPr>
          <w:rFonts w:ascii="Times New Roman" w:hAnsi="Times New Roman" w:cs="Times New Roman"/>
          <w:i/>
          <w:sz w:val="20"/>
          <w:szCs w:val="32"/>
        </w:rPr>
        <w:t xml:space="preserve"> tiksl</w:t>
      </w:r>
      <w:r w:rsidR="00FF383B">
        <w:rPr>
          <w:rFonts w:ascii="Times New Roman" w:hAnsi="Times New Roman" w:cs="Times New Roman"/>
          <w:i/>
          <w:sz w:val="20"/>
          <w:szCs w:val="32"/>
        </w:rPr>
        <w:t>ų, uždavinių ir jų r</w:t>
      </w:r>
      <w:r w:rsidRPr="00225A58">
        <w:rPr>
          <w:rFonts w:ascii="Times New Roman" w:hAnsi="Times New Roman" w:cs="Times New Roman"/>
          <w:i/>
          <w:sz w:val="20"/>
          <w:szCs w:val="32"/>
        </w:rPr>
        <w:t>odikli</w:t>
      </w:r>
      <w:r w:rsidR="00FF383B">
        <w:rPr>
          <w:rFonts w:ascii="Times New Roman" w:hAnsi="Times New Roman" w:cs="Times New Roman"/>
          <w:i/>
          <w:sz w:val="20"/>
          <w:szCs w:val="32"/>
        </w:rPr>
        <w:t>ų</w:t>
      </w:r>
      <w:r w:rsidRPr="00225A58">
        <w:rPr>
          <w:rFonts w:ascii="Times New Roman" w:hAnsi="Times New Roman" w:cs="Times New Roman"/>
          <w:i/>
          <w:sz w:val="20"/>
          <w:szCs w:val="32"/>
        </w:rPr>
        <w:t xml:space="preserve"> reikšmės planuojamu laikotarpiu</w:t>
      </w:r>
      <w:r w:rsidR="00FF383B">
        <w:rPr>
          <w:rFonts w:ascii="Times New Roman" w:hAnsi="Times New Roman" w:cs="Times New Roman"/>
          <w:i/>
          <w:sz w:val="20"/>
          <w:szCs w:val="32"/>
        </w:rPr>
        <w:t>.</w:t>
      </w:r>
    </w:p>
    <w:tbl>
      <w:tblPr>
        <w:tblStyle w:val="Lentelstinklelis"/>
        <w:tblW w:w="0" w:type="auto"/>
        <w:tblInd w:w="0" w:type="dxa"/>
        <w:tblLayout w:type="fixed"/>
        <w:tblLook w:val="04A0" w:firstRow="1" w:lastRow="0" w:firstColumn="1" w:lastColumn="0" w:noHBand="0" w:noVBand="1"/>
      </w:tblPr>
      <w:tblGrid>
        <w:gridCol w:w="846"/>
        <w:gridCol w:w="2835"/>
        <w:gridCol w:w="992"/>
        <w:gridCol w:w="992"/>
        <w:gridCol w:w="993"/>
        <w:gridCol w:w="992"/>
        <w:gridCol w:w="1977"/>
      </w:tblGrid>
      <w:tr w:rsidR="001544D2" w:rsidRPr="00AE24E4" w14:paraId="0FB3EF7C" w14:textId="77777777" w:rsidTr="008877AB">
        <w:tc>
          <w:tcPr>
            <w:tcW w:w="846" w:type="dxa"/>
            <w:vMerge w:val="restart"/>
            <w:shd w:val="clear" w:color="auto" w:fill="A8D08D" w:themeFill="accent6" w:themeFillTint="99"/>
            <w:vAlign w:val="center"/>
          </w:tcPr>
          <w:p w14:paraId="10423A54" w14:textId="13A890CB" w:rsidR="001544D2" w:rsidRPr="00AE24E4" w:rsidRDefault="001544D2" w:rsidP="001544D2">
            <w:pPr>
              <w:rPr>
                <w:rFonts w:ascii="Times New Roman" w:hAnsi="Times New Roman"/>
                <w:b/>
                <w:bCs/>
                <w:iCs/>
                <w:szCs w:val="22"/>
              </w:rPr>
            </w:pPr>
            <w:r w:rsidRPr="00AE24E4">
              <w:rPr>
                <w:rFonts w:ascii="Times New Roman" w:hAnsi="Times New Roman"/>
                <w:b/>
                <w:bCs/>
                <w:iCs/>
                <w:szCs w:val="22"/>
              </w:rPr>
              <w:t>Eil. Nr.</w:t>
            </w:r>
          </w:p>
        </w:tc>
        <w:tc>
          <w:tcPr>
            <w:tcW w:w="2835" w:type="dxa"/>
            <w:vMerge w:val="restart"/>
            <w:shd w:val="clear" w:color="auto" w:fill="A8D08D" w:themeFill="accent6" w:themeFillTint="99"/>
            <w:vAlign w:val="center"/>
          </w:tcPr>
          <w:p w14:paraId="57C46189" w14:textId="36449EF7" w:rsidR="001544D2" w:rsidRPr="00AE24E4" w:rsidRDefault="001544D2" w:rsidP="001544D2">
            <w:pPr>
              <w:rPr>
                <w:rFonts w:ascii="Times New Roman" w:hAnsi="Times New Roman"/>
                <w:b/>
                <w:bCs/>
                <w:iCs/>
                <w:szCs w:val="22"/>
              </w:rPr>
            </w:pPr>
            <w:r w:rsidRPr="00AE24E4">
              <w:rPr>
                <w:rFonts w:ascii="Times New Roman" w:hAnsi="Times New Roman"/>
                <w:b/>
                <w:bCs/>
                <w:iCs/>
                <w:szCs w:val="22"/>
              </w:rPr>
              <w:t>Tikslų, uždavinių, vertinimo rodiklių pavadinimai ir matavimo vienetai</w:t>
            </w:r>
          </w:p>
        </w:tc>
        <w:tc>
          <w:tcPr>
            <w:tcW w:w="3969" w:type="dxa"/>
            <w:gridSpan w:val="4"/>
            <w:shd w:val="clear" w:color="auto" w:fill="A8D08D" w:themeFill="accent6" w:themeFillTint="99"/>
            <w:vAlign w:val="center"/>
          </w:tcPr>
          <w:p w14:paraId="01E4DC60" w14:textId="6127A47A" w:rsidR="001544D2" w:rsidRPr="00AE24E4" w:rsidRDefault="001544D2" w:rsidP="001544D2">
            <w:pPr>
              <w:rPr>
                <w:rFonts w:ascii="Times New Roman" w:hAnsi="Times New Roman"/>
                <w:b/>
                <w:bCs/>
                <w:iCs/>
                <w:szCs w:val="22"/>
              </w:rPr>
            </w:pPr>
            <w:r w:rsidRPr="00AE24E4">
              <w:rPr>
                <w:rFonts w:ascii="Times New Roman" w:hAnsi="Times New Roman"/>
                <w:b/>
                <w:bCs/>
                <w:iCs/>
                <w:szCs w:val="22"/>
              </w:rPr>
              <w:t>Vertinimo rodiklių reikšmės</w:t>
            </w:r>
          </w:p>
        </w:tc>
        <w:tc>
          <w:tcPr>
            <w:tcW w:w="1977" w:type="dxa"/>
            <w:vMerge w:val="restart"/>
            <w:shd w:val="clear" w:color="auto" w:fill="A8D08D" w:themeFill="accent6" w:themeFillTint="99"/>
            <w:vAlign w:val="center"/>
          </w:tcPr>
          <w:p w14:paraId="43E6FE3B" w14:textId="5AB4BF4F" w:rsidR="001544D2" w:rsidRPr="00AE24E4" w:rsidRDefault="001544D2" w:rsidP="00FF383B">
            <w:pPr>
              <w:jc w:val="center"/>
              <w:rPr>
                <w:rFonts w:ascii="Times New Roman" w:hAnsi="Times New Roman"/>
                <w:b/>
                <w:bCs/>
                <w:iCs/>
                <w:szCs w:val="22"/>
              </w:rPr>
            </w:pPr>
            <w:r w:rsidRPr="00AE24E4">
              <w:rPr>
                <w:rFonts w:ascii="Times New Roman" w:hAnsi="Times New Roman"/>
                <w:b/>
                <w:bCs/>
                <w:iCs/>
                <w:szCs w:val="22"/>
              </w:rPr>
              <w:t>Atsakingi padaliniai ir asmenys</w:t>
            </w:r>
          </w:p>
        </w:tc>
      </w:tr>
      <w:tr w:rsidR="001544D2" w:rsidRPr="001544D2" w14:paraId="36415BF1" w14:textId="77777777" w:rsidTr="008877AB">
        <w:tc>
          <w:tcPr>
            <w:tcW w:w="846" w:type="dxa"/>
            <w:vMerge/>
            <w:vAlign w:val="center"/>
          </w:tcPr>
          <w:p w14:paraId="04F72E8F" w14:textId="77777777" w:rsidR="001544D2" w:rsidRPr="001544D2" w:rsidRDefault="001544D2" w:rsidP="001544D2">
            <w:pPr>
              <w:rPr>
                <w:rFonts w:ascii="Times New Roman" w:hAnsi="Times New Roman"/>
                <w:iCs/>
                <w:szCs w:val="22"/>
              </w:rPr>
            </w:pPr>
          </w:p>
        </w:tc>
        <w:tc>
          <w:tcPr>
            <w:tcW w:w="2835" w:type="dxa"/>
            <w:vMerge/>
            <w:vAlign w:val="center"/>
          </w:tcPr>
          <w:p w14:paraId="19C1D481" w14:textId="34EE5521" w:rsidR="001544D2" w:rsidRPr="001544D2" w:rsidRDefault="001544D2" w:rsidP="001544D2">
            <w:pPr>
              <w:rPr>
                <w:rFonts w:ascii="Times New Roman" w:hAnsi="Times New Roman"/>
                <w:iCs/>
                <w:szCs w:val="22"/>
              </w:rPr>
            </w:pPr>
          </w:p>
        </w:tc>
        <w:tc>
          <w:tcPr>
            <w:tcW w:w="992" w:type="dxa"/>
            <w:shd w:val="clear" w:color="auto" w:fill="A8D08D" w:themeFill="accent6" w:themeFillTint="99"/>
            <w:vAlign w:val="center"/>
          </w:tcPr>
          <w:p w14:paraId="3C022750" w14:textId="3EE392E0" w:rsidR="001544D2" w:rsidRPr="00AE24E4" w:rsidRDefault="001544D2" w:rsidP="001544D2">
            <w:pPr>
              <w:rPr>
                <w:rFonts w:ascii="Times New Roman" w:hAnsi="Times New Roman"/>
                <w:b/>
                <w:bCs/>
                <w:iCs/>
                <w:szCs w:val="22"/>
              </w:rPr>
            </w:pPr>
            <w:r w:rsidRPr="00AE24E4">
              <w:rPr>
                <w:rFonts w:ascii="Times New Roman" w:hAnsi="Times New Roman"/>
                <w:b/>
                <w:bCs/>
                <w:iCs/>
                <w:szCs w:val="22"/>
              </w:rPr>
              <w:t>2021 m.</w:t>
            </w:r>
          </w:p>
        </w:tc>
        <w:tc>
          <w:tcPr>
            <w:tcW w:w="992" w:type="dxa"/>
            <w:shd w:val="clear" w:color="auto" w:fill="A8D08D" w:themeFill="accent6" w:themeFillTint="99"/>
            <w:vAlign w:val="center"/>
          </w:tcPr>
          <w:p w14:paraId="39AB08B9" w14:textId="075E01D8" w:rsidR="001544D2" w:rsidRPr="00AE24E4" w:rsidRDefault="001544D2" w:rsidP="001544D2">
            <w:pPr>
              <w:rPr>
                <w:rFonts w:ascii="Times New Roman" w:hAnsi="Times New Roman"/>
                <w:b/>
                <w:bCs/>
                <w:iCs/>
                <w:szCs w:val="22"/>
              </w:rPr>
            </w:pPr>
            <w:r w:rsidRPr="00AE24E4">
              <w:rPr>
                <w:rFonts w:ascii="Times New Roman" w:hAnsi="Times New Roman"/>
                <w:b/>
                <w:bCs/>
                <w:iCs/>
                <w:szCs w:val="22"/>
              </w:rPr>
              <w:t>2022 m.</w:t>
            </w:r>
          </w:p>
        </w:tc>
        <w:tc>
          <w:tcPr>
            <w:tcW w:w="993" w:type="dxa"/>
            <w:shd w:val="clear" w:color="auto" w:fill="A8D08D" w:themeFill="accent6" w:themeFillTint="99"/>
            <w:vAlign w:val="center"/>
          </w:tcPr>
          <w:p w14:paraId="717A60D2" w14:textId="65EE4081" w:rsidR="001544D2" w:rsidRPr="00AE24E4" w:rsidRDefault="001544D2" w:rsidP="001544D2">
            <w:pPr>
              <w:rPr>
                <w:rFonts w:ascii="Times New Roman" w:hAnsi="Times New Roman"/>
                <w:b/>
                <w:bCs/>
                <w:iCs/>
                <w:szCs w:val="22"/>
              </w:rPr>
            </w:pPr>
            <w:r w:rsidRPr="00AE24E4">
              <w:rPr>
                <w:rFonts w:ascii="Times New Roman" w:hAnsi="Times New Roman"/>
                <w:b/>
                <w:bCs/>
                <w:iCs/>
                <w:szCs w:val="22"/>
              </w:rPr>
              <w:t>2023 m.</w:t>
            </w:r>
          </w:p>
        </w:tc>
        <w:tc>
          <w:tcPr>
            <w:tcW w:w="992" w:type="dxa"/>
            <w:shd w:val="clear" w:color="auto" w:fill="A8D08D" w:themeFill="accent6" w:themeFillTint="99"/>
            <w:vAlign w:val="center"/>
          </w:tcPr>
          <w:p w14:paraId="7EE13A4B" w14:textId="7363C363" w:rsidR="001544D2" w:rsidRPr="00AE24E4" w:rsidRDefault="001544D2" w:rsidP="001544D2">
            <w:pPr>
              <w:rPr>
                <w:rFonts w:ascii="Times New Roman" w:hAnsi="Times New Roman"/>
                <w:b/>
                <w:bCs/>
                <w:iCs/>
                <w:szCs w:val="22"/>
              </w:rPr>
            </w:pPr>
            <w:r w:rsidRPr="00AE24E4">
              <w:rPr>
                <w:rFonts w:ascii="Times New Roman" w:hAnsi="Times New Roman"/>
                <w:b/>
                <w:bCs/>
                <w:iCs/>
                <w:szCs w:val="22"/>
              </w:rPr>
              <w:t>2024 m.</w:t>
            </w:r>
          </w:p>
        </w:tc>
        <w:tc>
          <w:tcPr>
            <w:tcW w:w="1977" w:type="dxa"/>
            <w:vMerge/>
          </w:tcPr>
          <w:p w14:paraId="21863F91" w14:textId="77777777" w:rsidR="001544D2" w:rsidRPr="001544D2" w:rsidRDefault="001544D2" w:rsidP="00E158A0">
            <w:pPr>
              <w:jc w:val="both"/>
              <w:rPr>
                <w:rFonts w:ascii="Times New Roman" w:hAnsi="Times New Roman"/>
                <w:iCs/>
                <w:szCs w:val="22"/>
              </w:rPr>
            </w:pPr>
          </w:p>
        </w:tc>
      </w:tr>
      <w:tr w:rsidR="00FF383B" w:rsidRPr="00AE24E4" w14:paraId="50B4490B" w14:textId="77777777" w:rsidTr="00151146">
        <w:tc>
          <w:tcPr>
            <w:tcW w:w="9627" w:type="dxa"/>
            <w:gridSpan w:val="7"/>
            <w:shd w:val="clear" w:color="auto" w:fill="C5E0B3" w:themeFill="accent6" w:themeFillTint="66"/>
          </w:tcPr>
          <w:p w14:paraId="6EEE8D6C" w14:textId="3A878A1D" w:rsidR="00FF383B" w:rsidRPr="0070291E" w:rsidRDefault="0070291E" w:rsidP="0070291E">
            <w:pPr>
              <w:jc w:val="both"/>
              <w:rPr>
                <w:rFonts w:ascii="Times New Roman" w:hAnsi="Times New Roman"/>
                <w:b/>
                <w:bCs/>
                <w:iCs/>
              </w:rPr>
            </w:pPr>
            <w:r>
              <w:rPr>
                <w:rFonts w:ascii="Times New Roman" w:hAnsi="Times New Roman"/>
                <w:b/>
                <w:bCs/>
                <w:iCs/>
              </w:rPr>
              <w:t xml:space="preserve">1. </w:t>
            </w:r>
            <w:r w:rsidR="001544D2" w:rsidRPr="0070291E">
              <w:rPr>
                <w:rFonts w:ascii="Times New Roman" w:hAnsi="Times New Roman"/>
                <w:b/>
                <w:bCs/>
                <w:iCs/>
              </w:rPr>
              <w:t>Tikslas. ŽŪM reguliavimo srities registrų ir IS palaikymas</w:t>
            </w:r>
          </w:p>
        </w:tc>
      </w:tr>
      <w:tr w:rsidR="00151146" w:rsidRPr="00AE24E4" w14:paraId="5E7D9B01" w14:textId="77777777" w:rsidTr="00AE24E4">
        <w:tc>
          <w:tcPr>
            <w:tcW w:w="9627" w:type="dxa"/>
            <w:gridSpan w:val="7"/>
            <w:shd w:val="clear" w:color="auto" w:fill="E2EFD9" w:themeFill="accent6" w:themeFillTint="33"/>
          </w:tcPr>
          <w:p w14:paraId="1CB81EAD" w14:textId="5BE4D6E1" w:rsidR="00151146" w:rsidRPr="00AE24E4" w:rsidRDefault="00151146" w:rsidP="00E158A0">
            <w:pPr>
              <w:jc w:val="both"/>
              <w:rPr>
                <w:rFonts w:ascii="Times New Roman" w:hAnsi="Times New Roman"/>
                <w:b/>
                <w:bCs/>
                <w:iCs/>
              </w:rPr>
            </w:pPr>
            <w:r>
              <w:rPr>
                <w:rFonts w:ascii="Times New Roman" w:hAnsi="Times New Roman"/>
                <w:b/>
                <w:bCs/>
                <w:iCs/>
              </w:rPr>
              <w:t>1.1. Uždaviny</w:t>
            </w:r>
            <w:r w:rsidR="00AE0480">
              <w:rPr>
                <w:rFonts w:ascii="Times New Roman" w:hAnsi="Times New Roman"/>
                <w:b/>
                <w:bCs/>
                <w:iCs/>
              </w:rPr>
              <w:t>s</w:t>
            </w:r>
            <w:r>
              <w:rPr>
                <w:rFonts w:ascii="Times New Roman" w:hAnsi="Times New Roman"/>
                <w:b/>
                <w:bCs/>
                <w:iCs/>
              </w:rPr>
              <w:t xml:space="preserve"> – ŽŪIKVC registrų ir IS nepertraukiamumas</w:t>
            </w:r>
          </w:p>
        </w:tc>
      </w:tr>
      <w:tr w:rsidR="001544D2" w:rsidRPr="001544D2" w14:paraId="23A82BA7" w14:textId="77777777" w:rsidTr="008877AB">
        <w:tc>
          <w:tcPr>
            <w:tcW w:w="846" w:type="dxa"/>
          </w:tcPr>
          <w:p w14:paraId="2F630FA0" w14:textId="150DCD4C" w:rsidR="001544D2" w:rsidRPr="001544D2" w:rsidRDefault="001544D2" w:rsidP="00151146">
            <w:pPr>
              <w:rPr>
                <w:rFonts w:ascii="Times New Roman" w:hAnsi="Times New Roman"/>
                <w:iCs/>
                <w:szCs w:val="22"/>
              </w:rPr>
            </w:pPr>
            <w:r w:rsidRPr="001544D2">
              <w:rPr>
                <w:rFonts w:ascii="Times New Roman" w:hAnsi="Times New Roman"/>
                <w:iCs/>
                <w:szCs w:val="22"/>
              </w:rPr>
              <w:t>1.1.</w:t>
            </w:r>
            <w:r w:rsidR="00151146">
              <w:rPr>
                <w:rFonts w:ascii="Times New Roman" w:hAnsi="Times New Roman"/>
                <w:iCs/>
                <w:szCs w:val="22"/>
              </w:rPr>
              <w:t>1.</w:t>
            </w:r>
          </w:p>
        </w:tc>
        <w:tc>
          <w:tcPr>
            <w:tcW w:w="2835" w:type="dxa"/>
            <w:vAlign w:val="center"/>
          </w:tcPr>
          <w:p w14:paraId="6712EBFC" w14:textId="0DE87C94" w:rsidR="00151146" w:rsidRPr="00151146" w:rsidRDefault="00151146" w:rsidP="00D96936">
            <w:pPr>
              <w:rPr>
                <w:rFonts w:ascii="Times New Roman" w:hAnsi="Times New Roman"/>
                <w:b/>
                <w:szCs w:val="22"/>
              </w:rPr>
            </w:pPr>
            <w:r w:rsidRPr="00151146">
              <w:rPr>
                <w:rFonts w:ascii="Times New Roman" w:hAnsi="Times New Roman"/>
                <w:b/>
                <w:szCs w:val="22"/>
              </w:rPr>
              <w:t>Rodiklis</w:t>
            </w:r>
          </w:p>
          <w:p w14:paraId="065B44CC" w14:textId="5E4248DA" w:rsidR="001544D2" w:rsidRPr="001544D2" w:rsidRDefault="001544D2" w:rsidP="00D96936">
            <w:pPr>
              <w:rPr>
                <w:rFonts w:ascii="Times New Roman" w:hAnsi="Times New Roman"/>
                <w:bCs/>
                <w:iCs/>
                <w:szCs w:val="22"/>
              </w:rPr>
            </w:pPr>
            <w:r w:rsidRPr="001544D2">
              <w:rPr>
                <w:rFonts w:ascii="Times New Roman" w:hAnsi="Times New Roman"/>
                <w:bCs/>
                <w:szCs w:val="22"/>
              </w:rPr>
              <w:t xml:space="preserve">YSII registrų ir </w:t>
            </w:r>
            <w:r w:rsidR="006B4D94">
              <w:rPr>
                <w:rFonts w:ascii="Times New Roman" w:hAnsi="Times New Roman"/>
                <w:bCs/>
                <w:szCs w:val="22"/>
              </w:rPr>
              <w:t>IS</w:t>
            </w:r>
            <w:r w:rsidRPr="001544D2">
              <w:rPr>
                <w:rFonts w:ascii="Times New Roman" w:hAnsi="Times New Roman"/>
                <w:bCs/>
                <w:szCs w:val="22"/>
              </w:rPr>
              <w:t xml:space="preserve"> </w:t>
            </w:r>
            <w:r w:rsidR="006B4D94">
              <w:rPr>
                <w:rFonts w:ascii="Times New Roman" w:hAnsi="Times New Roman"/>
                <w:bCs/>
                <w:szCs w:val="22"/>
              </w:rPr>
              <w:t xml:space="preserve">saugumas ir </w:t>
            </w:r>
            <w:r w:rsidRPr="001544D2">
              <w:rPr>
                <w:rFonts w:ascii="Times New Roman" w:hAnsi="Times New Roman"/>
                <w:bCs/>
                <w:szCs w:val="22"/>
              </w:rPr>
              <w:t>veikimo</w:t>
            </w:r>
            <w:r w:rsidR="006B4D94">
              <w:rPr>
                <w:rFonts w:ascii="Times New Roman" w:hAnsi="Times New Roman"/>
                <w:bCs/>
                <w:szCs w:val="22"/>
              </w:rPr>
              <w:t xml:space="preserve"> </w:t>
            </w:r>
            <w:r w:rsidRPr="001544D2">
              <w:rPr>
                <w:rFonts w:ascii="Times New Roman" w:hAnsi="Times New Roman"/>
                <w:bCs/>
                <w:szCs w:val="22"/>
              </w:rPr>
              <w:t>nepertraukiamum</w:t>
            </w:r>
            <w:r w:rsidR="006B4D94">
              <w:rPr>
                <w:rFonts w:ascii="Times New Roman" w:hAnsi="Times New Roman"/>
                <w:bCs/>
                <w:szCs w:val="22"/>
              </w:rPr>
              <w:t>as</w:t>
            </w:r>
            <w:r w:rsidRPr="001544D2">
              <w:rPr>
                <w:rFonts w:ascii="Times New Roman" w:hAnsi="Times New Roman"/>
                <w:bCs/>
                <w:szCs w:val="22"/>
              </w:rPr>
              <w:t>, proc.</w:t>
            </w:r>
          </w:p>
        </w:tc>
        <w:tc>
          <w:tcPr>
            <w:tcW w:w="992" w:type="dxa"/>
            <w:vAlign w:val="center"/>
          </w:tcPr>
          <w:p w14:paraId="766AE726" w14:textId="1A159B69" w:rsidR="001544D2" w:rsidRPr="001544D2" w:rsidRDefault="001544D2" w:rsidP="00D96936">
            <w:pPr>
              <w:jc w:val="center"/>
              <w:rPr>
                <w:rFonts w:ascii="Times New Roman" w:hAnsi="Times New Roman"/>
                <w:iCs/>
                <w:szCs w:val="22"/>
              </w:rPr>
            </w:pPr>
            <w:r w:rsidRPr="001544D2">
              <w:rPr>
                <w:rFonts w:ascii="Times New Roman" w:hAnsi="Times New Roman"/>
                <w:szCs w:val="22"/>
              </w:rPr>
              <w:t>Ne mažiau kaip 99</w:t>
            </w:r>
          </w:p>
        </w:tc>
        <w:tc>
          <w:tcPr>
            <w:tcW w:w="992" w:type="dxa"/>
            <w:vAlign w:val="center"/>
          </w:tcPr>
          <w:p w14:paraId="7E32A0FA" w14:textId="7BEF4A26" w:rsidR="001544D2" w:rsidRPr="001544D2" w:rsidRDefault="001544D2" w:rsidP="00D96936">
            <w:pPr>
              <w:jc w:val="center"/>
              <w:rPr>
                <w:rFonts w:ascii="Times New Roman" w:hAnsi="Times New Roman"/>
                <w:iCs/>
                <w:szCs w:val="22"/>
              </w:rPr>
            </w:pPr>
            <w:r w:rsidRPr="001544D2">
              <w:rPr>
                <w:rFonts w:ascii="Times New Roman" w:hAnsi="Times New Roman"/>
                <w:szCs w:val="22"/>
              </w:rPr>
              <w:t>Ne mažiau kaip 99</w:t>
            </w:r>
          </w:p>
        </w:tc>
        <w:tc>
          <w:tcPr>
            <w:tcW w:w="993" w:type="dxa"/>
            <w:vAlign w:val="center"/>
          </w:tcPr>
          <w:p w14:paraId="7756808B" w14:textId="0E550847" w:rsidR="001544D2" w:rsidRPr="001544D2" w:rsidRDefault="001544D2" w:rsidP="00D96936">
            <w:pPr>
              <w:jc w:val="center"/>
              <w:rPr>
                <w:rFonts w:ascii="Times New Roman" w:hAnsi="Times New Roman"/>
                <w:iCs/>
                <w:szCs w:val="22"/>
              </w:rPr>
            </w:pPr>
            <w:r w:rsidRPr="001544D2">
              <w:rPr>
                <w:rFonts w:ascii="Times New Roman" w:hAnsi="Times New Roman"/>
                <w:szCs w:val="22"/>
              </w:rPr>
              <w:t>Ne mažiau kaip 99</w:t>
            </w:r>
          </w:p>
        </w:tc>
        <w:tc>
          <w:tcPr>
            <w:tcW w:w="992" w:type="dxa"/>
            <w:vAlign w:val="center"/>
          </w:tcPr>
          <w:p w14:paraId="4C8E39B9" w14:textId="7803B366" w:rsidR="001544D2" w:rsidRPr="001544D2" w:rsidRDefault="001544D2" w:rsidP="00D96936">
            <w:pPr>
              <w:jc w:val="center"/>
              <w:rPr>
                <w:rFonts w:ascii="Times New Roman" w:hAnsi="Times New Roman"/>
                <w:iCs/>
                <w:szCs w:val="22"/>
              </w:rPr>
            </w:pPr>
            <w:r w:rsidRPr="001544D2">
              <w:rPr>
                <w:rFonts w:ascii="Times New Roman" w:hAnsi="Times New Roman"/>
                <w:szCs w:val="22"/>
              </w:rPr>
              <w:t>Ne mažiau kaip 99</w:t>
            </w:r>
          </w:p>
        </w:tc>
        <w:tc>
          <w:tcPr>
            <w:tcW w:w="1977" w:type="dxa"/>
            <w:vMerge w:val="restart"/>
            <w:vAlign w:val="center"/>
          </w:tcPr>
          <w:p w14:paraId="1C6924DB" w14:textId="0A6CF746" w:rsidR="001544D2" w:rsidRPr="001544D2" w:rsidRDefault="001544D2" w:rsidP="001544D2">
            <w:pPr>
              <w:rPr>
                <w:rFonts w:ascii="Times New Roman" w:hAnsi="Times New Roman"/>
                <w:szCs w:val="22"/>
              </w:rPr>
            </w:pPr>
            <w:r w:rsidRPr="001544D2">
              <w:rPr>
                <w:rFonts w:ascii="Times New Roman" w:hAnsi="Times New Roman"/>
                <w:szCs w:val="22"/>
              </w:rPr>
              <w:t>IS plėtros skyriaus vadovas</w:t>
            </w:r>
            <w:r w:rsidR="00B50C33">
              <w:rPr>
                <w:rFonts w:ascii="Times New Roman" w:hAnsi="Times New Roman"/>
                <w:szCs w:val="22"/>
              </w:rPr>
              <w:t>,</w:t>
            </w:r>
          </w:p>
          <w:p w14:paraId="07495756" w14:textId="3274EA06" w:rsidR="001544D2" w:rsidRPr="001544D2" w:rsidRDefault="001544D2" w:rsidP="001544D2">
            <w:pPr>
              <w:rPr>
                <w:rFonts w:ascii="Times New Roman" w:hAnsi="Times New Roman"/>
                <w:iCs/>
                <w:szCs w:val="22"/>
              </w:rPr>
            </w:pPr>
            <w:r w:rsidRPr="001544D2">
              <w:rPr>
                <w:rFonts w:ascii="Times New Roman" w:hAnsi="Times New Roman"/>
                <w:szCs w:val="22"/>
              </w:rPr>
              <w:t xml:space="preserve">IS administravimo skyriaus vadovas, </w:t>
            </w:r>
            <w:r w:rsidR="00B50C33">
              <w:rPr>
                <w:rFonts w:ascii="Times New Roman" w:hAnsi="Times New Roman"/>
                <w:szCs w:val="22"/>
              </w:rPr>
              <w:t>i</w:t>
            </w:r>
            <w:r w:rsidRPr="001544D2">
              <w:rPr>
                <w:rFonts w:ascii="Times New Roman" w:hAnsi="Times New Roman"/>
                <w:szCs w:val="22"/>
              </w:rPr>
              <w:t>nformacijos saugos specialistas</w:t>
            </w:r>
          </w:p>
        </w:tc>
      </w:tr>
      <w:tr w:rsidR="001544D2" w:rsidRPr="001544D2" w14:paraId="26F6F3AB" w14:textId="77777777" w:rsidTr="008877AB">
        <w:tc>
          <w:tcPr>
            <w:tcW w:w="846" w:type="dxa"/>
          </w:tcPr>
          <w:p w14:paraId="059F5BFF" w14:textId="45032898" w:rsidR="001544D2" w:rsidRPr="001544D2" w:rsidRDefault="001544D2" w:rsidP="001544D2">
            <w:pPr>
              <w:jc w:val="both"/>
              <w:rPr>
                <w:rFonts w:ascii="Times New Roman" w:hAnsi="Times New Roman"/>
                <w:iCs/>
                <w:szCs w:val="22"/>
              </w:rPr>
            </w:pPr>
            <w:r w:rsidRPr="001544D2">
              <w:rPr>
                <w:rFonts w:ascii="Times New Roman" w:hAnsi="Times New Roman"/>
                <w:iCs/>
                <w:szCs w:val="22"/>
              </w:rPr>
              <w:t>1.</w:t>
            </w:r>
            <w:r w:rsidR="00151146">
              <w:rPr>
                <w:rFonts w:ascii="Times New Roman" w:hAnsi="Times New Roman"/>
                <w:iCs/>
                <w:szCs w:val="22"/>
              </w:rPr>
              <w:t>1</w:t>
            </w:r>
            <w:r w:rsidRPr="001544D2">
              <w:rPr>
                <w:rFonts w:ascii="Times New Roman" w:hAnsi="Times New Roman"/>
                <w:iCs/>
                <w:szCs w:val="22"/>
              </w:rPr>
              <w:t>.</w:t>
            </w:r>
            <w:r w:rsidR="00151146">
              <w:rPr>
                <w:rFonts w:ascii="Times New Roman" w:hAnsi="Times New Roman"/>
                <w:iCs/>
                <w:szCs w:val="22"/>
              </w:rPr>
              <w:t>2.</w:t>
            </w:r>
          </w:p>
        </w:tc>
        <w:tc>
          <w:tcPr>
            <w:tcW w:w="2835" w:type="dxa"/>
            <w:vAlign w:val="center"/>
          </w:tcPr>
          <w:p w14:paraId="3E98806D" w14:textId="7CAAD28A" w:rsidR="00151146" w:rsidRPr="00151146" w:rsidRDefault="00151146" w:rsidP="00D96936">
            <w:pPr>
              <w:rPr>
                <w:rFonts w:ascii="Times New Roman" w:hAnsi="Times New Roman"/>
                <w:b/>
                <w:szCs w:val="22"/>
              </w:rPr>
            </w:pPr>
            <w:r w:rsidRPr="00151146">
              <w:rPr>
                <w:rFonts w:ascii="Times New Roman" w:hAnsi="Times New Roman"/>
                <w:b/>
                <w:szCs w:val="22"/>
              </w:rPr>
              <w:t>Rodiklis</w:t>
            </w:r>
          </w:p>
          <w:p w14:paraId="4D98ED33" w14:textId="3F11E454" w:rsidR="001544D2" w:rsidRPr="001544D2" w:rsidRDefault="001544D2" w:rsidP="00D96936">
            <w:pPr>
              <w:rPr>
                <w:rFonts w:ascii="Times New Roman" w:hAnsi="Times New Roman"/>
                <w:bCs/>
                <w:iCs/>
                <w:szCs w:val="22"/>
              </w:rPr>
            </w:pPr>
            <w:r w:rsidRPr="001544D2">
              <w:rPr>
                <w:rFonts w:ascii="Times New Roman" w:hAnsi="Times New Roman"/>
                <w:bCs/>
                <w:szCs w:val="22"/>
              </w:rPr>
              <w:t xml:space="preserve">II informacijos svarbos kategorijos registrų ir </w:t>
            </w:r>
            <w:r w:rsidR="006B4D94">
              <w:rPr>
                <w:rFonts w:ascii="Times New Roman" w:hAnsi="Times New Roman"/>
                <w:bCs/>
                <w:szCs w:val="22"/>
              </w:rPr>
              <w:t xml:space="preserve">IS </w:t>
            </w:r>
            <w:r w:rsidR="006B4D94">
              <w:rPr>
                <w:rFonts w:ascii="Times New Roman" w:hAnsi="Times New Roman"/>
                <w:bCs/>
                <w:szCs w:val="22"/>
              </w:rPr>
              <w:lastRenderedPageBreak/>
              <w:t>saugumas ir</w:t>
            </w:r>
            <w:r w:rsidRPr="001544D2">
              <w:rPr>
                <w:rFonts w:ascii="Times New Roman" w:hAnsi="Times New Roman"/>
                <w:bCs/>
                <w:szCs w:val="22"/>
              </w:rPr>
              <w:t xml:space="preserve"> veikimo nepertraukiamum</w:t>
            </w:r>
            <w:r w:rsidR="006B4D94">
              <w:rPr>
                <w:rFonts w:ascii="Times New Roman" w:hAnsi="Times New Roman"/>
                <w:bCs/>
                <w:szCs w:val="22"/>
              </w:rPr>
              <w:t>as</w:t>
            </w:r>
            <w:r w:rsidRPr="001544D2">
              <w:rPr>
                <w:rFonts w:ascii="Times New Roman" w:hAnsi="Times New Roman"/>
                <w:bCs/>
                <w:szCs w:val="22"/>
              </w:rPr>
              <w:t>, proc.</w:t>
            </w:r>
          </w:p>
        </w:tc>
        <w:tc>
          <w:tcPr>
            <w:tcW w:w="992" w:type="dxa"/>
            <w:vAlign w:val="center"/>
          </w:tcPr>
          <w:p w14:paraId="7ED093C4" w14:textId="369B217F" w:rsidR="001544D2" w:rsidRPr="001544D2" w:rsidRDefault="001544D2" w:rsidP="00D96936">
            <w:pPr>
              <w:jc w:val="center"/>
              <w:rPr>
                <w:rFonts w:ascii="Times New Roman" w:hAnsi="Times New Roman"/>
                <w:iCs/>
                <w:szCs w:val="22"/>
              </w:rPr>
            </w:pPr>
            <w:r w:rsidRPr="001544D2">
              <w:rPr>
                <w:rFonts w:ascii="Times New Roman" w:hAnsi="Times New Roman"/>
                <w:szCs w:val="22"/>
              </w:rPr>
              <w:lastRenderedPageBreak/>
              <w:t>Ne mažiau kaip 96</w:t>
            </w:r>
          </w:p>
        </w:tc>
        <w:tc>
          <w:tcPr>
            <w:tcW w:w="992" w:type="dxa"/>
            <w:vAlign w:val="center"/>
          </w:tcPr>
          <w:p w14:paraId="22C1C908" w14:textId="18124337" w:rsidR="001544D2" w:rsidRPr="001544D2" w:rsidRDefault="001544D2" w:rsidP="00D96936">
            <w:pPr>
              <w:jc w:val="center"/>
              <w:rPr>
                <w:rFonts w:ascii="Times New Roman" w:hAnsi="Times New Roman"/>
                <w:iCs/>
                <w:szCs w:val="22"/>
              </w:rPr>
            </w:pPr>
            <w:r w:rsidRPr="001544D2">
              <w:rPr>
                <w:rFonts w:ascii="Times New Roman" w:hAnsi="Times New Roman"/>
                <w:szCs w:val="22"/>
              </w:rPr>
              <w:t>Ne mažiau kaip 96</w:t>
            </w:r>
          </w:p>
        </w:tc>
        <w:tc>
          <w:tcPr>
            <w:tcW w:w="993" w:type="dxa"/>
            <w:vAlign w:val="center"/>
          </w:tcPr>
          <w:p w14:paraId="7F49F113" w14:textId="29FC11E3" w:rsidR="001544D2" w:rsidRPr="001544D2" w:rsidRDefault="001544D2" w:rsidP="00D96936">
            <w:pPr>
              <w:jc w:val="center"/>
              <w:rPr>
                <w:rFonts w:ascii="Times New Roman" w:hAnsi="Times New Roman"/>
                <w:iCs/>
                <w:szCs w:val="22"/>
              </w:rPr>
            </w:pPr>
            <w:r w:rsidRPr="001544D2">
              <w:rPr>
                <w:rFonts w:ascii="Times New Roman" w:hAnsi="Times New Roman"/>
                <w:szCs w:val="22"/>
              </w:rPr>
              <w:t>Ne mažiau kaip 96</w:t>
            </w:r>
          </w:p>
        </w:tc>
        <w:tc>
          <w:tcPr>
            <w:tcW w:w="992" w:type="dxa"/>
            <w:vAlign w:val="center"/>
          </w:tcPr>
          <w:p w14:paraId="52B25672" w14:textId="13E04F19" w:rsidR="001544D2" w:rsidRPr="001544D2" w:rsidRDefault="001544D2" w:rsidP="00D96936">
            <w:pPr>
              <w:jc w:val="center"/>
              <w:rPr>
                <w:rFonts w:ascii="Times New Roman" w:hAnsi="Times New Roman"/>
                <w:iCs/>
                <w:szCs w:val="22"/>
              </w:rPr>
            </w:pPr>
            <w:r w:rsidRPr="001544D2">
              <w:rPr>
                <w:rFonts w:ascii="Times New Roman" w:hAnsi="Times New Roman"/>
                <w:szCs w:val="22"/>
              </w:rPr>
              <w:t>Ne mažiau kaip 96</w:t>
            </w:r>
          </w:p>
        </w:tc>
        <w:tc>
          <w:tcPr>
            <w:tcW w:w="1977" w:type="dxa"/>
            <w:vMerge/>
          </w:tcPr>
          <w:p w14:paraId="1EAB26A9" w14:textId="77777777" w:rsidR="001544D2" w:rsidRPr="001544D2" w:rsidRDefault="001544D2" w:rsidP="001544D2">
            <w:pPr>
              <w:jc w:val="both"/>
              <w:rPr>
                <w:rFonts w:ascii="Times New Roman" w:hAnsi="Times New Roman"/>
                <w:iCs/>
                <w:szCs w:val="22"/>
              </w:rPr>
            </w:pPr>
          </w:p>
        </w:tc>
      </w:tr>
      <w:tr w:rsidR="001544D2" w:rsidRPr="001544D2" w14:paraId="528EBBA7" w14:textId="77777777" w:rsidTr="008877AB">
        <w:tc>
          <w:tcPr>
            <w:tcW w:w="846" w:type="dxa"/>
          </w:tcPr>
          <w:p w14:paraId="6AEEAB87" w14:textId="1AB58F79" w:rsidR="001544D2" w:rsidRPr="001544D2" w:rsidRDefault="001544D2" w:rsidP="001544D2">
            <w:pPr>
              <w:jc w:val="both"/>
              <w:rPr>
                <w:rFonts w:ascii="Times New Roman" w:hAnsi="Times New Roman"/>
                <w:iCs/>
                <w:szCs w:val="22"/>
              </w:rPr>
            </w:pPr>
            <w:r w:rsidRPr="001544D2">
              <w:rPr>
                <w:rFonts w:ascii="Times New Roman" w:hAnsi="Times New Roman"/>
                <w:iCs/>
                <w:szCs w:val="22"/>
              </w:rPr>
              <w:t>1.</w:t>
            </w:r>
            <w:r w:rsidR="00151146">
              <w:rPr>
                <w:rFonts w:ascii="Times New Roman" w:hAnsi="Times New Roman"/>
                <w:iCs/>
                <w:szCs w:val="22"/>
              </w:rPr>
              <w:t>1.</w:t>
            </w:r>
            <w:r w:rsidRPr="001544D2">
              <w:rPr>
                <w:rFonts w:ascii="Times New Roman" w:hAnsi="Times New Roman"/>
                <w:iCs/>
                <w:szCs w:val="22"/>
              </w:rPr>
              <w:t>3.</w:t>
            </w:r>
          </w:p>
        </w:tc>
        <w:tc>
          <w:tcPr>
            <w:tcW w:w="2835" w:type="dxa"/>
            <w:vAlign w:val="center"/>
          </w:tcPr>
          <w:p w14:paraId="02C391D5" w14:textId="2CD4C914" w:rsidR="00151146" w:rsidRPr="00151146" w:rsidRDefault="00151146" w:rsidP="00D96936">
            <w:pPr>
              <w:rPr>
                <w:rFonts w:ascii="Times New Roman" w:hAnsi="Times New Roman"/>
                <w:b/>
                <w:szCs w:val="22"/>
              </w:rPr>
            </w:pPr>
            <w:r w:rsidRPr="00151146">
              <w:rPr>
                <w:rFonts w:ascii="Times New Roman" w:hAnsi="Times New Roman"/>
                <w:b/>
                <w:szCs w:val="22"/>
              </w:rPr>
              <w:t>Rodiklis</w:t>
            </w:r>
          </w:p>
          <w:p w14:paraId="61375406" w14:textId="412AE8A4" w:rsidR="001544D2" w:rsidRPr="001544D2" w:rsidRDefault="001544D2" w:rsidP="00D96936">
            <w:pPr>
              <w:rPr>
                <w:rFonts w:ascii="Times New Roman" w:hAnsi="Times New Roman"/>
                <w:bCs/>
                <w:iCs/>
                <w:szCs w:val="22"/>
              </w:rPr>
            </w:pPr>
            <w:r w:rsidRPr="001544D2">
              <w:rPr>
                <w:rFonts w:ascii="Times New Roman" w:hAnsi="Times New Roman"/>
                <w:bCs/>
                <w:szCs w:val="22"/>
              </w:rPr>
              <w:t xml:space="preserve">III informacijos svarbos kategorijos registrų ir </w:t>
            </w:r>
            <w:r w:rsidR="006B4D94">
              <w:rPr>
                <w:rFonts w:ascii="Times New Roman" w:hAnsi="Times New Roman"/>
                <w:bCs/>
                <w:szCs w:val="22"/>
              </w:rPr>
              <w:t>IS</w:t>
            </w:r>
            <w:r w:rsidRPr="001544D2">
              <w:rPr>
                <w:rFonts w:ascii="Times New Roman" w:hAnsi="Times New Roman"/>
                <w:bCs/>
                <w:szCs w:val="22"/>
              </w:rPr>
              <w:t xml:space="preserve"> </w:t>
            </w:r>
            <w:r w:rsidR="006B4D94">
              <w:rPr>
                <w:rFonts w:ascii="Times New Roman" w:hAnsi="Times New Roman"/>
                <w:bCs/>
                <w:szCs w:val="22"/>
              </w:rPr>
              <w:t xml:space="preserve">saugumas ir </w:t>
            </w:r>
            <w:r w:rsidRPr="001544D2">
              <w:rPr>
                <w:rFonts w:ascii="Times New Roman" w:hAnsi="Times New Roman"/>
                <w:bCs/>
                <w:szCs w:val="22"/>
              </w:rPr>
              <w:t>veikimo nepertraukiamum</w:t>
            </w:r>
            <w:r w:rsidR="006B4D94">
              <w:rPr>
                <w:rFonts w:ascii="Times New Roman" w:hAnsi="Times New Roman"/>
                <w:bCs/>
                <w:szCs w:val="22"/>
              </w:rPr>
              <w:t>as</w:t>
            </w:r>
            <w:r w:rsidRPr="001544D2">
              <w:rPr>
                <w:rFonts w:ascii="Times New Roman" w:hAnsi="Times New Roman"/>
                <w:bCs/>
                <w:szCs w:val="22"/>
              </w:rPr>
              <w:t>, proc.</w:t>
            </w:r>
          </w:p>
        </w:tc>
        <w:tc>
          <w:tcPr>
            <w:tcW w:w="992" w:type="dxa"/>
            <w:vAlign w:val="center"/>
          </w:tcPr>
          <w:p w14:paraId="229F5F4B" w14:textId="6AF0943E" w:rsidR="001544D2" w:rsidRPr="001544D2" w:rsidRDefault="001544D2" w:rsidP="00D96936">
            <w:pPr>
              <w:jc w:val="center"/>
              <w:rPr>
                <w:rFonts w:ascii="Times New Roman" w:hAnsi="Times New Roman"/>
                <w:iCs/>
                <w:szCs w:val="22"/>
              </w:rPr>
            </w:pPr>
            <w:r w:rsidRPr="001544D2">
              <w:rPr>
                <w:rFonts w:ascii="Times New Roman" w:hAnsi="Times New Roman"/>
                <w:szCs w:val="22"/>
              </w:rPr>
              <w:t>Ne mažiau kaip 90</w:t>
            </w:r>
          </w:p>
        </w:tc>
        <w:tc>
          <w:tcPr>
            <w:tcW w:w="992" w:type="dxa"/>
            <w:vAlign w:val="center"/>
          </w:tcPr>
          <w:p w14:paraId="5717966A" w14:textId="482AA97C" w:rsidR="001544D2" w:rsidRPr="001544D2" w:rsidRDefault="001544D2" w:rsidP="00D96936">
            <w:pPr>
              <w:jc w:val="center"/>
              <w:rPr>
                <w:rFonts w:ascii="Times New Roman" w:hAnsi="Times New Roman"/>
                <w:iCs/>
                <w:szCs w:val="22"/>
              </w:rPr>
            </w:pPr>
            <w:r w:rsidRPr="001544D2">
              <w:rPr>
                <w:rFonts w:ascii="Times New Roman" w:hAnsi="Times New Roman"/>
                <w:szCs w:val="22"/>
              </w:rPr>
              <w:t>Ne mažiau kaip 90</w:t>
            </w:r>
          </w:p>
        </w:tc>
        <w:tc>
          <w:tcPr>
            <w:tcW w:w="993" w:type="dxa"/>
            <w:vAlign w:val="center"/>
          </w:tcPr>
          <w:p w14:paraId="3EF23600" w14:textId="03B304AA" w:rsidR="001544D2" w:rsidRPr="001544D2" w:rsidRDefault="001544D2" w:rsidP="00D96936">
            <w:pPr>
              <w:jc w:val="center"/>
              <w:rPr>
                <w:rFonts w:ascii="Times New Roman" w:hAnsi="Times New Roman"/>
                <w:iCs/>
                <w:szCs w:val="22"/>
              </w:rPr>
            </w:pPr>
            <w:r w:rsidRPr="001544D2">
              <w:rPr>
                <w:rFonts w:ascii="Times New Roman" w:hAnsi="Times New Roman"/>
                <w:szCs w:val="22"/>
              </w:rPr>
              <w:t>Ne mažiau kaip 90</w:t>
            </w:r>
          </w:p>
        </w:tc>
        <w:tc>
          <w:tcPr>
            <w:tcW w:w="992" w:type="dxa"/>
            <w:vAlign w:val="center"/>
          </w:tcPr>
          <w:p w14:paraId="6D0E8181" w14:textId="619174A3" w:rsidR="001544D2" w:rsidRPr="001544D2" w:rsidRDefault="001544D2" w:rsidP="00D96936">
            <w:pPr>
              <w:jc w:val="center"/>
              <w:rPr>
                <w:rFonts w:ascii="Times New Roman" w:hAnsi="Times New Roman"/>
                <w:iCs/>
                <w:szCs w:val="22"/>
              </w:rPr>
            </w:pPr>
            <w:r w:rsidRPr="001544D2">
              <w:rPr>
                <w:rFonts w:ascii="Times New Roman" w:hAnsi="Times New Roman"/>
                <w:szCs w:val="22"/>
              </w:rPr>
              <w:t>Ne mažiau kaip 90</w:t>
            </w:r>
          </w:p>
        </w:tc>
        <w:tc>
          <w:tcPr>
            <w:tcW w:w="1977" w:type="dxa"/>
            <w:vMerge/>
          </w:tcPr>
          <w:p w14:paraId="608B1418" w14:textId="77777777" w:rsidR="001544D2" w:rsidRPr="001544D2" w:rsidRDefault="001544D2" w:rsidP="001544D2">
            <w:pPr>
              <w:jc w:val="both"/>
              <w:rPr>
                <w:rFonts w:ascii="Times New Roman" w:hAnsi="Times New Roman"/>
                <w:iCs/>
                <w:szCs w:val="22"/>
              </w:rPr>
            </w:pPr>
          </w:p>
        </w:tc>
      </w:tr>
      <w:tr w:rsidR="0070291E" w:rsidRPr="0070291E" w14:paraId="005A0568" w14:textId="77777777" w:rsidTr="0070291E">
        <w:tc>
          <w:tcPr>
            <w:tcW w:w="9627" w:type="dxa"/>
            <w:gridSpan w:val="7"/>
            <w:shd w:val="clear" w:color="auto" w:fill="E2EFD9" w:themeFill="accent6" w:themeFillTint="33"/>
          </w:tcPr>
          <w:p w14:paraId="5B4BA732" w14:textId="359D8BFD" w:rsidR="0070291E" w:rsidRPr="0070291E" w:rsidRDefault="0070291E" w:rsidP="001544D2">
            <w:pPr>
              <w:jc w:val="both"/>
              <w:rPr>
                <w:rFonts w:ascii="Times New Roman" w:hAnsi="Times New Roman"/>
                <w:b/>
                <w:bCs/>
                <w:iCs/>
                <w:szCs w:val="22"/>
              </w:rPr>
            </w:pPr>
            <w:r w:rsidRPr="0070291E">
              <w:rPr>
                <w:rFonts w:ascii="Times New Roman" w:hAnsi="Times New Roman"/>
                <w:b/>
                <w:bCs/>
                <w:iCs/>
                <w:szCs w:val="22"/>
              </w:rPr>
              <w:t>1.2. Uždavinys – ŽŪIKVC registrų ir IS pasiekiamumas</w:t>
            </w:r>
          </w:p>
        </w:tc>
      </w:tr>
      <w:tr w:rsidR="001544D2" w:rsidRPr="001544D2" w14:paraId="3C116428" w14:textId="77777777" w:rsidTr="008877AB">
        <w:tc>
          <w:tcPr>
            <w:tcW w:w="846" w:type="dxa"/>
            <w:vAlign w:val="center"/>
          </w:tcPr>
          <w:p w14:paraId="79AC76A0" w14:textId="42B6B8F8" w:rsidR="001544D2" w:rsidRPr="001544D2" w:rsidRDefault="0070291E" w:rsidP="0070291E">
            <w:pPr>
              <w:rPr>
                <w:rFonts w:ascii="Times New Roman" w:hAnsi="Times New Roman"/>
                <w:iCs/>
                <w:szCs w:val="22"/>
              </w:rPr>
            </w:pPr>
            <w:r>
              <w:rPr>
                <w:rFonts w:ascii="Times New Roman" w:hAnsi="Times New Roman"/>
                <w:iCs/>
                <w:szCs w:val="22"/>
              </w:rPr>
              <w:t>1.2.1.</w:t>
            </w:r>
          </w:p>
        </w:tc>
        <w:tc>
          <w:tcPr>
            <w:tcW w:w="2835" w:type="dxa"/>
            <w:vAlign w:val="center"/>
          </w:tcPr>
          <w:p w14:paraId="684FC1EC" w14:textId="348851EC" w:rsidR="001544D2" w:rsidRPr="001544D2" w:rsidRDefault="0070291E" w:rsidP="0070291E">
            <w:pPr>
              <w:rPr>
                <w:rFonts w:ascii="Times New Roman" w:hAnsi="Times New Roman"/>
                <w:iCs/>
                <w:szCs w:val="22"/>
              </w:rPr>
            </w:pPr>
            <w:r>
              <w:rPr>
                <w:rFonts w:ascii="Times New Roman" w:hAnsi="Times New Roman"/>
                <w:iCs/>
                <w:szCs w:val="22"/>
              </w:rPr>
              <w:t>Aukščiausio lygio incidentai</w:t>
            </w:r>
            <w:r w:rsidR="00B50C33">
              <w:rPr>
                <w:rFonts w:ascii="Times New Roman" w:hAnsi="Times New Roman"/>
                <w:iCs/>
                <w:szCs w:val="22"/>
              </w:rPr>
              <w:t>,</w:t>
            </w:r>
            <w:r>
              <w:rPr>
                <w:rFonts w:ascii="Times New Roman" w:hAnsi="Times New Roman"/>
                <w:iCs/>
                <w:szCs w:val="22"/>
              </w:rPr>
              <w:t xml:space="preserve"> vnt.</w:t>
            </w:r>
          </w:p>
        </w:tc>
        <w:tc>
          <w:tcPr>
            <w:tcW w:w="992" w:type="dxa"/>
            <w:vAlign w:val="center"/>
          </w:tcPr>
          <w:p w14:paraId="56CF66DB" w14:textId="21C6F3B3" w:rsidR="001544D2" w:rsidRPr="001544D2" w:rsidRDefault="0070291E" w:rsidP="0070291E">
            <w:pPr>
              <w:rPr>
                <w:rFonts w:ascii="Times New Roman" w:hAnsi="Times New Roman"/>
                <w:iCs/>
                <w:szCs w:val="22"/>
              </w:rPr>
            </w:pPr>
            <w:r>
              <w:rPr>
                <w:rFonts w:ascii="Times New Roman" w:hAnsi="Times New Roman"/>
                <w:iCs/>
                <w:szCs w:val="22"/>
              </w:rPr>
              <w:t>&lt;4</w:t>
            </w:r>
          </w:p>
        </w:tc>
        <w:tc>
          <w:tcPr>
            <w:tcW w:w="992" w:type="dxa"/>
            <w:vAlign w:val="center"/>
          </w:tcPr>
          <w:p w14:paraId="6DA9BD84" w14:textId="13FE1051" w:rsidR="001544D2" w:rsidRPr="001544D2" w:rsidRDefault="0070291E" w:rsidP="0070291E">
            <w:pPr>
              <w:rPr>
                <w:rFonts w:ascii="Times New Roman" w:hAnsi="Times New Roman"/>
                <w:iCs/>
                <w:szCs w:val="22"/>
              </w:rPr>
            </w:pPr>
            <w:r>
              <w:rPr>
                <w:rFonts w:ascii="Times New Roman" w:hAnsi="Times New Roman"/>
                <w:iCs/>
                <w:szCs w:val="22"/>
              </w:rPr>
              <w:t>&lt;2</w:t>
            </w:r>
          </w:p>
        </w:tc>
        <w:tc>
          <w:tcPr>
            <w:tcW w:w="993" w:type="dxa"/>
            <w:vAlign w:val="center"/>
          </w:tcPr>
          <w:p w14:paraId="23D8689E" w14:textId="580454ED" w:rsidR="001544D2" w:rsidRPr="001544D2" w:rsidRDefault="0070291E" w:rsidP="0070291E">
            <w:pPr>
              <w:rPr>
                <w:rFonts w:ascii="Times New Roman" w:hAnsi="Times New Roman"/>
                <w:iCs/>
                <w:szCs w:val="22"/>
              </w:rPr>
            </w:pPr>
            <w:r>
              <w:rPr>
                <w:rFonts w:ascii="Times New Roman" w:hAnsi="Times New Roman"/>
                <w:iCs/>
                <w:szCs w:val="22"/>
              </w:rPr>
              <w:t>&lt;2</w:t>
            </w:r>
          </w:p>
        </w:tc>
        <w:tc>
          <w:tcPr>
            <w:tcW w:w="992" w:type="dxa"/>
            <w:vAlign w:val="center"/>
          </w:tcPr>
          <w:p w14:paraId="40322C05" w14:textId="0CC19F98" w:rsidR="001544D2" w:rsidRPr="001544D2" w:rsidRDefault="0070291E" w:rsidP="0070291E">
            <w:pPr>
              <w:rPr>
                <w:rFonts w:ascii="Times New Roman" w:hAnsi="Times New Roman"/>
                <w:iCs/>
                <w:szCs w:val="22"/>
              </w:rPr>
            </w:pPr>
            <w:r>
              <w:rPr>
                <w:rFonts w:ascii="Times New Roman" w:hAnsi="Times New Roman"/>
                <w:iCs/>
                <w:szCs w:val="22"/>
              </w:rPr>
              <w:t>&lt;2</w:t>
            </w:r>
          </w:p>
        </w:tc>
        <w:tc>
          <w:tcPr>
            <w:tcW w:w="1977" w:type="dxa"/>
            <w:vAlign w:val="center"/>
          </w:tcPr>
          <w:p w14:paraId="50784D42" w14:textId="4F3A6E3A" w:rsidR="001544D2" w:rsidRDefault="0070291E" w:rsidP="0070291E">
            <w:pPr>
              <w:rPr>
                <w:rFonts w:ascii="Times New Roman" w:hAnsi="Times New Roman"/>
                <w:szCs w:val="22"/>
              </w:rPr>
            </w:pPr>
            <w:r w:rsidRPr="001544D2">
              <w:rPr>
                <w:rFonts w:ascii="Times New Roman" w:hAnsi="Times New Roman"/>
                <w:szCs w:val="22"/>
              </w:rPr>
              <w:t>IS administravimo skyriaus vadovas</w:t>
            </w:r>
            <w:r w:rsidR="00B50C33">
              <w:rPr>
                <w:rFonts w:ascii="Times New Roman" w:hAnsi="Times New Roman"/>
                <w:szCs w:val="22"/>
              </w:rPr>
              <w:t>,</w:t>
            </w:r>
          </w:p>
          <w:p w14:paraId="3238CFB1" w14:textId="0FA39059" w:rsidR="0070291E" w:rsidRPr="001544D2" w:rsidRDefault="0070291E" w:rsidP="0070291E">
            <w:pPr>
              <w:rPr>
                <w:rFonts w:ascii="Times New Roman" w:hAnsi="Times New Roman"/>
                <w:szCs w:val="22"/>
              </w:rPr>
            </w:pPr>
            <w:r w:rsidRPr="001544D2">
              <w:rPr>
                <w:rFonts w:ascii="Times New Roman" w:hAnsi="Times New Roman"/>
                <w:szCs w:val="22"/>
              </w:rPr>
              <w:t>IS plėtros skyriaus vadovas</w:t>
            </w:r>
            <w:r w:rsidR="00B50C33">
              <w:rPr>
                <w:rFonts w:ascii="Times New Roman" w:hAnsi="Times New Roman"/>
                <w:szCs w:val="22"/>
              </w:rPr>
              <w:t>,</w:t>
            </w:r>
          </w:p>
          <w:p w14:paraId="5FCFA59D" w14:textId="4A42C311" w:rsidR="0070291E" w:rsidRPr="001544D2" w:rsidRDefault="00B50C33" w:rsidP="0070291E">
            <w:pPr>
              <w:rPr>
                <w:rFonts w:ascii="Times New Roman" w:hAnsi="Times New Roman"/>
                <w:iCs/>
                <w:szCs w:val="22"/>
              </w:rPr>
            </w:pPr>
            <w:r>
              <w:rPr>
                <w:rFonts w:ascii="Times New Roman" w:hAnsi="Times New Roman"/>
                <w:szCs w:val="22"/>
              </w:rPr>
              <w:t>i</w:t>
            </w:r>
            <w:r w:rsidR="0070291E" w:rsidRPr="001544D2">
              <w:rPr>
                <w:rFonts w:ascii="Times New Roman" w:hAnsi="Times New Roman"/>
                <w:szCs w:val="22"/>
              </w:rPr>
              <w:t>nformacijos saugos specialistas</w:t>
            </w:r>
          </w:p>
        </w:tc>
      </w:tr>
      <w:tr w:rsidR="001544D2" w:rsidRPr="001544D2" w14:paraId="0C0075EB" w14:textId="77777777" w:rsidTr="008877AB">
        <w:tc>
          <w:tcPr>
            <w:tcW w:w="846" w:type="dxa"/>
            <w:vAlign w:val="center"/>
          </w:tcPr>
          <w:p w14:paraId="14518F41" w14:textId="47E4EC49" w:rsidR="001544D2" w:rsidRPr="001544D2" w:rsidRDefault="0070291E" w:rsidP="0070291E">
            <w:pPr>
              <w:rPr>
                <w:rFonts w:ascii="Times New Roman" w:hAnsi="Times New Roman"/>
                <w:iCs/>
                <w:szCs w:val="22"/>
              </w:rPr>
            </w:pPr>
            <w:r>
              <w:rPr>
                <w:rFonts w:ascii="Times New Roman" w:hAnsi="Times New Roman"/>
                <w:iCs/>
                <w:szCs w:val="22"/>
              </w:rPr>
              <w:t>1.2.2.</w:t>
            </w:r>
          </w:p>
        </w:tc>
        <w:tc>
          <w:tcPr>
            <w:tcW w:w="2835" w:type="dxa"/>
            <w:vAlign w:val="center"/>
          </w:tcPr>
          <w:p w14:paraId="17F16F7B" w14:textId="0EA556F5" w:rsidR="001544D2" w:rsidRPr="001544D2" w:rsidRDefault="0070291E" w:rsidP="0070291E">
            <w:pPr>
              <w:rPr>
                <w:rFonts w:ascii="Times New Roman" w:hAnsi="Times New Roman"/>
                <w:iCs/>
                <w:szCs w:val="22"/>
              </w:rPr>
            </w:pPr>
            <w:r>
              <w:rPr>
                <w:rFonts w:ascii="Times New Roman" w:hAnsi="Times New Roman"/>
                <w:iCs/>
                <w:szCs w:val="22"/>
              </w:rPr>
              <w:t>Aukščiausio lygio IS veikimo atstatymo laikas, val.</w:t>
            </w:r>
          </w:p>
        </w:tc>
        <w:tc>
          <w:tcPr>
            <w:tcW w:w="992" w:type="dxa"/>
            <w:vAlign w:val="center"/>
          </w:tcPr>
          <w:p w14:paraId="244E845F" w14:textId="35D4EEEC" w:rsidR="001544D2" w:rsidRPr="001544D2" w:rsidRDefault="0070291E" w:rsidP="0070291E">
            <w:pPr>
              <w:rPr>
                <w:rFonts w:ascii="Times New Roman" w:hAnsi="Times New Roman"/>
                <w:iCs/>
                <w:szCs w:val="22"/>
              </w:rPr>
            </w:pPr>
            <w:r>
              <w:rPr>
                <w:rFonts w:ascii="Times New Roman" w:hAnsi="Times New Roman"/>
                <w:iCs/>
                <w:szCs w:val="22"/>
              </w:rPr>
              <w:t>&lt;8</w:t>
            </w:r>
          </w:p>
        </w:tc>
        <w:tc>
          <w:tcPr>
            <w:tcW w:w="992" w:type="dxa"/>
            <w:vAlign w:val="center"/>
          </w:tcPr>
          <w:p w14:paraId="7338FD4F" w14:textId="0E9B6BA6" w:rsidR="001544D2" w:rsidRPr="001544D2" w:rsidRDefault="0070291E" w:rsidP="0070291E">
            <w:pPr>
              <w:rPr>
                <w:rFonts w:ascii="Times New Roman" w:hAnsi="Times New Roman"/>
                <w:iCs/>
                <w:szCs w:val="22"/>
              </w:rPr>
            </w:pPr>
            <w:r>
              <w:rPr>
                <w:rFonts w:ascii="Times New Roman" w:hAnsi="Times New Roman"/>
                <w:iCs/>
                <w:szCs w:val="22"/>
              </w:rPr>
              <w:t>&lt;8</w:t>
            </w:r>
          </w:p>
        </w:tc>
        <w:tc>
          <w:tcPr>
            <w:tcW w:w="993" w:type="dxa"/>
            <w:vAlign w:val="center"/>
          </w:tcPr>
          <w:p w14:paraId="6C5AC6DE" w14:textId="5174187F" w:rsidR="001544D2" w:rsidRPr="001544D2" w:rsidRDefault="0070291E" w:rsidP="0070291E">
            <w:pPr>
              <w:rPr>
                <w:rFonts w:ascii="Times New Roman" w:hAnsi="Times New Roman"/>
                <w:iCs/>
                <w:szCs w:val="22"/>
              </w:rPr>
            </w:pPr>
            <w:r>
              <w:rPr>
                <w:rFonts w:ascii="Times New Roman" w:hAnsi="Times New Roman"/>
                <w:iCs/>
                <w:szCs w:val="22"/>
              </w:rPr>
              <w:t>&lt;6</w:t>
            </w:r>
          </w:p>
        </w:tc>
        <w:tc>
          <w:tcPr>
            <w:tcW w:w="992" w:type="dxa"/>
            <w:vAlign w:val="center"/>
          </w:tcPr>
          <w:p w14:paraId="718C268F" w14:textId="42036964" w:rsidR="001544D2" w:rsidRPr="001544D2" w:rsidRDefault="0070291E" w:rsidP="0070291E">
            <w:pPr>
              <w:rPr>
                <w:rFonts w:ascii="Times New Roman" w:hAnsi="Times New Roman"/>
                <w:iCs/>
                <w:szCs w:val="22"/>
              </w:rPr>
            </w:pPr>
            <w:r>
              <w:rPr>
                <w:rFonts w:ascii="Times New Roman" w:hAnsi="Times New Roman"/>
                <w:iCs/>
                <w:szCs w:val="22"/>
              </w:rPr>
              <w:t>&lt;6</w:t>
            </w:r>
          </w:p>
        </w:tc>
        <w:tc>
          <w:tcPr>
            <w:tcW w:w="1977" w:type="dxa"/>
            <w:vAlign w:val="center"/>
          </w:tcPr>
          <w:p w14:paraId="0EB755CE" w14:textId="4AE0FE4B" w:rsidR="001544D2" w:rsidRDefault="0070291E" w:rsidP="0070291E">
            <w:pPr>
              <w:rPr>
                <w:rFonts w:ascii="Times New Roman" w:hAnsi="Times New Roman"/>
                <w:szCs w:val="22"/>
              </w:rPr>
            </w:pPr>
            <w:r w:rsidRPr="001544D2">
              <w:rPr>
                <w:rFonts w:ascii="Times New Roman" w:hAnsi="Times New Roman"/>
                <w:szCs w:val="22"/>
              </w:rPr>
              <w:t>IS administravimo skyriaus vadovas</w:t>
            </w:r>
            <w:r w:rsidR="00B50C33">
              <w:rPr>
                <w:rFonts w:ascii="Times New Roman" w:hAnsi="Times New Roman"/>
                <w:szCs w:val="22"/>
              </w:rPr>
              <w:t>,</w:t>
            </w:r>
          </w:p>
          <w:p w14:paraId="28B03C27" w14:textId="373B42DE" w:rsidR="0070291E" w:rsidRPr="006B4D94" w:rsidRDefault="0070291E" w:rsidP="0070291E">
            <w:pPr>
              <w:rPr>
                <w:rFonts w:ascii="Times New Roman" w:hAnsi="Times New Roman"/>
                <w:szCs w:val="22"/>
              </w:rPr>
            </w:pPr>
            <w:r w:rsidRPr="001544D2">
              <w:rPr>
                <w:rFonts w:ascii="Times New Roman" w:hAnsi="Times New Roman"/>
                <w:szCs w:val="22"/>
              </w:rPr>
              <w:t>IS plėtros skyriaus vadovas</w:t>
            </w:r>
          </w:p>
        </w:tc>
      </w:tr>
      <w:tr w:rsidR="0020704D" w:rsidRPr="0020704D" w14:paraId="0811744B" w14:textId="77777777" w:rsidTr="0020704D">
        <w:tc>
          <w:tcPr>
            <w:tcW w:w="9627" w:type="dxa"/>
            <w:gridSpan w:val="7"/>
            <w:shd w:val="clear" w:color="auto" w:fill="C5E0B3" w:themeFill="accent6" w:themeFillTint="66"/>
            <w:vAlign w:val="center"/>
          </w:tcPr>
          <w:p w14:paraId="4D2463B2" w14:textId="5CA3ABAB" w:rsidR="0020704D" w:rsidRPr="0020704D" w:rsidRDefault="0020704D" w:rsidP="0070291E">
            <w:pPr>
              <w:rPr>
                <w:rFonts w:ascii="Times New Roman" w:hAnsi="Times New Roman"/>
                <w:b/>
                <w:bCs/>
              </w:rPr>
            </w:pPr>
            <w:r w:rsidRPr="0020704D">
              <w:rPr>
                <w:rFonts w:ascii="Times New Roman" w:hAnsi="Times New Roman"/>
                <w:b/>
                <w:bCs/>
              </w:rPr>
              <w:t>2. Tikslas. ŽŪIKVC veiklos efektyvinimas</w:t>
            </w:r>
          </w:p>
        </w:tc>
      </w:tr>
      <w:tr w:rsidR="0020704D" w:rsidRPr="001544D2" w14:paraId="075D8BBC" w14:textId="77777777" w:rsidTr="0020704D">
        <w:tc>
          <w:tcPr>
            <w:tcW w:w="9627" w:type="dxa"/>
            <w:gridSpan w:val="7"/>
            <w:shd w:val="clear" w:color="auto" w:fill="E2EFD9" w:themeFill="accent6" w:themeFillTint="33"/>
            <w:vAlign w:val="center"/>
          </w:tcPr>
          <w:p w14:paraId="210CE944" w14:textId="4432AB07" w:rsidR="0020704D" w:rsidRPr="0020704D" w:rsidRDefault="0020704D" w:rsidP="0070291E">
            <w:pPr>
              <w:rPr>
                <w:rFonts w:ascii="Times New Roman" w:hAnsi="Times New Roman"/>
                <w:b/>
                <w:bCs/>
              </w:rPr>
            </w:pPr>
            <w:r w:rsidRPr="0020704D">
              <w:rPr>
                <w:rFonts w:ascii="Times New Roman" w:hAnsi="Times New Roman"/>
                <w:b/>
                <w:bCs/>
              </w:rPr>
              <w:t xml:space="preserve">2.1. Uždavinys - </w:t>
            </w:r>
            <w:r w:rsidRPr="0020704D">
              <w:rPr>
                <w:rFonts w:ascii="Times New Roman" w:eastAsia="Batang" w:hAnsi="Times New Roman"/>
                <w:b/>
                <w:bCs/>
                <w:color w:val="0D0D0D" w:themeColor="text1" w:themeTint="F2"/>
              </w:rPr>
              <w:t>Veiklos pelningumo didinimas</w:t>
            </w:r>
          </w:p>
        </w:tc>
      </w:tr>
      <w:tr w:rsidR="0020704D" w:rsidRPr="001544D2" w14:paraId="793E4C86" w14:textId="77777777" w:rsidTr="008877AB">
        <w:tc>
          <w:tcPr>
            <w:tcW w:w="846" w:type="dxa"/>
            <w:vAlign w:val="center"/>
          </w:tcPr>
          <w:p w14:paraId="1EB191F5" w14:textId="512AD792" w:rsidR="0020704D" w:rsidRDefault="0020704D" w:rsidP="0070291E">
            <w:pPr>
              <w:rPr>
                <w:rFonts w:ascii="Times New Roman" w:hAnsi="Times New Roman"/>
                <w:iCs/>
              </w:rPr>
            </w:pPr>
            <w:r>
              <w:rPr>
                <w:rFonts w:ascii="Times New Roman" w:hAnsi="Times New Roman"/>
                <w:iCs/>
              </w:rPr>
              <w:t>2.1.1.</w:t>
            </w:r>
          </w:p>
        </w:tc>
        <w:tc>
          <w:tcPr>
            <w:tcW w:w="2835" w:type="dxa"/>
            <w:vAlign w:val="center"/>
          </w:tcPr>
          <w:p w14:paraId="662C7A84" w14:textId="69EF05C1" w:rsidR="0020704D" w:rsidRPr="0020704D" w:rsidRDefault="0020704D" w:rsidP="0070291E">
            <w:pPr>
              <w:rPr>
                <w:rFonts w:ascii="Times New Roman" w:eastAsia="Batang" w:hAnsi="Times New Roman"/>
                <w:b/>
                <w:bCs/>
                <w:color w:val="0D0D0D" w:themeColor="text1" w:themeTint="F2"/>
              </w:rPr>
            </w:pPr>
            <w:r w:rsidRPr="0020704D">
              <w:rPr>
                <w:rFonts w:ascii="Times New Roman" w:eastAsia="Batang" w:hAnsi="Times New Roman"/>
                <w:b/>
                <w:bCs/>
                <w:color w:val="0D0D0D" w:themeColor="text1" w:themeTint="F2"/>
              </w:rPr>
              <w:t>Rodiklis</w:t>
            </w:r>
          </w:p>
          <w:p w14:paraId="1D391BFA" w14:textId="76744949" w:rsidR="0020704D" w:rsidRDefault="0020704D" w:rsidP="0070291E">
            <w:pPr>
              <w:rPr>
                <w:rFonts w:ascii="Times New Roman" w:hAnsi="Times New Roman"/>
                <w:iCs/>
              </w:rPr>
            </w:pPr>
            <w:r w:rsidRPr="00225A58">
              <w:rPr>
                <w:rFonts w:ascii="Times New Roman" w:eastAsia="Batang" w:hAnsi="Times New Roman"/>
                <w:color w:val="0D0D0D" w:themeColor="text1" w:themeTint="F2"/>
              </w:rPr>
              <w:t>Grynojo pelno marža, proc.</w:t>
            </w:r>
          </w:p>
        </w:tc>
        <w:tc>
          <w:tcPr>
            <w:tcW w:w="992" w:type="dxa"/>
            <w:vAlign w:val="center"/>
          </w:tcPr>
          <w:p w14:paraId="32F31399" w14:textId="2BCC9C11" w:rsidR="0020704D" w:rsidRDefault="0020704D" w:rsidP="0070291E">
            <w:pPr>
              <w:rPr>
                <w:rFonts w:ascii="Times New Roman" w:hAnsi="Times New Roman"/>
                <w:iCs/>
              </w:rPr>
            </w:pPr>
            <w:r w:rsidRPr="00225A58">
              <w:rPr>
                <w:rFonts w:ascii="Times New Roman" w:eastAsia="Batang" w:hAnsi="Times New Roman"/>
              </w:rPr>
              <w:t>Ne mažiau kaip (39)</w:t>
            </w:r>
          </w:p>
        </w:tc>
        <w:tc>
          <w:tcPr>
            <w:tcW w:w="992" w:type="dxa"/>
            <w:vAlign w:val="center"/>
          </w:tcPr>
          <w:p w14:paraId="32439CE4" w14:textId="3148B7E5" w:rsidR="0020704D" w:rsidRDefault="0020704D" w:rsidP="0070291E">
            <w:pPr>
              <w:rPr>
                <w:rFonts w:ascii="Times New Roman" w:hAnsi="Times New Roman"/>
                <w:iCs/>
              </w:rPr>
            </w:pPr>
            <w:r w:rsidRPr="00225A58">
              <w:rPr>
                <w:rFonts w:ascii="Times New Roman" w:eastAsia="Batang" w:hAnsi="Times New Roman"/>
              </w:rPr>
              <w:t>Ne mažiau kaip (17)</w:t>
            </w:r>
          </w:p>
        </w:tc>
        <w:tc>
          <w:tcPr>
            <w:tcW w:w="993" w:type="dxa"/>
            <w:vAlign w:val="center"/>
          </w:tcPr>
          <w:p w14:paraId="66E6952B" w14:textId="11AF904B" w:rsidR="0020704D" w:rsidRDefault="0020704D" w:rsidP="0070291E">
            <w:pPr>
              <w:rPr>
                <w:rFonts w:ascii="Times New Roman" w:hAnsi="Times New Roman"/>
                <w:iCs/>
              </w:rPr>
            </w:pPr>
            <w:r w:rsidRPr="00225A58">
              <w:rPr>
                <w:rFonts w:ascii="Times New Roman" w:eastAsia="Batang" w:hAnsi="Times New Roman"/>
              </w:rPr>
              <w:t>Ne mažiau kaip (1)</w:t>
            </w:r>
          </w:p>
        </w:tc>
        <w:tc>
          <w:tcPr>
            <w:tcW w:w="992" w:type="dxa"/>
            <w:vAlign w:val="center"/>
          </w:tcPr>
          <w:p w14:paraId="36F57142" w14:textId="665156EB" w:rsidR="0020704D" w:rsidRDefault="0020704D" w:rsidP="0070291E">
            <w:pPr>
              <w:rPr>
                <w:rFonts w:ascii="Times New Roman" w:hAnsi="Times New Roman"/>
                <w:iCs/>
              </w:rPr>
            </w:pPr>
            <w:r w:rsidRPr="00225A58">
              <w:rPr>
                <w:rFonts w:ascii="Times New Roman" w:eastAsia="Batang" w:hAnsi="Times New Roman"/>
              </w:rPr>
              <w:t>Ne mažiau kaip 5</w:t>
            </w:r>
          </w:p>
        </w:tc>
        <w:tc>
          <w:tcPr>
            <w:tcW w:w="1977" w:type="dxa"/>
            <w:vAlign w:val="center"/>
          </w:tcPr>
          <w:p w14:paraId="0106B444" w14:textId="5CE674BC" w:rsidR="0020704D" w:rsidRPr="001544D2" w:rsidRDefault="0020704D" w:rsidP="0070291E">
            <w:pPr>
              <w:rPr>
                <w:rFonts w:ascii="Times New Roman" w:hAnsi="Times New Roman"/>
              </w:rPr>
            </w:pPr>
            <w:r w:rsidRPr="00225A58">
              <w:rPr>
                <w:rFonts w:ascii="Times New Roman" w:hAnsi="Times New Roman"/>
              </w:rPr>
              <w:t>ŽŪIKVC vadovybė</w:t>
            </w:r>
          </w:p>
        </w:tc>
      </w:tr>
      <w:tr w:rsidR="0020704D" w:rsidRPr="001544D2" w14:paraId="7D9BC1E7" w14:textId="77777777" w:rsidTr="008877AB">
        <w:tc>
          <w:tcPr>
            <w:tcW w:w="846" w:type="dxa"/>
            <w:vAlign w:val="center"/>
          </w:tcPr>
          <w:p w14:paraId="7BA94081" w14:textId="321379CD" w:rsidR="0020704D" w:rsidRDefault="0020704D" w:rsidP="0020704D">
            <w:pPr>
              <w:rPr>
                <w:rFonts w:ascii="Times New Roman" w:hAnsi="Times New Roman"/>
                <w:iCs/>
              </w:rPr>
            </w:pPr>
            <w:r>
              <w:rPr>
                <w:rFonts w:ascii="Times New Roman" w:hAnsi="Times New Roman"/>
                <w:iCs/>
              </w:rPr>
              <w:t>2.1.2.</w:t>
            </w:r>
          </w:p>
        </w:tc>
        <w:tc>
          <w:tcPr>
            <w:tcW w:w="2835" w:type="dxa"/>
          </w:tcPr>
          <w:p w14:paraId="667654FE" w14:textId="15AA03AF" w:rsidR="0020704D" w:rsidRPr="0020704D" w:rsidRDefault="0020704D" w:rsidP="0020704D">
            <w:pPr>
              <w:rPr>
                <w:rFonts w:ascii="Times New Roman" w:hAnsi="Times New Roman"/>
                <w:b/>
                <w:bCs/>
              </w:rPr>
            </w:pPr>
            <w:r w:rsidRPr="0020704D">
              <w:rPr>
                <w:rFonts w:ascii="Times New Roman" w:hAnsi="Times New Roman"/>
                <w:b/>
                <w:bCs/>
              </w:rPr>
              <w:t>Rodiklis</w:t>
            </w:r>
          </w:p>
          <w:p w14:paraId="271CA0C2" w14:textId="30346E40" w:rsidR="0020704D" w:rsidRDefault="0020704D" w:rsidP="0020704D">
            <w:pPr>
              <w:rPr>
                <w:rFonts w:ascii="Times New Roman" w:hAnsi="Times New Roman"/>
                <w:iCs/>
              </w:rPr>
            </w:pPr>
            <w:r w:rsidRPr="00225A58">
              <w:rPr>
                <w:rFonts w:ascii="Times New Roman" w:hAnsi="Times New Roman"/>
              </w:rPr>
              <w:t xml:space="preserve">Sąnaudų mažinimas, proc. </w:t>
            </w:r>
          </w:p>
        </w:tc>
        <w:tc>
          <w:tcPr>
            <w:tcW w:w="992" w:type="dxa"/>
          </w:tcPr>
          <w:p w14:paraId="104FEAC0" w14:textId="30850F52" w:rsidR="0020704D" w:rsidRDefault="0020704D" w:rsidP="0020704D">
            <w:pPr>
              <w:rPr>
                <w:rFonts w:ascii="Times New Roman" w:hAnsi="Times New Roman"/>
                <w:iCs/>
              </w:rPr>
            </w:pPr>
            <w:r w:rsidRPr="00225A58">
              <w:rPr>
                <w:rFonts w:ascii="Times New Roman" w:eastAsia="Batang" w:hAnsi="Times New Roman"/>
              </w:rPr>
              <w:t xml:space="preserve">Ne mažiau kaip 2 </w:t>
            </w:r>
          </w:p>
        </w:tc>
        <w:tc>
          <w:tcPr>
            <w:tcW w:w="992" w:type="dxa"/>
          </w:tcPr>
          <w:p w14:paraId="64ED8B09" w14:textId="7BA99893" w:rsidR="0020704D" w:rsidRDefault="0020704D" w:rsidP="0020704D">
            <w:pPr>
              <w:rPr>
                <w:rFonts w:ascii="Times New Roman" w:hAnsi="Times New Roman"/>
                <w:iCs/>
              </w:rPr>
            </w:pPr>
            <w:r w:rsidRPr="00225A58">
              <w:rPr>
                <w:rFonts w:ascii="Times New Roman" w:eastAsia="Batang" w:hAnsi="Times New Roman"/>
              </w:rPr>
              <w:t xml:space="preserve">Ne mažiau kaip 2 </w:t>
            </w:r>
          </w:p>
        </w:tc>
        <w:tc>
          <w:tcPr>
            <w:tcW w:w="993" w:type="dxa"/>
          </w:tcPr>
          <w:p w14:paraId="07FBB675" w14:textId="344F2CCC" w:rsidR="0020704D" w:rsidRDefault="0020704D" w:rsidP="0020704D">
            <w:pPr>
              <w:rPr>
                <w:rFonts w:ascii="Times New Roman" w:hAnsi="Times New Roman"/>
                <w:iCs/>
              </w:rPr>
            </w:pPr>
            <w:r w:rsidRPr="00225A58">
              <w:rPr>
                <w:rFonts w:ascii="Times New Roman" w:eastAsia="Batang" w:hAnsi="Times New Roman"/>
              </w:rPr>
              <w:t>Ne mažiau kaip 1</w:t>
            </w:r>
          </w:p>
        </w:tc>
        <w:tc>
          <w:tcPr>
            <w:tcW w:w="992" w:type="dxa"/>
          </w:tcPr>
          <w:p w14:paraId="5E936657" w14:textId="5C766F71" w:rsidR="0020704D" w:rsidRDefault="0020704D" w:rsidP="0020704D">
            <w:pPr>
              <w:rPr>
                <w:rFonts w:ascii="Times New Roman" w:hAnsi="Times New Roman"/>
                <w:iCs/>
              </w:rPr>
            </w:pPr>
            <w:r w:rsidRPr="00225A58">
              <w:rPr>
                <w:rFonts w:ascii="Times New Roman" w:eastAsia="Batang" w:hAnsi="Times New Roman"/>
              </w:rPr>
              <w:t xml:space="preserve">Ne mažiau kaip 0,1 </w:t>
            </w:r>
          </w:p>
        </w:tc>
        <w:tc>
          <w:tcPr>
            <w:tcW w:w="1977" w:type="dxa"/>
          </w:tcPr>
          <w:p w14:paraId="57CA0E84" w14:textId="469E1A04" w:rsidR="0020704D" w:rsidRPr="001544D2" w:rsidRDefault="0020704D" w:rsidP="0020704D">
            <w:pPr>
              <w:rPr>
                <w:rFonts w:ascii="Times New Roman" w:hAnsi="Times New Roman"/>
              </w:rPr>
            </w:pPr>
            <w:r w:rsidRPr="00225A58">
              <w:rPr>
                <w:rFonts w:ascii="Times New Roman" w:hAnsi="Times New Roman"/>
              </w:rPr>
              <w:t>ŽŪIKVC vadovybė</w:t>
            </w:r>
          </w:p>
        </w:tc>
      </w:tr>
      <w:tr w:rsidR="0020704D" w:rsidRPr="00A5242E" w14:paraId="134FF1E6" w14:textId="77777777" w:rsidTr="00A5242E">
        <w:tc>
          <w:tcPr>
            <w:tcW w:w="9627" w:type="dxa"/>
            <w:gridSpan w:val="7"/>
            <w:shd w:val="clear" w:color="auto" w:fill="E2EFD9" w:themeFill="accent6" w:themeFillTint="33"/>
            <w:vAlign w:val="center"/>
          </w:tcPr>
          <w:p w14:paraId="635D749F" w14:textId="5AAE488E" w:rsidR="0020704D" w:rsidRPr="00A5242E" w:rsidRDefault="0020704D" w:rsidP="0070291E">
            <w:pPr>
              <w:rPr>
                <w:rFonts w:ascii="Times New Roman" w:hAnsi="Times New Roman"/>
                <w:b/>
                <w:bCs/>
              </w:rPr>
            </w:pPr>
            <w:r w:rsidRPr="00A5242E">
              <w:rPr>
                <w:rFonts w:ascii="Times New Roman" w:hAnsi="Times New Roman"/>
                <w:b/>
                <w:bCs/>
              </w:rPr>
              <w:t>2.2. Uždavinys - Žmogiškųjų išteklių formavimas</w:t>
            </w:r>
          </w:p>
        </w:tc>
      </w:tr>
      <w:tr w:rsidR="0020704D" w:rsidRPr="001544D2" w14:paraId="3122C338" w14:textId="77777777" w:rsidTr="008877AB">
        <w:tc>
          <w:tcPr>
            <w:tcW w:w="846" w:type="dxa"/>
            <w:vAlign w:val="center"/>
          </w:tcPr>
          <w:p w14:paraId="6A4EFF76" w14:textId="1DF666E7" w:rsidR="0020704D" w:rsidRDefault="00BB00FB" w:rsidP="0020704D">
            <w:pPr>
              <w:rPr>
                <w:rFonts w:ascii="Times New Roman" w:hAnsi="Times New Roman"/>
                <w:iCs/>
              </w:rPr>
            </w:pPr>
            <w:r>
              <w:rPr>
                <w:rFonts w:ascii="Times New Roman" w:hAnsi="Times New Roman"/>
                <w:iCs/>
              </w:rPr>
              <w:t>2.2.1.</w:t>
            </w:r>
          </w:p>
        </w:tc>
        <w:tc>
          <w:tcPr>
            <w:tcW w:w="2835" w:type="dxa"/>
          </w:tcPr>
          <w:p w14:paraId="0591CBDE" w14:textId="1BF14D7D" w:rsidR="00A5242E" w:rsidRPr="00A5242E" w:rsidRDefault="00A5242E" w:rsidP="0020704D">
            <w:pPr>
              <w:rPr>
                <w:rFonts w:ascii="Times New Roman" w:eastAsia="Batang" w:hAnsi="Times New Roman"/>
                <w:b/>
                <w:bCs/>
                <w:color w:val="0D0D0D" w:themeColor="text1" w:themeTint="F2"/>
              </w:rPr>
            </w:pPr>
            <w:r w:rsidRPr="00A5242E">
              <w:rPr>
                <w:rFonts w:ascii="Times New Roman" w:eastAsia="Batang" w:hAnsi="Times New Roman"/>
                <w:b/>
                <w:bCs/>
                <w:color w:val="0D0D0D" w:themeColor="text1" w:themeTint="F2"/>
              </w:rPr>
              <w:t>Rodiklis</w:t>
            </w:r>
          </w:p>
          <w:p w14:paraId="73AB51FE" w14:textId="7CBE4B92" w:rsidR="0020704D" w:rsidRDefault="0020704D" w:rsidP="0020704D">
            <w:pPr>
              <w:rPr>
                <w:rFonts w:ascii="Times New Roman" w:hAnsi="Times New Roman"/>
                <w:iCs/>
              </w:rPr>
            </w:pPr>
            <w:r w:rsidRPr="00225A58">
              <w:rPr>
                <w:rFonts w:ascii="Times New Roman" w:eastAsia="Batang" w:hAnsi="Times New Roman"/>
                <w:color w:val="0D0D0D" w:themeColor="text1" w:themeTint="F2"/>
              </w:rPr>
              <w:t>Savanoriška darbuotojų kaita</w:t>
            </w:r>
            <w:r w:rsidR="00034102">
              <w:rPr>
                <w:rFonts w:ascii="Times New Roman" w:eastAsia="Batang" w:hAnsi="Times New Roman"/>
                <w:color w:val="0D0D0D" w:themeColor="text1" w:themeTint="F2"/>
              </w:rPr>
              <w:t>,</w:t>
            </w:r>
            <w:r w:rsidRPr="00225A58">
              <w:rPr>
                <w:rFonts w:ascii="Times New Roman" w:eastAsia="Batang" w:hAnsi="Times New Roman"/>
                <w:color w:val="0D0D0D" w:themeColor="text1" w:themeTint="F2"/>
              </w:rPr>
              <w:t xml:space="preserve"> proc.</w:t>
            </w:r>
          </w:p>
        </w:tc>
        <w:tc>
          <w:tcPr>
            <w:tcW w:w="992" w:type="dxa"/>
          </w:tcPr>
          <w:p w14:paraId="0E756E58" w14:textId="30E4D4E2" w:rsidR="0020704D" w:rsidRDefault="0020704D" w:rsidP="0020704D">
            <w:pPr>
              <w:rPr>
                <w:rFonts w:ascii="Times New Roman" w:hAnsi="Times New Roman"/>
                <w:iCs/>
              </w:rPr>
            </w:pPr>
            <w:r w:rsidRPr="00225A58">
              <w:rPr>
                <w:rFonts w:ascii="Times New Roman" w:eastAsia="Batang" w:hAnsi="Times New Roman"/>
                <w:color w:val="0D0D0D" w:themeColor="text1" w:themeTint="F2"/>
              </w:rPr>
              <w:t xml:space="preserve">Ne daugiau 11 kaip </w:t>
            </w:r>
          </w:p>
        </w:tc>
        <w:tc>
          <w:tcPr>
            <w:tcW w:w="992" w:type="dxa"/>
          </w:tcPr>
          <w:p w14:paraId="4A16DD31" w14:textId="55C7B4BF" w:rsidR="0020704D" w:rsidRDefault="0020704D" w:rsidP="0020704D">
            <w:pPr>
              <w:rPr>
                <w:rFonts w:ascii="Times New Roman" w:hAnsi="Times New Roman"/>
                <w:iCs/>
              </w:rPr>
            </w:pPr>
            <w:r w:rsidRPr="00225A58">
              <w:rPr>
                <w:rFonts w:ascii="Times New Roman" w:eastAsia="Batang" w:hAnsi="Times New Roman"/>
                <w:color w:val="0D0D0D" w:themeColor="text1" w:themeTint="F2"/>
              </w:rPr>
              <w:t xml:space="preserve">Ne daugiau kaip 11 </w:t>
            </w:r>
          </w:p>
        </w:tc>
        <w:tc>
          <w:tcPr>
            <w:tcW w:w="993" w:type="dxa"/>
          </w:tcPr>
          <w:p w14:paraId="6A30759E" w14:textId="696DEAA3" w:rsidR="0020704D" w:rsidRDefault="0020704D" w:rsidP="0020704D">
            <w:pPr>
              <w:rPr>
                <w:rFonts w:ascii="Times New Roman" w:hAnsi="Times New Roman"/>
                <w:iCs/>
              </w:rPr>
            </w:pPr>
            <w:r w:rsidRPr="00225A58">
              <w:rPr>
                <w:rFonts w:ascii="Times New Roman" w:eastAsia="Batang" w:hAnsi="Times New Roman"/>
                <w:color w:val="0D0D0D" w:themeColor="text1" w:themeTint="F2"/>
              </w:rPr>
              <w:t xml:space="preserve">Ne daugiau kaip 11 </w:t>
            </w:r>
          </w:p>
        </w:tc>
        <w:tc>
          <w:tcPr>
            <w:tcW w:w="992" w:type="dxa"/>
          </w:tcPr>
          <w:p w14:paraId="601D1FEA" w14:textId="38CF5498" w:rsidR="0020704D" w:rsidRDefault="0020704D" w:rsidP="0020704D">
            <w:pPr>
              <w:rPr>
                <w:rFonts w:ascii="Times New Roman" w:hAnsi="Times New Roman"/>
                <w:iCs/>
              </w:rPr>
            </w:pPr>
            <w:r w:rsidRPr="00225A58">
              <w:rPr>
                <w:rFonts w:ascii="Times New Roman" w:eastAsia="Batang" w:hAnsi="Times New Roman"/>
                <w:color w:val="0D0D0D" w:themeColor="text1" w:themeTint="F2"/>
              </w:rPr>
              <w:t xml:space="preserve">Ne daugiau kaip 11 </w:t>
            </w:r>
          </w:p>
        </w:tc>
        <w:tc>
          <w:tcPr>
            <w:tcW w:w="1977" w:type="dxa"/>
            <w:vAlign w:val="center"/>
          </w:tcPr>
          <w:p w14:paraId="585E34F7" w14:textId="15284572" w:rsidR="0020704D" w:rsidRPr="001544D2" w:rsidRDefault="00306639" w:rsidP="0020704D">
            <w:pPr>
              <w:rPr>
                <w:rFonts w:ascii="Times New Roman" w:hAnsi="Times New Roman"/>
              </w:rPr>
            </w:pPr>
            <w:r>
              <w:rPr>
                <w:rFonts w:ascii="Times New Roman" w:hAnsi="Times New Roman"/>
              </w:rPr>
              <w:t xml:space="preserve">ŽŪIKVC struktūrinių padalinių vadovai </w:t>
            </w:r>
          </w:p>
        </w:tc>
      </w:tr>
      <w:tr w:rsidR="0020704D" w:rsidRPr="00A5242E" w14:paraId="273BDD25" w14:textId="77777777" w:rsidTr="00A5242E">
        <w:tc>
          <w:tcPr>
            <w:tcW w:w="9627" w:type="dxa"/>
            <w:gridSpan w:val="7"/>
            <w:shd w:val="clear" w:color="auto" w:fill="E2EFD9" w:themeFill="accent6" w:themeFillTint="33"/>
            <w:vAlign w:val="center"/>
          </w:tcPr>
          <w:p w14:paraId="478A7F21" w14:textId="4BDAA1C2" w:rsidR="0020704D" w:rsidRPr="00A5242E" w:rsidRDefault="0020704D" w:rsidP="0070291E">
            <w:pPr>
              <w:rPr>
                <w:rFonts w:ascii="Times New Roman" w:hAnsi="Times New Roman"/>
                <w:b/>
                <w:bCs/>
              </w:rPr>
            </w:pPr>
            <w:r w:rsidRPr="00A5242E">
              <w:rPr>
                <w:rFonts w:ascii="Times New Roman" w:hAnsi="Times New Roman"/>
                <w:b/>
                <w:bCs/>
              </w:rPr>
              <w:t>2.3. Uždavinys - Žmogiškųjų išteklių ugdymas</w:t>
            </w:r>
          </w:p>
        </w:tc>
      </w:tr>
      <w:tr w:rsidR="0020704D" w:rsidRPr="001544D2" w14:paraId="02FC20E3" w14:textId="77777777" w:rsidTr="008877AB">
        <w:tc>
          <w:tcPr>
            <w:tcW w:w="846" w:type="dxa"/>
            <w:vAlign w:val="center"/>
          </w:tcPr>
          <w:p w14:paraId="572EA0D4" w14:textId="12F9B7C0" w:rsidR="0020704D" w:rsidRDefault="00BB00FB" w:rsidP="0020704D">
            <w:pPr>
              <w:rPr>
                <w:rFonts w:ascii="Times New Roman" w:hAnsi="Times New Roman"/>
                <w:iCs/>
              </w:rPr>
            </w:pPr>
            <w:r>
              <w:rPr>
                <w:rFonts w:ascii="Times New Roman" w:hAnsi="Times New Roman"/>
                <w:iCs/>
              </w:rPr>
              <w:t>2.3.1.</w:t>
            </w:r>
          </w:p>
        </w:tc>
        <w:tc>
          <w:tcPr>
            <w:tcW w:w="2835" w:type="dxa"/>
          </w:tcPr>
          <w:p w14:paraId="01219235" w14:textId="77777777" w:rsidR="00A5242E" w:rsidRPr="00A5242E" w:rsidRDefault="00A5242E" w:rsidP="00A5242E">
            <w:pPr>
              <w:rPr>
                <w:rFonts w:ascii="Times New Roman" w:eastAsia="Batang" w:hAnsi="Times New Roman"/>
                <w:b/>
                <w:bCs/>
                <w:color w:val="0D0D0D" w:themeColor="text1" w:themeTint="F2"/>
              </w:rPr>
            </w:pPr>
            <w:r w:rsidRPr="00A5242E">
              <w:rPr>
                <w:rFonts w:ascii="Times New Roman" w:eastAsia="Batang" w:hAnsi="Times New Roman"/>
                <w:b/>
                <w:bCs/>
                <w:color w:val="0D0D0D" w:themeColor="text1" w:themeTint="F2"/>
              </w:rPr>
              <w:t>Rodiklis</w:t>
            </w:r>
          </w:p>
          <w:p w14:paraId="32DCC167" w14:textId="1A24EFF4" w:rsidR="005926E2" w:rsidRPr="00CF3A0C" w:rsidRDefault="0020704D" w:rsidP="0020704D">
            <w:pPr>
              <w:rPr>
                <w:rFonts w:ascii="Times New Roman" w:eastAsia="Batang" w:hAnsi="Times New Roman"/>
                <w:color w:val="0D0D0D" w:themeColor="text1" w:themeTint="F2"/>
              </w:rPr>
            </w:pPr>
            <w:r w:rsidRPr="00225A58">
              <w:rPr>
                <w:rFonts w:ascii="Times New Roman" w:eastAsia="Batang" w:hAnsi="Times New Roman"/>
                <w:color w:val="0D0D0D" w:themeColor="text1" w:themeTint="F2"/>
              </w:rPr>
              <w:t>Darbuotojų mokymų dienų skaičius, tenkantis vienam darbuotojui (vidiniai ir išoriniai mokymai), vnt.</w:t>
            </w:r>
          </w:p>
        </w:tc>
        <w:tc>
          <w:tcPr>
            <w:tcW w:w="992" w:type="dxa"/>
          </w:tcPr>
          <w:p w14:paraId="59F464D5" w14:textId="1DB6EE4F" w:rsidR="0020704D" w:rsidRDefault="0020704D" w:rsidP="0020704D">
            <w:pPr>
              <w:rPr>
                <w:rFonts w:ascii="Times New Roman" w:hAnsi="Times New Roman"/>
                <w:iCs/>
              </w:rPr>
            </w:pPr>
            <w:r w:rsidRPr="00225A58">
              <w:rPr>
                <w:rFonts w:ascii="Times New Roman" w:eastAsia="Batang" w:hAnsi="Times New Roman"/>
                <w:color w:val="0D0D0D" w:themeColor="text1" w:themeTint="F2"/>
              </w:rPr>
              <w:t>Ne mažiau kaip 2 dienos</w:t>
            </w:r>
          </w:p>
        </w:tc>
        <w:tc>
          <w:tcPr>
            <w:tcW w:w="992" w:type="dxa"/>
          </w:tcPr>
          <w:p w14:paraId="0FCD261C" w14:textId="0DE0FC0F" w:rsidR="0020704D" w:rsidRDefault="0020704D" w:rsidP="0020704D">
            <w:pPr>
              <w:rPr>
                <w:rFonts w:ascii="Times New Roman" w:hAnsi="Times New Roman"/>
                <w:iCs/>
              </w:rPr>
            </w:pPr>
            <w:r w:rsidRPr="00225A58">
              <w:rPr>
                <w:rFonts w:ascii="Times New Roman" w:eastAsia="Batang" w:hAnsi="Times New Roman"/>
                <w:color w:val="0D0D0D" w:themeColor="text1" w:themeTint="F2"/>
              </w:rPr>
              <w:t>Ne mažiau kaip 2 dienos</w:t>
            </w:r>
          </w:p>
        </w:tc>
        <w:tc>
          <w:tcPr>
            <w:tcW w:w="993" w:type="dxa"/>
          </w:tcPr>
          <w:p w14:paraId="4C3BB4C5" w14:textId="0B327723" w:rsidR="0020704D" w:rsidRDefault="0020704D" w:rsidP="0020704D">
            <w:pPr>
              <w:rPr>
                <w:rFonts w:ascii="Times New Roman" w:hAnsi="Times New Roman"/>
                <w:iCs/>
              </w:rPr>
            </w:pPr>
            <w:r w:rsidRPr="00225A58">
              <w:rPr>
                <w:rFonts w:ascii="Times New Roman" w:eastAsia="Batang" w:hAnsi="Times New Roman"/>
                <w:color w:val="0D0D0D" w:themeColor="text1" w:themeTint="F2"/>
              </w:rPr>
              <w:t>Ne mažiau kaip 2 dienos</w:t>
            </w:r>
          </w:p>
        </w:tc>
        <w:tc>
          <w:tcPr>
            <w:tcW w:w="992" w:type="dxa"/>
          </w:tcPr>
          <w:p w14:paraId="2992D70A" w14:textId="2A112939" w:rsidR="0020704D" w:rsidRDefault="0020704D" w:rsidP="0020704D">
            <w:pPr>
              <w:rPr>
                <w:rFonts w:ascii="Times New Roman" w:hAnsi="Times New Roman"/>
                <w:iCs/>
              </w:rPr>
            </w:pPr>
            <w:r w:rsidRPr="00225A58">
              <w:rPr>
                <w:rFonts w:ascii="Times New Roman" w:eastAsia="Batang" w:hAnsi="Times New Roman"/>
                <w:color w:val="0D0D0D" w:themeColor="text1" w:themeTint="F2"/>
              </w:rPr>
              <w:t>Ne mažiau kaip 2 dienos</w:t>
            </w:r>
          </w:p>
        </w:tc>
        <w:tc>
          <w:tcPr>
            <w:tcW w:w="1977" w:type="dxa"/>
            <w:vAlign w:val="center"/>
          </w:tcPr>
          <w:p w14:paraId="01505C93" w14:textId="391A7A0E" w:rsidR="0020704D" w:rsidRPr="001544D2" w:rsidRDefault="005F48BD" w:rsidP="0020704D">
            <w:pPr>
              <w:rPr>
                <w:rFonts w:ascii="Times New Roman" w:hAnsi="Times New Roman"/>
              </w:rPr>
            </w:pPr>
            <w:r>
              <w:rPr>
                <w:rFonts w:ascii="Times New Roman" w:hAnsi="Times New Roman"/>
              </w:rPr>
              <w:t>ŽŪIKVC struktūrinių padalinių vadovai, Dokumentų valdymo skyriaus vadovas</w:t>
            </w:r>
          </w:p>
        </w:tc>
      </w:tr>
      <w:tr w:rsidR="00A87229" w:rsidRPr="001544D2" w14:paraId="32C8B9A6" w14:textId="77777777" w:rsidTr="008877AB">
        <w:tc>
          <w:tcPr>
            <w:tcW w:w="846" w:type="dxa"/>
            <w:vAlign w:val="center"/>
          </w:tcPr>
          <w:p w14:paraId="08C8EF1A" w14:textId="6418A7B6" w:rsidR="00A87229" w:rsidRDefault="00A87229" w:rsidP="0020704D">
            <w:pPr>
              <w:rPr>
                <w:rFonts w:ascii="Times New Roman" w:hAnsi="Times New Roman"/>
                <w:iCs/>
              </w:rPr>
            </w:pPr>
            <w:r>
              <w:rPr>
                <w:rFonts w:ascii="Times New Roman" w:hAnsi="Times New Roman"/>
                <w:iCs/>
              </w:rPr>
              <w:t>2.3.2.</w:t>
            </w:r>
          </w:p>
        </w:tc>
        <w:tc>
          <w:tcPr>
            <w:tcW w:w="2835" w:type="dxa"/>
          </w:tcPr>
          <w:p w14:paraId="510BB732" w14:textId="35C67E09" w:rsidR="00E40DB0" w:rsidRPr="00E40DB0" w:rsidRDefault="00E40DB0" w:rsidP="00A5242E">
            <w:pPr>
              <w:rPr>
                <w:rFonts w:ascii="Times New Roman" w:eastAsia="Batang" w:hAnsi="Times New Roman"/>
                <w:b/>
                <w:bCs/>
                <w:color w:val="0D0D0D" w:themeColor="text1" w:themeTint="F2"/>
              </w:rPr>
            </w:pPr>
            <w:r w:rsidRPr="00E40DB0">
              <w:rPr>
                <w:rFonts w:ascii="Times New Roman" w:eastAsia="Batang" w:hAnsi="Times New Roman"/>
                <w:b/>
                <w:bCs/>
                <w:color w:val="0D0D0D" w:themeColor="text1" w:themeTint="F2"/>
              </w:rPr>
              <w:t>Rodiklis</w:t>
            </w:r>
          </w:p>
          <w:p w14:paraId="1F896F4C" w14:textId="44FCE1E8" w:rsidR="00A87229" w:rsidRPr="00A87229" w:rsidRDefault="00A87229" w:rsidP="00A5242E">
            <w:pPr>
              <w:rPr>
                <w:rFonts w:ascii="Times New Roman" w:eastAsia="Batang" w:hAnsi="Times New Roman"/>
                <w:color w:val="0D0D0D" w:themeColor="text1" w:themeTint="F2"/>
              </w:rPr>
            </w:pPr>
            <w:r w:rsidRPr="00A87229">
              <w:rPr>
                <w:rFonts w:ascii="Times New Roman" w:eastAsia="Batang" w:hAnsi="Times New Roman"/>
                <w:color w:val="0D0D0D" w:themeColor="text1" w:themeTint="F2"/>
              </w:rPr>
              <w:t>Atsparumo korupcijai lygis</w:t>
            </w:r>
            <w:r>
              <w:rPr>
                <w:rFonts w:ascii="Times New Roman" w:eastAsia="Batang" w:hAnsi="Times New Roman"/>
                <w:color w:val="0D0D0D" w:themeColor="text1" w:themeTint="F2"/>
              </w:rPr>
              <w:t xml:space="preserve"> (pagal STT Atsparumo korupcijai reikalavimų įgyvendinimo viešojo sektoriaus </w:t>
            </w:r>
            <w:r w:rsidRPr="00034102">
              <w:rPr>
                <w:rFonts w:ascii="Times New Roman" w:eastAsia="Batang" w:hAnsi="Times New Roman"/>
                <w:color w:val="0D0D0D" w:themeColor="text1" w:themeTint="F2"/>
              </w:rPr>
              <w:t>įmonėse</w:t>
            </w:r>
            <w:r>
              <w:rPr>
                <w:rFonts w:ascii="Times New Roman" w:eastAsia="Batang" w:hAnsi="Times New Roman"/>
                <w:color w:val="0D0D0D" w:themeColor="text1" w:themeTint="F2"/>
              </w:rPr>
              <w:t xml:space="preserve"> įvertinimo metodiką)</w:t>
            </w:r>
          </w:p>
        </w:tc>
        <w:tc>
          <w:tcPr>
            <w:tcW w:w="992" w:type="dxa"/>
            <w:vAlign w:val="center"/>
          </w:tcPr>
          <w:p w14:paraId="767F6895" w14:textId="33606103" w:rsidR="00A87229" w:rsidRPr="00225A58" w:rsidRDefault="00A87229" w:rsidP="00A87229">
            <w:pPr>
              <w:jc w:val="center"/>
              <w:rPr>
                <w:rFonts w:ascii="Times New Roman" w:eastAsia="Batang" w:hAnsi="Times New Roman"/>
                <w:color w:val="0D0D0D" w:themeColor="text1" w:themeTint="F2"/>
              </w:rPr>
            </w:pPr>
            <w:r>
              <w:rPr>
                <w:rFonts w:ascii="Times New Roman" w:eastAsia="Batang" w:hAnsi="Times New Roman"/>
                <w:color w:val="0D0D0D" w:themeColor="text1" w:themeTint="F2"/>
              </w:rPr>
              <w:t>0,85 aukštas</w:t>
            </w:r>
          </w:p>
        </w:tc>
        <w:tc>
          <w:tcPr>
            <w:tcW w:w="992" w:type="dxa"/>
            <w:vAlign w:val="center"/>
          </w:tcPr>
          <w:p w14:paraId="10DC2241" w14:textId="60A9F1A6" w:rsidR="00A87229" w:rsidRPr="00225A58" w:rsidRDefault="00A87229" w:rsidP="00A87229">
            <w:pPr>
              <w:jc w:val="center"/>
              <w:rPr>
                <w:rFonts w:ascii="Times New Roman" w:eastAsia="Batang" w:hAnsi="Times New Roman"/>
                <w:color w:val="0D0D0D" w:themeColor="text1" w:themeTint="F2"/>
              </w:rPr>
            </w:pPr>
            <w:r>
              <w:rPr>
                <w:rFonts w:ascii="Times New Roman" w:eastAsia="Batang" w:hAnsi="Times New Roman"/>
                <w:color w:val="0D0D0D" w:themeColor="text1" w:themeTint="F2"/>
              </w:rPr>
              <w:t>0,85 aukštas</w:t>
            </w:r>
          </w:p>
        </w:tc>
        <w:tc>
          <w:tcPr>
            <w:tcW w:w="993" w:type="dxa"/>
            <w:vAlign w:val="center"/>
          </w:tcPr>
          <w:p w14:paraId="681AD07B" w14:textId="7E230D36" w:rsidR="00A87229" w:rsidRPr="00225A58" w:rsidRDefault="00A87229" w:rsidP="00A87229">
            <w:pPr>
              <w:jc w:val="center"/>
              <w:rPr>
                <w:rFonts w:ascii="Times New Roman" w:eastAsia="Batang" w:hAnsi="Times New Roman"/>
                <w:color w:val="0D0D0D" w:themeColor="text1" w:themeTint="F2"/>
              </w:rPr>
            </w:pPr>
            <w:r>
              <w:rPr>
                <w:rFonts w:ascii="Times New Roman" w:eastAsia="Batang" w:hAnsi="Times New Roman"/>
                <w:color w:val="0D0D0D" w:themeColor="text1" w:themeTint="F2"/>
              </w:rPr>
              <w:t>0,9 aukštas</w:t>
            </w:r>
          </w:p>
        </w:tc>
        <w:tc>
          <w:tcPr>
            <w:tcW w:w="992" w:type="dxa"/>
            <w:vAlign w:val="center"/>
          </w:tcPr>
          <w:p w14:paraId="67BCF9B7" w14:textId="1EDDF6A2" w:rsidR="00A87229" w:rsidRPr="00225A58" w:rsidRDefault="00A87229" w:rsidP="00A87229">
            <w:pPr>
              <w:jc w:val="center"/>
              <w:rPr>
                <w:rFonts w:ascii="Times New Roman" w:eastAsia="Batang" w:hAnsi="Times New Roman"/>
                <w:color w:val="0D0D0D" w:themeColor="text1" w:themeTint="F2"/>
              </w:rPr>
            </w:pPr>
            <w:r>
              <w:rPr>
                <w:rFonts w:ascii="Times New Roman" w:eastAsia="Batang" w:hAnsi="Times New Roman"/>
                <w:color w:val="0D0D0D" w:themeColor="text1" w:themeTint="F2"/>
              </w:rPr>
              <w:t>0,9 aukštas</w:t>
            </w:r>
          </w:p>
        </w:tc>
        <w:tc>
          <w:tcPr>
            <w:tcW w:w="1977" w:type="dxa"/>
            <w:vAlign w:val="center"/>
          </w:tcPr>
          <w:p w14:paraId="57C4C50F" w14:textId="230CA9A1" w:rsidR="00A87229" w:rsidRDefault="00A87229" w:rsidP="00A87229">
            <w:pPr>
              <w:jc w:val="center"/>
              <w:rPr>
                <w:rFonts w:ascii="Times New Roman" w:hAnsi="Times New Roman"/>
              </w:rPr>
            </w:pPr>
            <w:r>
              <w:rPr>
                <w:rFonts w:ascii="Times New Roman" w:hAnsi="Times New Roman"/>
              </w:rPr>
              <w:t>Teisės skyriaus vadovas</w:t>
            </w:r>
          </w:p>
        </w:tc>
      </w:tr>
      <w:tr w:rsidR="00667476" w:rsidRPr="001544D2" w14:paraId="2CF0F012" w14:textId="77777777" w:rsidTr="00917C89">
        <w:tc>
          <w:tcPr>
            <w:tcW w:w="9627" w:type="dxa"/>
            <w:gridSpan w:val="7"/>
            <w:shd w:val="clear" w:color="auto" w:fill="C5E0B3" w:themeFill="accent6" w:themeFillTint="66"/>
          </w:tcPr>
          <w:p w14:paraId="56203728" w14:textId="14AAC093" w:rsidR="00667476" w:rsidRPr="001544D2" w:rsidRDefault="0020704D" w:rsidP="00667476">
            <w:pPr>
              <w:rPr>
                <w:rFonts w:ascii="Times New Roman" w:hAnsi="Times New Roman"/>
              </w:rPr>
            </w:pPr>
            <w:r>
              <w:rPr>
                <w:rFonts w:ascii="Times New Roman" w:hAnsi="Times New Roman"/>
                <w:b/>
                <w:bCs/>
                <w:iCs/>
              </w:rPr>
              <w:t>3</w:t>
            </w:r>
            <w:r w:rsidR="00667476">
              <w:rPr>
                <w:rFonts w:ascii="Times New Roman" w:hAnsi="Times New Roman"/>
                <w:b/>
                <w:bCs/>
                <w:iCs/>
              </w:rPr>
              <w:t xml:space="preserve">. </w:t>
            </w:r>
            <w:r w:rsidR="00667476" w:rsidRPr="0070291E">
              <w:rPr>
                <w:rFonts w:ascii="Times New Roman" w:hAnsi="Times New Roman"/>
                <w:b/>
                <w:bCs/>
                <w:iCs/>
              </w:rPr>
              <w:t xml:space="preserve">Tikslas. </w:t>
            </w:r>
            <w:r w:rsidR="00917C89" w:rsidRPr="00225A58">
              <w:rPr>
                <w:rFonts w:ascii="Times New Roman" w:hAnsi="Times New Roman"/>
                <w:b/>
              </w:rPr>
              <w:t>Plėsti kokybiškų ir į naudotojus orientuotų paslaugų spektrą</w:t>
            </w:r>
          </w:p>
        </w:tc>
      </w:tr>
      <w:tr w:rsidR="00A5242E" w:rsidRPr="001544D2" w14:paraId="20C7B23B" w14:textId="77777777" w:rsidTr="00A201FA">
        <w:tc>
          <w:tcPr>
            <w:tcW w:w="9627" w:type="dxa"/>
            <w:gridSpan w:val="7"/>
            <w:shd w:val="clear" w:color="auto" w:fill="E2EFD9" w:themeFill="accent6" w:themeFillTint="33"/>
          </w:tcPr>
          <w:p w14:paraId="473A4075" w14:textId="78C77C78" w:rsidR="00A5242E" w:rsidRDefault="00A5242E" w:rsidP="00667476">
            <w:pPr>
              <w:rPr>
                <w:rFonts w:ascii="Times New Roman" w:hAnsi="Times New Roman"/>
                <w:b/>
                <w:bCs/>
                <w:iCs/>
              </w:rPr>
            </w:pPr>
            <w:r>
              <w:rPr>
                <w:rFonts w:ascii="Times New Roman" w:hAnsi="Times New Roman"/>
                <w:b/>
                <w:bCs/>
                <w:iCs/>
              </w:rPr>
              <w:t xml:space="preserve">3.1. Uždavinys – </w:t>
            </w:r>
            <w:r w:rsidR="0018485F">
              <w:rPr>
                <w:rFonts w:ascii="Times New Roman" w:hAnsi="Times New Roman"/>
                <w:b/>
                <w:bCs/>
                <w:iCs/>
              </w:rPr>
              <w:t>K</w:t>
            </w:r>
            <w:r>
              <w:rPr>
                <w:rFonts w:ascii="Times New Roman" w:hAnsi="Times New Roman"/>
                <w:b/>
                <w:bCs/>
                <w:iCs/>
              </w:rPr>
              <w:t xml:space="preserve">urti ir tobulinti informacinius </w:t>
            </w:r>
            <w:r w:rsidR="00DE71B6">
              <w:rPr>
                <w:rFonts w:ascii="Times New Roman" w:hAnsi="Times New Roman"/>
                <w:b/>
                <w:bCs/>
                <w:iCs/>
              </w:rPr>
              <w:t xml:space="preserve">ir </w:t>
            </w:r>
            <w:r w:rsidR="0018485F">
              <w:rPr>
                <w:rFonts w:ascii="Times New Roman" w:hAnsi="Times New Roman"/>
                <w:b/>
                <w:bCs/>
                <w:iCs/>
              </w:rPr>
              <w:t xml:space="preserve">technologinius </w:t>
            </w:r>
            <w:r>
              <w:rPr>
                <w:rFonts w:ascii="Times New Roman" w:hAnsi="Times New Roman"/>
                <w:b/>
                <w:bCs/>
                <w:iCs/>
              </w:rPr>
              <w:t>įrankius</w:t>
            </w:r>
          </w:p>
        </w:tc>
      </w:tr>
      <w:tr w:rsidR="00667476" w:rsidRPr="001544D2" w14:paraId="39F3D38D" w14:textId="77777777" w:rsidTr="008877AB">
        <w:tc>
          <w:tcPr>
            <w:tcW w:w="846" w:type="dxa"/>
            <w:vAlign w:val="center"/>
          </w:tcPr>
          <w:p w14:paraId="5DCD8F0D" w14:textId="0FDF9906" w:rsidR="00667476" w:rsidRDefault="00BB00FB" w:rsidP="00667476">
            <w:pPr>
              <w:rPr>
                <w:rFonts w:ascii="Times New Roman" w:hAnsi="Times New Roman"/>
                <w:iCs/>
              </w:rPr>
            </w:pPr>
            <w:r>
              <w:rPr>
                <w:rFonts w:ascii="Times New Roman" w:hAnsi="Times New Roman"/>
                <w:iCs/>
              </w:rPr>
              <w:t>3.</w:t>
            </w:r>
            <w:r w:rsidR="00917C89">
              <w:rPr>
                <w:rFonts w:ascii="Times New Roman" w:hAnsi="Times New Roman"/>
                <w:iCs/>
              </w:rPr>
              <w:t>1.</w:t>
            </w:r>
            <w:r>
              <w:rPr>
                <w:rFonts w:ascii="Times New Roman" w:hAnsi="Times New Roman"/>
                <w:iCs/>
              </w:rPr>
              <w:t>1.</w:t>
            </w:r>
          </w:p>
        </w:tc>
        <w:tc>
          <w:tcPr>
            <w:tcW w:w="2835" w:type="dxa"/>
            <w:vAlign w:val="center"/>
          </w:tcPr>
          <w:p w14:paraId="5EEE1F3E" w14:textId="77777777" w:rsidR="00A5242E" w:rsidRPr="00A5242E" w:rsidRDefault="00A5242E" w:rsidP="00A5242E">
            <w:pPr>
              <w:rPr>
                <w:rFonts w:ascii="Times New Roman" w:eastAsia="Batang" w:hAnsi="Times New Roman"/>
                <w:b/>
                <w:bCs/>
                <w:color w:val="0D0D0D" w:themeColor="text1" w:themeTint="F2"/>
              </w:rPr>
            </w:pPr>
            <w:r w:rsidRPr="00A5242E">
              <w:rPr>
                <w:rFonts w:ascii="Times New Roman" w:eastAsia="Batang" w:hAnsi="Times New Roman"/>
                <w:b/>
                <w:bCs/>
                <w:color w:val="0D0D0D" w:themeColor="text1" w:themeTint="F2"/>
              </w:rPr>
              <w:t>Rodiklis</w:t>
            </w:r>
          </w:p>
          <w:p w14:paraId="31F5CA5A" w14:textId="7FF2BE89" w:rsidR="00667476" w:rsidRDefault="00917C89" w:rsidP="00667476">
            <w:pPr>
              <w:rPr>
                <w:rFonts w:ascii="Times New Roman" w:hAnsi="Times New Roman"/>
                <w:iCs/>
              </w:rPr>
            </w:pPr>
            <w:r w:rsidRPr="00225A58">
              <w:rPr>
                <w:rFonts w:ascii="Times New Roman" w:hAnsi="Times New Roman"/>
              </w:rPr>
              <w:t xml:space="preserve">Mobilios aplikacijos (angl. </w:t>
            </w:r>
            <w:r w:rsidRPr="00225A58">
              <w:rPr>
                <w:rFonts w:ascii="Times New Roman" w:hAnsi="Times New Roman"/>
                <w:i/>
              </w:rPr>
              <w:t>apps</w:t>
            </w:r>
            <w:r w:rsidRPr="00225A58">
              <w:rPr>
                <w:rFonts w:ascii="Times New Roman" w:hAnsi="Times New Roman"/>
              </w:rPr>
              <w:t>), vnt.</w:t>
            </w:r>
          </w:p>
        </w:tc>
        <w:tc>
          <w:tcPr>
            <w:tcW w:w="992" w:type="dxa"/>
            <w:vAlign w:val="center"/>
          </w:tcPr>
          <w:p w14:paraId="3D60B65D" w14:textId="26C1D213" w:rsidR="00667476" w:rsidRDefault="00917C89" w:rsidP="00667476">
            <w:pPr>
              <w:rPr>
                <w:rFonts w:ascii="Times New Roman" w:hAnsi="Times New Roman"/>
                <w:iCs/>
              </w:rPr>
            </w:pPr>
            <w:r>
              <w:rPr>
                <w:rFonts w:ascii="Times New Roman" w:hAnsi="Times New Roman"/>
                <w:iCs/>
              </w:rPr>
              <w:t>1</w:t>
            </w:r>
          </w:p>
        </w:tc>
        <w:tc>
          <w:tcPr>
            <w:tcW w:w="992" w:type="dxa"/>
            <w:vAlign w:val="center"/>
          </w:tcPr>
          <w:p w14:paraId="4240D531" w14:textId="458A8F27" w:rsidR="00667476" w:rsidRDefault="00850D25" w:rsidP="00667476">
            <w:pPr>
              <w:rPr>
                <w:rFonts w:ascii="Times New Roman" w:hAnsi="Times New Roman"/>
                <w:iCs/>
              </w:rPr>
            </w:pPr>
            <w:r>
              <w:rPr>
                <w:rFonts w:ascii="Times New Roman" w:hAnsi="Times New Roman"/>
                <w:iCs/>
              </w:rPr>
              <w:t>1</w:t>
            </w:r>
          </w:p>
        </w:tc>
        <w:tc>
          <w:tcPr>
            <w:tcW w:w="993" w:type="dxa"/>
            <w:vAlign w:val="center"/>
          </w:tcPr>
          <w:p w14:paraId="4C3F969C" w14:textId="3C866BF3" w:rsidR="00667476" w:rsidRDefault="00917C89" w:rsidP="00667476">
            <w:pPr>
              <w:rPr>
                <w:rFonts w:ascii="Times New Roman" w:hAnsi="Times New Roman"/>
                <w:iCs/>
              </w:rPr>
            </w:pPr>
            <w:r>
              <w:rPr>
                <w:rFonts w:ascii="Times New Roman" w:hAnsi="Times New Roman"/>
                <w:iCs/>
              </w:rPr>
              <w:t>1</w:t>
            </w:r>
          </w:p>
        </w:tc>
        <w:tc>
          <w:tcPr>
            <w:tcW w:w="992" w:type="dxa"/>
            <w:vAlign w:val="center"/>
          </w:tcPr>
          <w:p w14:paraId="3E81C865" w14:textId="6FA29EB6" w:rsidR="00667476" w:rsidRDefault="00850D25" w:rsidP="00667476">
            <w:pPr>
              <w:rPr>
                <w:rFonts w:ascii="Times New Roman" w:hAnsi="Times New Roman"/>
                <w:iCs/>
              </w:rPr>
            </w:pPr>
            <w:r>
              <w:rPr>
                <w:rFonts w:ascii="Times New Roman" w:hAnsi="Times New Roman"/>
                <w:iCs/>
              </w:rPr>
              <w:t>1</w:t>
            </w:r>
          </w:p>
        </w:tc>
        <w:tc>
          <w:tcPr>
            <w:tcW w:w="1977" w:type="dxa"/>
            <w:vAlign w:val="center"/>
          </w:tcPr>
          <w:p w14:paraId="13F1AFD9" w14:textId="1B4FA36F" w:rsidR="00667476" w:rsidRPr="001544D2" w:rsidRDefault="00850D25" w:rsidP="00667476">
            <w:pPr>
              <w:rPr>
                <w:rFonts w:ascii="Times New Roman" w:hAnsi="Times New Roman"/>
              </w:rPr>
            </w:pPr>
            <w:r>
              <w:rPr>
                <w:rFonts w:ascii="Times New Roman" w:hAnsi="Times New Roman"/>
              </w:rPr>
              <w:t xml:space="preserve">ŽŪIKVC veiklos skyrių </w:t>
            </w:r>
            <w:r w:rsidR="00917C89" w:rsidRPr="00225A58">
              <w:rPr>
                <w:rFonts w:ascii="Times New Roman" w:hAnsi="Times New Roman"/>
              </w:rPr>
              <w:t>vadova</w:t>
            </w:r>
            <w:r>
              <w:rPr>
                <w:rFonts w:ascii="Times New Roman" w:hAnsi="Times New Roman"/>
              </w:rPr>
              <w:t>i</w:t>
            </w:r>
            <w:r w:rsidR="00917C89" w:rsidRPr="00225A58">
              <w:rPr>
                <w:rFonts w:ascii="Times New Roman" w:hAnsi="Times New Roman"/>
              </w:rPr>
              <w:t>, Užduočių valdymo skyriaus vadovas, I</w:t>
            </w:r>
            <w:r w:rsidR="00CF3A0C">
              <w:rPr>
                <w:rFonts w:ascii="Times New Roman" w:hAnsi="Times New Roman"/>
              </w:rPr>
              <w:t xml:space="preserve">S </w:t>
            </w:r>
            <w:r w:rsidR="00917C89" w:rsidRPr="00225A58">
              <w:rPr>
                <w:rFonts w:ascii="Times New Roman" w:hAnsi="Times New Roman"/>
              </w:rPr>
              <w:t>plėtros skyriaus vadovas, projektų vadovas</w:t>
            </w:r>
          </w:p>
        </w:tc>
      </w:tr>
      <w:tr w:rsidR="0018485F" w:rsidRPr="001544D2" w14:paraId="711C6604" w14:textId="77777777" w:rsidTr="008877AB">
        <w:tc>
          <w:tcPr>
            <w:tcW w:w="846" w:type="dxa"/>
            <w:vAlign w:val="center"/>
          </w:tcPr>
          <w:p w14:paraId="4970256B" w14:textId="3FCC7FA7" w:rsidR="0018485F" w:rsidRPr="0018485F" w:rsidRDefault="0018485F" w:rsidP="00667476">
            <w:pPr>
              <w:rPr>
                <w:rFonts w:ascii="Times New Roman" w:hAnsi="Times New Roman"/>
                <w:iCs/>
                <w:lang w:val="en-US"/>
              </w:rPr>
            </w:pPr>
            <w:r>
              <w:rPr>
                <w:rFonts w:ascii="Times New Roman" w:hAnsi="Times New Roman"/>
                <w:iCs/>
                <w:lang w:val="en-US"/>
              </w:rPr>
              <w:t>3.1.2.</w:t>
            </w:r>
          </w:p>
        </w:tc>
        <w:tc>
          <w:tcPr>
            <w:tcW w:w="2835" w:type="dxa"/>
            <w:vAlign w:val="center"/>
          </w:tcPr>
          <w:p w14:paraId="4C9CC788" w14:textId="4CAA3FB9" w:rsidR="00E40DB0" w:rsidRPr="00E40DB0" w:rsidRDefault="00E40DB0" w:rsidP="00A5242E">
            <w:pPr>
              <w:rPr>
                <w:rFonts w:ascii="Times New Roman" w:eastAsia="Batang" w:hAnsi="Times New Roman"/>
                <w:b/>
                <w:bCs/>
                <w:color w:val="0D0D0D" w:themeColor="text1" w:themeTint="F2"/>
              </w:rPr>
            </w:pPr>
            <w:r w:rsidRPr="00E40DB0">
              <w:rPr>
                <w:rFonts w:ascii="Times New Roman" w:eastAsia="Batang" w:hAnsi="Times New Roman"/>
                <w:b/>
                <w:bCs/>
                <w:color w:val="0D0D0D" w:themeColor="text1" w:themeTint="F2"/>
              </w:rPr>
              <w:t>Rodiklis</w:t>
            </w:r>
          </w:p>
          <w:p w14:paraId="6E58525C" w14:textId="347363AA" w:rsidR="0018485F" w:rsidRPr="0018485F" w:rsidRDefault="0018485F" w:rsidP="00A5242E">
            <w:pPr>
              <w:rPr>
                <w:rFonts w:ascii="Times New Roman" w:eastAsia="Batang" w:hAnsi="Times New Roman"/>
                <w:color w:val="0D0D0D" w:themeColor="text1" w:themeTint="F2"/>
              </w:rPr>
            </w:pPr>
            <w:r w:rsidRPr="0018485F">
              <w:rPr>
                <w:rFonts w:ascii="Times New Roman" w:eastAsia="Batang" w:hAnsi="Times New Roman"/>
                <w:color w:val="0D0D0D" w:themeColor="text1" w:themeTint="F2"/>
              </w:rPr>
              <w:t>Duomenų mainų</w:t>
            </w:r>
            <w:r>
              <w:rPr>
                <w:rFonts w:ascii="Times New Roman" w:eastAsia="Batang" w:hAnsi="Times New Roman"/>
                <w:color w:val="0D0D0D" w:themeColor="text1" w:themeTint="F2"/>
              </w:rPr>
              <w:t xml:space="preserve"> perėjimas į žiniatinklių tarnybas (Web Services)</w:t>
            </w:r>
          </w:p>
        </w:tc>
        <w:tc>
          <w:tcPr>
            <w:tcW w:w="992" w:type="dxa"/>
            <w:vAlign w:val="center"/>
          </w:tcPr>
          <w:p w14:paraId="4D5C811E" w14:textId="67074893" w:rsidR="0018485F" w:rsidRPr="00850D25" w:rsidRDefault="00850D25" w:rsidP="00667476">
            <w:pPr>
              <w:rPr>
                <w:rFonts w:ascii="Times New Roman" w:hAnsi="Times New Roman"/>
                <w:iCs/>
                <w:lang w:val="en-US"/>
              </w:rPr>
            </w:pPr>
            <w:r>
              <w:rPr>
                <w:rFonts w:ascii="Times New Roman" w:hAnsi="Times New Roman"/>
                <w:iCs/>
                <w:lang w:val="en-US"/>
              </w:rPr>
              <w:t>2</w:t>
            </w:r>
          </w:p>
        </w:tc>
        <w:tc>
          <w:tcPr>
            <w:tcW w:w="992" w:type="dxa"/>
            <w:vAlign w:val="center"/>
          </w:tcPr>
          <w:p w14:paraId="70D232BD" w14:textId="1D782DBC" w:rsidR="0018485F" w:rsidRDefault="00850D25" w:rsidP="00667476">
            <w:pPr>
              <w:rPr>
                <w:rFonts w:ascii="Times New Roman" w:hAnsi="Times New Roman"/>
                <w:iCs/>
              </w:rPr>
            </w:pPr>
            <w:r>
              <w:rPr>
                <w:rFonts w:ascii="Times New Roman" w:hAnsi="Times New Roman"/>
                <w:iCs/>
              </w:rPr>
              <w:t>2</w:t>
            </w:r>
          </w:p>
        </w:tc>
        <w:tc>
          <w:tcPr>
            <w:tcW w:w="993" w:type="dxa"/>
            <w:vAlign w:val="center"/>
          </w:tcPr>
          <w:p w14:paraId="4AF16A81" w14:textId="267F4237" w:rsidR="0018485F" w:rsidRDefault="00850D25" w:rsidP="00667476">
            <w:pPr>
              <w:rPr>
                <w:rFonts w:ascii="Times New Roman" w:hAnsi="Times New Roman"/>
                <w:iCs/>
              </w:rPr>
            </w:pPr>
            <w:r>
              <w:rPr>
                <w:rFonts w:ascii="Times New Roman" w:hAnsi="Times New Roman"/>
                <w:iCs/>
              </w:rPr>
              <w:t>2</w:t>
            </w:r>
          </w:p>
        </w:tc>
        <w:tc>
          <w:tcPr>
            <w:tcW w:w="992" w:type="dxa"/>
            <w:vAlign w:val="center"/>
          </w:tcPr>
          <w:p w14:paraId="2A8FBBCB" w14:textId="7B1C054E" w:rsidR="0018485F" w:rsidRDefault="00850D25" w:rsidP="00667476">
            <w:pPr>
              <w:rPr>
                <w:rFonts w:ascii="Times New Roman" w:hAnsi="Times New Roman"/>
                <w:iCs/>
              </w:rPr>
            </w:pPr>
            <w:r>
              <w:rPr>
                <w:rFonts w:ascii="Times New Roman" w:hAnsi="Times New Roman"/>
                <w:iCs/>
              </w:rPr>
              <w:t>2</w:t>
            </w:r>
          </w:p>
        </w:tc>
        <w:tc>
          <w:tcPr>
            <w:tcW w:w="1977" w:type="dxa"/>
            <w:vAlign w:val="center"/>
          </w:tcPr>
          <w:p w14:paraId="672427EC" w14:textId="403A9A92" w:rsidR="0018485F" w:rsidRPr="00850D25" w:rsidRDefault="00850D25" w:rsidP="00667476">
            <w:pPr>
              <w:rPr>
                <w:rFonts w:ascii="Times New Roman" w:hAnsi="Times New Roman"/>
              </w:rPr>
            </w:pPr>
            <w:r>
              <w:rPr>
                <w:rFonts w:ascii="Times New Roman" w:hAnsi="Times New Roman"/>
              </w:rPr>
              <w:t xml:space="preserve">ŽŪIKVC veiklos skyrių vadovai, </w:t>
            </w:r>
            <w:r w:rsidRPr="00225A58">
              <w:rPr>
                <w:rFonts w:ascii="Times New Roman" w:hAnsi="Times New Roman"/>
              </w:rPr>
              <w:t>I</w:t>
            </w:r>
            <w:r w:rsidR="00CF3A0C">
              <w:rPr>
                <w:rFonts w:ascii="Times New Roman" w:hAnsi="Times New Roman"/>
              </w:rPr>
              <w:t xml:space="preserve">S </w:t>
            </w:r>
            <w:r w:rsidRPr="00225A58">
              <w:rPr>
                <w:rFonts w:ascii="Times New Roman" w:hAnsi="Times New Roman"/>
              </w:rPr>
              <w:t>plėtros skyriaus vadovas, projektų vadovas</w:t>
            </w:r>
          </w:p>
        </w:tc>
      </w:tr>
      <w:tr w:rsidR="00667476" w:rsidRPr="001544D2" w14:paraId="40567EDF" w14:textId="77777777" w:rsidTr="008877AB">
        <w:tc>
          <w:tcPr>
            <w:tcW w:w="846" w:type="dxa"/>
            <w:vAlign w:val="center"/>
          </w:tcPr>
          <w:p w14:paraId="588BB59B" w14:textId="686FCFAA" w:rsidR="00667476" w:rsidRDefault="00BB00FB" w:rsidP="00667476">
            <w:pPr>
              <w:rPr>
                <w:rFonts w:ascii="Times New Roman" w:hAnsi="Times New Roman"/>
                <w:iCs/>
              </w:rPr>
            </w:pPr>
            <w:r>
              <w:rPr>
                <w:rFonts w:ascii="Times New Roman" w:hAnsi="Times New Roman"/>
                <w:iCs/>
              </w:rPr>
              <w:lastRenderedPageBreak/>
              <w:t>3.1.</w:t>
            </w:r>
            <w:r w:rsidR="0018485F">
              <w:rPr>
                <w:rFonts w:ascii="Times New Roman" w:hAnsi="Times New Roman"/>
                <w:iCs/>
              </w:rPr>
              <w:t>3</w:t>
            </w:r>
            <w:r>
              <w:rPr>
                <w:rFonts w:ascii="Times New Roman" w:hAnsi="Times New Roman"/>
                <w:iCs/>
              </w:rPr>
              <w:t>.</w:t>
            </w:r>
          </w:p>
        </w:tc>
        <w:tc>
          <w:tcPr>
            <w:tcW w:w="2835" w:type="dxa"/>
            <w:vAlign w:val="center"/>
          </w:tcPr>
          <w:p w14:paraId="72F0C0E3" w14:textId="77777777" w:rsidR="00A5242E" w:rsidRPr="00A5242E" w:rsidRDefault="00A5242E" w:rsidP="00A5242E">
            <w:pPr>
              <w:rPr>
                <w:rFonts w:ascii="Times New Roman" w:eastAsia="Batang" w:hAnsi="Times New Roman"/>
                <w:b/>
                <w:bCs/>
                <w:color w:val="0D0D0D" w:themeColor="text1" w:themeTint="F2"/>
              </w:rPr>
            </w:pPr>
            <w:r w:rsidRPr="00A5242E">
              <w:rPr>
                <w:rFonts w:ascii="Times New Roman" w:eastAsia="Batang" w:hAnsi="Times New Roman"/>
                <w:b/>
                <w:bCs/>
                <w:color w:val="0D0D0D" w:themeColor="text1" w:themeTint="F2"/>
              </w:rPr>
              <w:t>Rodiklis</w:t>
            </w:r>
          </w:p>
          <w:p w14:paraId="02C2E470" w14:textId="703163FD" w:rsidR="00667476" w:rsidRDefault="00917C89" w:rsidP="00667476">
            <w:pPr>
              <w:rPr>
                <w:rFonts w:ascii="Times New Roman" w:hAnsi="Times New Roman"/>
                <w:iCs/>
              </w:rPr>
            </w:pPr>
            <w:r w:rsidRPr="00225A58">
              <w:rPr>
                <w:rFonts w:ascii="Times New Roman" w:hAnsi="Times New Roman"/>
              </w:rPr>
              <w:t>Kooperatyvų el. dokumentų pateikimo įrankis, vnt.</w:t>
            </w:r>
          </w:p>
        </w:tc>
        <w:tc>
          <w:tcPr>
            <w:tcW w:w="992" w:type="dxa"/>
            <w:vAlign w:val="center"/>
          </w:tcPr>
          <w:p w14:paraId="09C24A19" w14:textId="5583EC09" w:rsidR="00667476" w:rsidRDefault="00917C89" w:rsidP="00667476">
            <w:pPr>
              <w:rPr>
                <w:rFonts w:ascii="Times New Roman" w:hAnsi="Times New Roman"/>
                <w:iCs/>
              </w:rPr>
            </w:pPr>
            <w:r>
              <w:rPr>
                <w:rFonts w:ascii="Times New Roman" w:hAnsi="Times New Roman"/>
                <w:iCs/>
              </w:rPr>
              <w:t>1</w:t>
            </w:r>
          </w:p>
        </w:tc>
        <w:tc>
          <w:tcPr>
            <w:tcW w:w="992" w:type="dxa"/>
            <w:vAlign w:val="center"/>
          </w:tcPr>
          <w:p w14:paraId="7DA15767" w14:textId="37EB69AA" w:rsidR="00667476" w:rsidRDefault="00AB45FC" w:rsidP="00667476">
            <w:pPr>
              <w:rPr>
                <w:rFonts w:ascii="Times New Roman" w:hAnsi="Times New Roman"/>
                <w:iCs/>
              </w:rPr>
            </w:pPr>
            <w:r>
              <w:rPr>
                <w:rFonts w:ascii="Times New Roman" w:hAnsi="Times New Roman"/>
                <w:iCs/>
              </w:rPr>
              <w:t>-</w:t>
            </w:r>
          </w:p>
        </w:tc>
        <w:tc>
          <w:tcPr>
            <w:tcW w:w="993" w:type="dxa"/>
            <w:vAlign w:val="center"/>
          </w:tcPr>
          <w:p w14:paraId="31A315B4" w14:textId="5D416E8E" w:rsidR="00667476" w:rsidRDefault="00AB45FC" w:rsidP="00667476">
            <w:pPr>
              <w:rPr>
                <w:rFonts w:ascii="Times New Roman" w:hAnsi="Times New Roman"/>
                <w:iCs/>
              </w:rPr>
            </w:pPr>
            <w:r>
              <w:rPr>
                <w:rFonts w:ascii="Times New Roman" w:hAnsi="Times New Roman"/>
                <w:iCs/>
              </w:rPr>
              <w:t>-</w:t>
            </w:r>
          </w:p>
        </w:tc>
        <w:tc>
          <w:tcPr>
            <w:tcW w:w="992" w:type="dxa"/>
            <w:vAlign w:val="center"/>
          </w:tcPr>
          <w:p w14:paraId="5884585B" w14:textId="323B2896" w:rsidR="00667476" w:rsidRDefault="00AB45FC" w:rsidP="00667476">
            <w:pPr>
              <w:rPr>
                <w:rFonts w:ascii="Times New Roman" w:hAnsi="Times New Roman"/>
                <w:iCs/>
              </w:rPr>
            </w:pPr>
            <w:r>
              <w:rPr>
                <w:rFonts w:ascii="Times New Roman" w:hAnsi="Times New Roman"/>
                <w:iCs/>
              </w:rPr>
              <w:t>-</w:t>
            </w:r>
          </w:p>
        </w:tc>
        <w:tc>
          <w:tcPr>
            <w:tcW w:w="1977" w:type="dxa"/>
            <w:vAlign w:val="center"/>
          </w:tcPr>
          <w:p w14:paraId="683E7D36" w14:textId="7E4249AD" w:rsidR="00667476" w:rsidRPr="001544D2" w:rsidRDefault="00917C89" w:rsidP="00667476">
            <w:pPr>
              <w:rPr>
                <w:rFonts w:ascii="Times New Roman" w:hAnsi="Times New Roman"/>
              </w:rPr>
            </w:pPr>
            <w:r w:rsidRPr="00225A58">
              <w:rPr>
                <w:rFonts w:ascii="Times New Roman" w:hAnsi="Times New Roman"/>
              </w:rPr>
              <w:t>Žemės ūkio technikos registro skyriaus vadovas, Užduočių valdymo skyriaus vadovas, I</w:t>
            </w:r>
            <w:r w:rsidR="00CF3A0C">
              <w:rPr>
                <w:rFonts w:ascii="Times New Roman" w:hAnsi="Times New Roman"/>
              </w:rPr>
              <w:t>S</w:t>
            </w:r>
            <w:r w:rsidRPr="00225A58">
              <w:rPr>
                <w:rFonts w:ascii="Times New Roman" w:hAnsi="Times New Roman"/>
              </w:rPr>
              <w:t xml:space="preserve"> plėtros skyriaus vadovas, </w:t>
            </w:r>
            <w:r w:rsidR="00B50C33">
              <w:rPr>
                <w:rFonts w:ascii="Times New Roman" w:hAnsi="Times New Roman"/>
              </w:rPr>
              <w:t>p</w:t>
            </w:r>
            <w:r w:rsidRPr="00225A58">
              <w:rPr>
                <w:rFonts w:ascii="Times New Roman" w:hAnsi="Times New Roman"/>
              </w:rPr>
              <w:t>rojektų vadovas</w:t>
            </w:r>
          </w:p>
        </w:tc>
      </w:tr>
      <w:tr w:rsidR="00667476" w:rsidRPr="001544D2" w14:paraId="4261A9CD" w14:textId="77777777" w:rsidTr="008877AB">
        <w:tc>
          <w:tcPr>
            <w:tcW w:w="846" w:type="dxa"/>
            <w:vAlign w:val="center"/>
          </w:tcPr>
          <w:p w14:paraId="1EB881A0" w14:textId="39BF6811" w:rsidR="00667476" w:rsidRDefault="00BB00FB" w:rsidP="00667476">
            <w:pPr>
              <w:rPr>
                <w:rFonts w:ascii="Times New Roman" w:hAnsi="Times New Roman"/>
                <w:iCs/>
              </w:rPr>
            </w:pPr>
            <w:r>
              <w:rPr>
                <w:rFonts w:ascii="Times New Roman" w:hAnsi="Times New Roman"/>
                <w:iCs/>
              </w:rPr>
              <w:t>3.1.</w:t>
            </w:r>
            <w:r w:rsidR="00A74635">
              <w:rPr>
                <w:rFonts w:ascii="Times New Roman" w:hAnsi="Times New Roman"/>
                <w:iCs/>
              </w:rPr>
              <w:t>4.</w:t>
            </w:r>
          </w:p>
        </w:tc>
        <w:tc>
          <w:tcPr>
            <w:tcW w:w="2835" w:type="dxa"/>
            <w:vAlign w:val="center"/>
          </w:tcPr>
          <w:p w14:paraId="2A897F84" w14:textId="77777777" w:rsidR="00A5242E" w:rsidRPr="00A5242E" w:rsidRDefault="00A5242E" w:rsidP="00A5242E">
            <w:pPr>
              <w:rPr>
                <w:rFonts w:ascii="Times New Roman" w:eastAsia="Batang" w:hAnsi="Times New Roman"/>
                <w:b/>
                <w:bCs/>
                <w:color w:val="0D0D0D" w:themeColor="text1" w:themeTint="F2"/>
              </w:rPr>
            </w:pPr>
            <w:r w:rsidRPr="00A5242E">
              <w:rPr>
                <w:rFonts w:ascii="Times New Roman" w:eastAsia="Batang" w:hAnsi="Times New Roman"/>
                <w:b/>
                <w:bCs/>
                <w:color w:val="0D0D0D" w:themeColor="text1" w:themeTint="F2"/>
              </w:rPr>
              <w:t>Rodiklis</w:t>
            </w:r>
          </w:p>
          <w:p w14:paraId="2751A7C0" w14:textId="18A8B176" w:rsidR="00667476" w:rsidRDefault="00917C89" w:rsidP="00667476">
            <w:pPr>
              <w:rPr>
                <w:rFonts w:ascii="Times New Roman" w:hAnsi="Times New Roman"/>
                <w:iCs/>
              </w:rPr>
            </w:pPr>
            <w:r w:rsidRPr="00225A58">
              <w:rPr>
                <w:rFonts w:ascii="Times New Roman" w:hAnsi="Times New Roman"/>
              </w:rPr>
              <w:t>Platinamų blankų apskaitos modulis, vnt</w:t>
            </w:r>
            <w:r w:rsidR="00BB4F1F">
              <w:rPr>
                <w:rFonts w:ascii="Times New Roman" w:hAnsi="Times New Roman"/>
              </w:rPr>
              <w:t>.</w:t>
            </w:r>
          </w:p>
        </w:tc>
        <w:tc>
          <w:tcPr>
            <w:tcW w:w="992" w:type="dxa"/>
            <w:vAlign w:val="center"/>
          </w:tcPr>
          <w:p w14:paraId="029D3550" w14:textId="07C47D4B" w:rsidR="00667476" w:rsidRDefault="00917C89" w:rsidP="00667476">
            <w:pPr>
              <w:rPr>
                <w:rFonts w:ascii="Times New Roman" w:hAnsi="Times New Roman"/>
                <w:iCs/>
              </w:rPr>
            </w:pPr>
            <w:r>
              <w:rPr>
                <w:rFonts w:ascii="Times New Roman" w:hAnsi="Times New Roman"/>
                <w:iCs/>
              </w:rPr>
              <w:t>1</w:t>
            </w:r>
          </w:p>
        </w:tc>
        <w:tc>
          <w:tcPr>
            <w:tcW w:w="992" w:type="dxa"/>
            <w:vAlign w:val="center"/>
          </w:tcPr>
          <w:p w14:paraId="6412F941" w14:textId="59BC9729" w:rsidR="00667476" w:rsidRDefault="00AB45FC" w:rsidP="00667476">
            <w:pPr>
              <w:rPr>
                <w:rFonts w:ascii="Times New Roman" w:hAnsi="Times New Roman"/>
                <w:iCs/>
              </w:rPr>
            </w:pPr>
            <w:r>
              <w:rPr>
                <w:rFonts w:ascii="Times New Roman" w:hAnsi="Times New Roman"/>
                <w:iCs/>
              </w:rPr>
              <w:t>-</w:t>
            </w:r>
          </w:p>
        </w:tc>
        <w:tc>
          <w:tcPr>
            <w:tcW w:w="993" w:type="dxa"/>
            <w:vAlign w:val="center"/>
          </w:tcPr>
          <w:p w14:paraId="46F11F7D" w14:textId="26D5236B" w:rsidR="00667476" w:rsidRDefault="00AB45FC" w:rsidP="00667476">
            <w:pPr>
              <w:rPr>
                <w:rFonts w:ascii="Times New Roman" w:hAnsi="Times New Roman"/>
                <w:iCs/>
              </w:rPr>
            </w:pPr>
            <w:r>
              <w:rPr>
                <w:rFonts w:ascii="Times New Roman" w:hAnsi="Times New Roman"/>
                <w:iCs/>
              </w:rPr>
              <w:t>-</w:t>
            </w:r>
          </w:p>
        </w:tc>
        <w:tc>
          <w:tcPr>
            <w:tcW w:w="992" w:type="dxa"/>
            <w:vAlign w:val="center"/>
          </w:tcPr>
          <w:p w14:paraId="2B51C5F8" w14:textId="2290C4A8" w:rsidR="00667476" w:rsidRDefault="00AB45FC" w:rsidP="00667476">
            <w:pPr>
              <w:rPr>
                <w:rFonts w:ascii="Times New Roman" w:hAnsi="Times New Roman"/>
                <w:iCs/>
              </w:rPr>
            </w:pPr>
            <w:r>
              <w:rPr>
                <w:rFonts w:ascii="Times New Roman" w:hAnsi="Times New Roman"/>
                <w:iCs/>
              </w:rPr>
              <w:t>-</w:t>
            </w:r>
          </w:p>
        </w:tc>
        <w:tc>
          <w:tcPr>
            <w:tcW w:w="1977" w:type="dxa"/>
            <w:vAlign w:val="center"/>
          </w:tcPr>
          <w:p w14:paraId="7B248079" w14:textId="6EB93A6E" w:rsidR="00667476" w:rsidRPr="001544D2" w:rsidRDefault="00917C89" w:rsidP="00667476">
            <w:pPr>
              <w:rPr>
                <w:rFonts w:ascii="Times New Roman" w:hAnsi="Times New Roman"/>
              </w:rPr>
            </w:pPr>
            <w:r w:rsidRPr="00225A58">
              <w:rPr>
                <w:rFonts w:ascii="Times New Roman" w:hAnsi="Times New Roman"/>
              </w:rPr>
              <w:t>Žemės ūkio technikos registro skyriaus vadovas, Žemės ūkio subjektų registrų skyriaus vadovas, Užduočių valdymo skyriaus vadovas, I</w:t>
            </w:r>
            <w:r w:rsidR="00CF3A0C">
              <w:rPr>
                <w:rFonts w:ascii="Times New Roman" w:hAnsi="Times New Roman"/>
              </w:rPr>
              <w:t>S</w:t>
            </w:r>
            <w:r w:rsidRPr="00225A58">
              <w:rPr>
                <w:rFonts w:ascii="Times New Roman" w:hAnsi="Times New Roman"/>
              </w:rPr>
              <w:t xml:space="preserve"> plėtros skyriaus vadovas, projektų vadovas</w:t>
            </w:r>
          </w:p>
        </w:tc>
      </w:tr>
      <w:tr w:rsidR="00667476" w:rsidRPr="001544D2" w14:paraId="2F969956" w14:textId="77777777" w:rsidTr="008877AB">
        <w:tc>
          <w:tcPr>
            <w:tcW w:w="846" w:type="dxa"/>
            <w:vAlign w:val="center"/>
          </w:tcPr>
          <w:p w14:paraId="53DEFE67" w14:textId="7F0827F1" w:rsidR="00667476" w:rsidRDefault="00BB00FB" w:rsidP="00667476">
            <w:pPr>
              <w:rPr>
                <w:rFonts w:ascii="Times New Roman" w:hAnsi="Times New Roman"/>
                <w:iCs/>
              </w:rPr>
            </w:pPr>
            <w:r>
              <w:rPr>
                <w:rFonts w:ascii="Times New Roman" w:hAnsi="Times New Roman"/>
                <w:iCs/>
              </w:rPr>
              <w:t>3.1.</w:t>
            </w:r>
            <w:r w:rsidR="00A74635">
              <w:rPr>
                <w:rFonts w:ascii="Times New Roman" w:hAnsi="Times New Roman"/>
                <w:iCs/>
              </w:rPr>
              <w:t>5</w:t>
            </w:r>
            <w:r>
              <w:rPr>
                <w:rFonts w:ascii="Times New Roman" w:hAnsi="Times New Roman"/>
                <w:iCs/>
              </w:rPr>
              <w:t>.</w:t>
            </w:r>
          </w:p>
        </w:tc>
        <w:tc>
          <w:tcPr>
            <w:tcW w:w="2835" w:type="dxa"/>
            <w:vAlign w:val="center"/>
          </w:tcPr>
          <w:p w14:paraId="1168992B" w14:textId="77777777" w:rsidR="00A5242E" w:rsidRPr="00A5242E" w:rsidRDefault="00A5242E" w:rsidP="00A5242E">
            <w:pPr>
              <w:rPr>
                <w:rFonts w:ascii="Times New Roman" w:eastAsia="Batang" w:hAnsi="Times New Roman"/>
                <w:b/>
                <w:bCs/>
                <w:color w:val="0D0D0D" w:themeColor="text1" w:themeTint="F2"/>
              </w:rPr>
            </w:pPr>
            <w:r w:rsidRPr="00A5242E">
              <w:rPr>
                <w:rFonts w:ascii="Times New Roman" w:eastAsia="Batang" w:hAnsi="Times New Roman"/>
                <w:b/>
                <w:bCs/>
                <w:color w:val="0D0D0D" w:themeColor="text1" w:themeTint="F2"/>
              </w:rPr>
              <w:t>Rodiklis</w:t>
            </w:r>
          </w:p>
          <w:p w14:paraId="2CD28944" w14:textId="77EDC0BE" w:rsidR="00667476" w:rsidRDefault="00917C89" w:rsidP="00667476">
            <w:pPr>
              <w:rPr>
                <w:rFonts w:ascii="Times New Roman" w:hAnsi="Times New Roman"/>
                <w:iCs/>
              </w:rPr>
            </w:pPr>
            <w:r w:rsidRPr="00225A58">
              <w:rPr>
                <w:rFonts w:ascii="Times New Roman" w:hAnsi="Times New Roman"/>
              </w:rPr>
              <w:t>Pieninių gyvulių produktyvumo duomenų analizės įrankis, vnt.</w:t>
            </w:r>
          </w:p>
        </w:tc>
        <w:tc>
          <w:tcPr>
            <w:tcW w:w="992" w:type="dxa"/>
            <w:vAlign w:val="center"/>
          </w:tcPr>
          <w:p w14:paraId="23E8B2FF" w14:textId="3FCA276B" w:rsidR="00667476" w:rsidRDefault="00917C89" w:rsidP="00667476">
            <w:pPr>
              <w:rPr>
                <w:rFonts w:ascii="Times New Roman" w:hAnsi="Times New Roman"/>
                <w:iCs/>
              </w:rPr>
            </w:pPr>
            <w:r>
              <w:rPr>
                <w:rFonts w:ascii="Times New Roman" w:hAnsi="Times New Roman"/>
                <w:iCs/>
              </w:rPr>
              <w:t>1</w:t>
            </w:r>
          </w:p>
        </w:tc>
        <w:tc>
          <w:tcPr>
            <w:tcW w:w="992" w:type="dxa"/>
            <w:vAlign w:val="center"/>
          </w:tcPr>
          <w:p w14:paraId="3127AA71" w14:textId="32FFF130" w:rsidR="00667476" w:rsidRDefault="00AB45FC" w:rsidP="00667476">
            <w:pPr>
              <w:rPr>
                <w:rFonts w:ascii="Times New Roman" w:hAnsi="Times New Roman"/>
                <w:iCs/>
              </w:rPr>
            </w:pPr>
            <w:r>
              <w:rPr>
                <w:rFonts w:ascii="Times New Roman" w:hAnsi="Times New Roman"/>
                <w:iCs/>
              </w:rPr>
              <w:t>-</w:t>
            </w:r>
          </w:p>
        </w:tc>
        <w:tc>
          <w:tcPr>
            <w:tcW w:w="993" w:type="dxa"/>
            <w:vAlign w:val="center"/>
          </w:tcPr>
          <w:p w14:paraId="59C287AB" w14:textId="1FD48A7E" w:rsidR="00667476" w:rsidRDefault="00AB45FC" w:rsidP="00667476">
            <w:pPr>
              <w:rPr>
                <w:rFonts w:ascii="Times New Roman" w:hAnsi="Times New Roman"/>
                <w:iCs/>
              </w:rPr>
            </w:pPr>
            <w:r>
              <w:rPr>
                <w:rFonts w:ascii="Times New Roman" w:hAnsi="Times New Roman"/>
                <w:iCs/>
              </w:rPr>
              <w:t>-</w:t>
            </w:r>
          </w:p>
        </w:tc>
        <w:tc>
          <w:tcPr>
            <w:tcW w:w="992" w:type="dxa"/>
            <w:vAlign w:val="center"/>
          </w:tcPr>
          <w:p w14:paraId="16DB8410" w14:textId="37D1C543" w:rsidR="00667476" w:rsidRDefault="00AB45FC" w:rsidP="00667476">
            <w:pPr>
              <w:rPr>
                <w:rFonts w:ascii="Times New Roman" w:hAnsi="Times New Roman"/>
                <w:iCs/>
              </w:rPr>
            </w:pPr>
            <w:r>
              <w:rPr>
                <w:rFonts w:ascii="Times New Roman" w:hAnsi="Times New Roman"/>
                <w:iCs/>
              </w:rPr>
              <w:t>-</w:t>
            </w:r>
          </w:p>
        </w:tc>
        <w:tc>
          <w:tcPr>
            <w:tcW w:w="1977" w:type="dxa"/>
            <w:vAlign w:val="center"/>
          </w:tcPr>
          <w:p w14:paraId="7E662496" w14:textId="50115E45" w:rsidR="00667476" w:rsidRPr="001544D2" w:rsidRDefault="00917C89" w:rsidP="00667476">
            <w:pPr>
              <w:rPr>
                <w:rFonts w:ascii="Times New Roman" w:hAnsi="Times New Roman"/>
              </w:rPr>
            </w:pPr>
            <w:r w:rsidRPr="00225A58">
              <w:rPr>
                <w:rFonts w:ascii="Times New Roman" w:hAnsi="Times New Roman"/>
              </w:rPr>
              <w:t>Veislinių gyvulių apskaitos skyriaus vadovas, Užduočių valdymo skyriaus vadovas, I</w:t>
            </w:r>
            <w:r w:rsidR="00CF3A0C">
              <w:rPr>
                <w:rFonts w:ascii="Times New Roman" w:hAnsi="Times New Roman"/>
              </w:rPr>
              <w:t>S</w:t>
            </w:r>
            <w:r w:rsidRPr="00225A58">
              <w:rPr>
                <w:rFonts w:ascii="Times New Roman" w:hAnsi="Times New Roman"/>
              </w:rPr>
              <w:t xml:space="preserve"> plėtros skyriaus vadovas, </w:t>
            </w:r>
            <w:r w:rsidR="00B50C33">
              <w:rPr>
                <w:rFonts w:ascii="Times New Roman" w:hAnsi="Times New Roman"/>
              </w:rPr>
              <w:t>p</w:t>
            </w:r>
            <w:r w:rsidRPr="00225A58">
              <w:rPr>
                <w:rFonts w:ascii="Times New Roman" w:hAnsi="Times New Roman"/>
              </w:rPr>
              <w:t>rojektų vadovas</w:t>
            </w:r>
          </w:p>
        </w:tc>
      </w:tr>
      <w:tr w:rsidR="00E40DB0" w:rsidRPr="001544D2" w14:paraId="5C085966" w14:textId="77777777" w:rsidTr="008877AB">
        <w:tc>
          <w:tcPr>
            <w:tcW w:w="846" w:type="dxa"/>
            <w:vAlign w:val="center"/>
          </w:tcPr>
          <w:p w14:paraId="78A05B01" w14:textId="21EE20F3" w:rsidR="00E40DB0" w:rsidRDefault="00E40DB0" w:rsidP="00667476">
            <w:pPr>
              <w:rPr>
                <w:rFonts w:ascii="Times New Roman" w:hAnsi="Times New Roman"/>
                <w:iCs/>
              </w:rPr>
            </w:pPr>
            <w:r>
              <w:rPr>
                <w:rFonts w:ascii="Times New Roman" w:hAnsi="Times New Roman"/>
                <w:iCs/>
              </w:rPr>
              <w:t>3.1.</w:t>
            </w:r>
            <w:r w:rsidR="00A74635">
              <w:rPr>
                <w:rFonts w:ascii="Times New Roman" w:hAnsi="Times New Roman"/>
                <w:iCs/>
              </w:rPr>
              <w:t>6</w:t>
            </w:r>
            <w:r w:rsidR="000F0EBE">
              <w:rPr>
                <w:rFonts w:ascii="Times New Roman" w:hAnsi="Times New Roman"/>
                <w:iCs/>
              </w:rPr>
              <w:t>.</w:t>
            </w:r>
          </w:p>
        </w:tc>
        <w:tc>
          <w:tcPr>
            <w:tcW w:w="2835" w:type="dxa"/>
            <w:vAlign w:val="center"/>
          </w:tcPr>
          <w:p w14:paraId="60A3A518" w14:textId="098268B1" w:rsidR="000F0EBE" w:rsidRDefault="000F0EBE" w:rsidP="00A5242E">
            <w:pPr>
              <w:rPr>
                <w:rFonts w:ascii="Times New Roman" w:eastAsia="Batang" w:hAnsi="Times New Roman"/>
                <w:b/>
                <w:bCs/>
                <w:color w:val="0D0D0D" w:themeColor="text1" w:themeTint="F2"/>
              </w:rPr>
            </w:pPr>
            <w:r>
              <w:rPr>
                <w:rFonts w:ascii="Times New Roman" w:eastAsia="Batang" w:hAnsi="Times New Roman"/>
                <w:b/>
                <w:bCs/>
                <w:color w:val="0D0D0D" w:themeColor="text1" w:themeTint="F2"/>
              </w:rPr>
              <w:t>Rodiklis</w:t>
            </w:r>
          </w:p>
          <w:p w14:paraId="3AD03711" w14:textId="7556C2AE" w:rsidR="00E40DB0" w:rsidRPr="000F0EBE" w:rsidRDefault="000F0EBE" w:rsidP="00A5242E">
            <w:pPr>
              <w:rPr>
                <w:rFonts w:ascii="Times New Roman" w:eastAsia="Batang" w:hAnsi="Times New Roman"/>
                <w:color w:val="0D0D0D" w:themeColor="text1" w:themeTint="F2"/>
              </w:rPr>
            </w:pPr>
            <w:r w:rsidRPr="000F0EBE">
              <w:rPr>
                <w:rFonts w:ascii="Times New Roman" w:eastAsia="Batang" w:hAnsi="Times New Roman"/>
                <w:color w:val="0D0D0D" w:themeColor="text1" w:themeTint="F2"/>
              </w:rPr>
              <w:t>Pieno ūkių rentabilumo skaičiavimo modelio, submodulių diegimas, vnt</w:t>
            </w:r>
            <w:r w:rsidR="008F6791">
              <w:rPr>
                <w:rFonts w:ascii="Times New Roman" w:eastAsia="Batang" w:hAnsi="Times New Roman"/>
                <w:color w:val="0D0D0D" w:themeColor="text1" w:themeTint="F2"/>
              </w:rPr>
              <w:t>.</w:t>
            </w:r>
          </w:p>
        </w:tc>
        <w:tc>
          <w:tcPr>
            <w:tcW w:w="992" w:type="dxa"/>
            <w:vAlign w:val="center"/>
          </w:tcPr>
          <w:p w14:paraId="60DD4AD6" w14:textId="7E9979D5" w:rsidR="00E40DB0" w:rsidRDefault="000F0EBE" w:rsidP="00667476">
            <w:pPr>
              <w:rPr>
                <w:rFonts w:ascii="Times New Roman" w:hAnsi="Times New Roman"/>
                <w:iCs/>
              </w:rPr>
            </w:pPr>
            <w:r>
              <w:rPr>
                <w:rFonts w:ascii="Times New Roman" w:hAnsi="Times New Roman"/>
                <w:iCs/>
              </w:rPr>
              <w:t>1</w:t>
            </w:r>
          </w:p>
        </w:tc>
        <w:tc>
          <w:tcPr>
            <w:tcW w:w="992" w:type="dxa"/>
            <w:vAlign w:val="center"/>
          </w:tcPr>
          <w:p w14:paraId="248CCE68" w14:textId="60E3D09F" w:rsidR="00E40DB0" w:rsidRDefault="000F0EBE" w:rsidP="00667476">
            <w:pPr>
              <w:rPr>
                <w:rFonts w:ascii="Times New Roman" w:hAnsi="Times New Roman"/>
                <w:iCs/>
              </w:rPr>
            </w:pPr>
            <w:r>
              <w:rPr>
                <w:rFonts w:ascii="Times New Roman" w:hAnsi="Times New Roman"/>
                <w:iCs/>
              </w:rPr>
              <w:t>1</w:t>
            </w:r>
          </w:p>
        </w:tc>
        <w:tc>
          <w:tcPr>
            <w:tcW w:w="993" w:type="dxa"/>
            <w:vAlign w:val="center"/>
          </w:tcPr>
          <w:p w14:paraId="48D73D61" w14:textId="1EC74180" w:rsidR="00E40DB0" w:rsidRDefault="000F0EBE" w:rsidP="00667476">
            <w:pPr>
              <w:rPr>
                <w:rFonts w:ascii="Times New Roman" w:hAnsi="Times New Roman"/>
                <w:iCs/>
              </w:rPr>
            </w:pPr>
            <w:r>
              <w:rPr>
                <w:rFonts w:ascii="Times New Roman" w:hAnsi="Times New Roman"/>
                <w:iCs/>
              </w:rPr>
              <w:t>1</w:t>
            </w:r>
          </w:p>
        </w:tc>
        <w:tc>
          <w:tcPr>
            <w:tcW w:w="992" w:type="dxa"/>
            <w:vAlign w:val="center"/>
          </w:tcPr>
          <w:p w14:paraId="045A84AA" w14:textId="5D2887E4" w:rsidR="00E40DB0" w:rsidRDefault="000F0EBE" w:rsidP="00667476">
            <w:pPr>
              <w:rPr>
                <w:rFonts w:ascii="Times New Roman" w:hAnsi="Times New Roman"/>
                <w:iCs/>
              </w:rPr>
            </w:pPr>
            <w:r>
              <w:rPr>
                <w:rFonts w:ascii="Times New Roman" w:hAnsi="Times New Roman"/>
                <w:iCs/>
              </w:rPr>
              <w:t>1</w:t>
            </w:r>
          </w:p>
        </w:tc>
        <w:tc>
          <w:tcPr>
            <w:tcW w:w="1977" w:type="dxa"/>
            <w:vAlign w:val="center"/>
          </w:tcPr>
          <w:p w14:paraId="1FA019BE" w14:textId="455A509D" w:rsidR="00E40DB0" w:rsidRPr="00225A58" w:rsidRDefault="000F0EBE" w:rsidP="00667476">
            <w:pPr>
              <w:rPr>
                <w:rFonts w:ascii="Times New Roman" w:hAnsi="Times New Roman"/>
              </w:rPr>
            </w:pPr>
            <w:r>
              <w:rPr>
                <w:rFonts w:ascii="Times New Roman" w:hAnsi="Times New Roman"/>
              </w:rPr>
              <w:t xml:space="preserve">Rinkos informacijos ir ekonominės analizės skyriaus vadovas, </w:t>
            </w:r>
            <w:r w:rsidRPr="00225A58">
              <w:rPr>
                <w:rFonts w:ascii="Times New Roman" w:hAnsi="Times New Roman"/>
              </w:rPr>
              <w:t>I</w:t>
            </w:r>
            <w:r w:rsidR="00CF3A0C">
              <w:rPr>
                <w:rFonts w:ascii="Times New Roman" w:hAnsi="Times New Roman"/>
              </w:rPr>
              <w:t>S</w:t>
            </w:r>
            <w:r w:rsidRPr="00225A58">
              <w:rPr>
                <w:rFonts w:ascii="Times New Roman" w:hAnsi="Times New Roman"/>
              </w:rPr>
              <w:t xml:space="preserve"> plėtros skyriaus vadovas, </w:t>
            </w:r>
            <w:r w:rsidR="00B50C33">
              <w:rPr>
                <w:rFonts w:ascii="Times New Roman" w:hAnsi="Times New Roman"/>
              </w:rPr>
              <w:t>p</w:t>
            </w:r>
            <w:r w:rsidRPr="00225A58">
              <w:rPr>
                <w:rFonts w:ascii="Times New Roman" w:hAnsi="Times New Roman"/>
              </w:rPr>
              <w:t>rojektų vadovas</w:t>
            </w:r>
          </w:p>
        </w:tc>
      </w:tr>
      <w:tr w:rsidR="00667476" w:rsidRPr="001544D2" w14:paraId="76C7D40B" w14:textId="77777777" w:rsidTr="008877AB">
        <w:tc>
          <w:tcPr>
            <w:tcW w:w="846" w:type="dxa"/>
            <w:vAlign w:val="center"/>
          </w:tcPr>
          <w:p w14:paraId="633AADF4" w14:textId="186AA0D7" w:rsidR="00667476" w:rsidRDefault="00BB00FB" w:rsidP="00667476">
            <w:pPr>
              <w:rPr>
                <w:rFonts w:ascii="Times New Roman" w:hAnsi="Times New Roman"/>
                <w:iCs/>
              </w:rPr>
            </w:pPr>
            <w:r>
              <w:rPr>
                <w:rFonts w:ascii="Times New Roman" w:hAnsi="Times New Roman"/>
                <w:iCs/>
              </w:rPr>
              <w:t>3.1.</w:t>
            </w:r>
            <w:r w:rsidR="00A74635">
              <w:rPr>
                <w:rFonts w:ascii="Times New Roman" w:hAnsi="Times New Roman"/>
                <w:iCs/>
              </w:rPr>
              <w:t>7</w:t>
            </w:r>
            <w:r>
              <w:rPr>
                <w:rFonts w:ascii="Times New Roman" w:hAnsi="Times New Roman"/>
                <w:iCs/>
              </w:rPr>
              <w:t>.</w:t>
            </w:r>
          </w:p>
        </w:tc>
        <w:tc>
          <w:tcPr>
            <w:tcW w:w="2835" w:type="dxa"/>
            <w:vAlign w:val="center"/>
          </w:tcPr>
          <w:p w14:paraId="76AE8607" w14:textId="77777777" w:rsidR="00A5242E" w:rsidRPr="00A5242E" w:rsidRDefault="00A5242E" w:rsidP="00A5242E">
            <w:pPr>
              <w:rPr>
                <w:rFonts w:ascii="Times New Roman" w:eastAsia="Batang" w:hAnsi="Times New Roman"/>
                <w:b/>
                <w:bCs/>
                <w:color w:val="0D0D0D" w:themeColor="text1" w:themeTint="F2"/>
              </w:rPr>
            </w:pPr>
            <w:r w:rsidRPr="00A5242E">
              <w:rPr>
                <w:rFonts w:ascii="Times New Roman" w:eastAsia="Batang" w:hAnsi="Times New Roman"/>
                <w:b/>
                <w:bCs/>
                <w:color w:val="0D0D0D" w:themeColor="text1" w:themeTint="F2"/>
              </w:rPr>
              <w:t>Rodiklis</w:t>
            </w:r>
          </w:p>
          <w:p w14:paraId="5D3045CD" w14:textId="74C8C0B0" w:rsidR="00667476" w:rsidRDefault="00917C89" w:rsidP="00667476">
            <w:pPr>
              <w:rPr>
                <w:rFonts w:ascii="Times New Roman" w:hAnsi="Times New Roman"/>
                <w:iCs/>
              </w:rPr>
            </w:pPr>
            <w:r w:rsidRPr="00225A58">
              <w:rPr>
                <w:rFonts w:ascii="Times New Roman" w:hAnsi="Times New Roman"/>
              </w:rPr>
              <w:t>Pagal teisės aktus PPIS pritaikymas naujajam mokestiniam laikotarpiui, proc.</w:t>
            </w:r>
          </w:p>
        </w:tc>
        <w:tc>
          <w:tcPr>
            <w:tcW w:w="992" w:type="dxa"/>
            <w:vAlign w:val="center"/>
          </w:tcPr>
          <w:p w14:paraId="1FF2B359" w14:textId="77CC596E" w:rsidR="00667476" w:rsidRDefault="00917C89" w:rsidP="00667476">
            <w:pPr>
              <w:rPr>
                <w:rFonts w:ascii="Times New Roman" w:hAnsi="Times New Roman"/>
                <w:iCs/>
              </w:rPr>
            </w:pPr>
            <w:r w:rsidRPr="00225A58">
              <w:rPr>
                <w:rFonts w:ascii="Times New Roman" w:hAnsi="Times New Roman"/>
              </w:rPr>
              <w:t>100</w:t>
            </w:r>
          </w:p>
        </w:tc>
        <w:tc>
          <w:tcPr>
            <w:tcW w:w="992" w:type="dxa"/>
            <w:vAlign w:val="center"/>
          </w:tcPr>
          <w:p w14:paraId="3CD72A0F" w14:textId="758FB729" w:rsidR="00667476" w:rsidRDefault="00917C89" w:rsidP="00667476">
            <w:pPr>
              <w:rPr>
                <w:rFonts w:ascii="Times New Roman" w:hAnsi="Times New Roman"/>
                <w:iCs/>
              </w:rPr>
            </w:pPr>
            <w:r w:rsidRPr="00225A58">
              <w:rPr>
                <w:rFonts w:ascii="Times New Roman" w:hAnsi="Times New Roman"/>
              </w:rPr>
              <w:t>100</w:t>
            </w:r>
          </w:p>
        </w:tc>
        <w:tc>
          <w:tcPr>
            <w:tcW w:w="993" w:type="dxa"/>
            <w:vAlign w:val="center"/>
          </w:tcPr>
          <w:p w14:paraId="25755B4A" w14:textId="257296CF" w:rsidR="00667476" w:rsidRDefault="00917C89" w:rsidP="00667476">
            <w:pPr>
              <w:rPr>
                <w:rFonts w:ascii="Times New Roman" w:hAnsi="Times New Roman"/>
                <w:iCs/>
              </w:rPr>
            </w:pPr>
            <w:r w:rsidRPr="00225A58">
              <w:rPr>
                <w:rFonts w:ascii="Times New Roman" w:hAnsi="Times New Roman"/>
              </w:rPr>
              <w:t>100</w:t>
            </w:r>
          </w:p>
        </w:tc>
        <w:tc>
          <w:tcPr>
            <w:tcW w:w="992" w:type="dxa"/>
            <w:vAlign w:val="center"/>
          </w:tcPr>
          <w:p w14:paraId="223BF78F" w14:textId="381040DE" w:rsidR="00667476" w:rsidRDefault="00917C89" w:rsidP="00667476">
            <w:pPr>
              <w:rPr>
                <w:rFonts w:ascii="Times New Roman" w:hAnsi="Times New Roman"/>
                <w:iCs/>
              </w:rPr>
            </w:pPr>
            <w:r w:rsidRPr="00225A58">
              <w:rPr>
                <w:rFonts w:ascii="Times New Roman" w:hAnsi="Times New Roman"/>
              </w:rPr>
              <w:t>100</w:t>
            </w:r>
          </w:p>
        </w:tc>
        <w:tc>
          <w:tcPr>
            <w:tcW w:w="1977" w:type="dxa"/>
            <w:vAlign w:val="center"/>
          </w:tcPr>
          <w:p w14:paraId="7194DBF9" w14:textId="34D35ED1" w:rsidR="00667476" w:rsidRPr="001544D2" w:rsidRDefault="00917C89" w:rsidP="00667476">
            <w:pPr>
              <w:rPr>
                <w:rFonts w:ascii="Times New Roman" w:hAnsi="Times New Roman"/>
              </w:rPr>
            </w:pPr>
            <w:r w:rsidRPr="00225A58">
              <w:rPr>
                <w:rFonts w:ascii="Times New Roman" w:hAnsi="Times New Roman"/>
              </w:rPr>
              <w:t>Geografinių informacinių sistemų skyriaus vadovas, I</w:t>
            </w:r>
            <w:r w:rsidR="00CF3A0C">
              <w:rPr>
                <w:rFonts w:ascii="Times New Roman" w:hAnsi="Times New Roman"/>
              </w:rPr>
              <w:t>S</w:t>
            </w:r>
            <w:r w:rsidRPr="00225A58">
              <w:rPr>
                <w:rFonts w:ascii="Times New Roman" w:hAnsi="Times New Roman"/>
              </w:rPr>
              <w:t xml:space="preserve"> administravimo skyriaus vadovas, Užduočių valdymo skyriaus vadovas, I</w:t>
            </w:r>
            <w:r w:rsidR="00CF3A0C">
              <w:rPr>
                <w:rFonts w:ascii="Times New Roman" w:hAnsi="Times New Roman"/>
              </w:rPr>
              <w:t>S</w:t>
            </w:r>
            <w:r w:rsidRPr="00225A58">
              <w:rPr>
                <w:rFonts w:ascii="Times New Roman" w:hAnsi="Times New Roman"/>
              </w:rPr>
              <w:t xml:space="preserve"> plėtros skyriaus vadovas, </w:t>
            </w:r>
            <w:r w:rsidR="00B50C33">
              <w:rPr>
                <w:rFonts w:ascii="Times New Roman" w:hAnsi="Times New Roman"/>
              </w:rPr>
              <w:t>p</w:t>
            </w:r>
            <w:r w:rsidRPr="00225A58">
              <w:rPr>
                <w:rFonts w:ascii="Times New Roman" w:hAnsi="Times New Roman"/>
              </w:rPr>
              <w:t>rojektų vadovas</w:t>
            </w:r>
          </w:p>
        </w:tc>
      </w:tr>
      <w:tr w:rsidR="00667476" w:rsidRPr="001544D2" w14:paraId="5B961677" w14:textId="77777777" w:rsidTr="008877AB">
        <w:tc>
          <w:tcPr>
            <w:tcW w:w="846" w:type="dxa"/>
            <w:vAlign w:val="center"/>
          </w:tcPr>
          <w:p w14:paraId="0271E61C" w14:textId="697321B2" w:rsidR="00667476" w:rsidRDefault="00BB00FB" w:rsidP="00667476">
            <w:pPr>
              <w:rPr>
                <w:rFonts w:ascii="Times New Roman" w:hAnsi="Times New Roman"/>
                <w:iCs/>
              </w:rPr>
            </w:pPr>
            <w:r>
              <w:rPr>
                <w:rFonts w:ascii="Times New Roman" w:hAnsi="Times New Roman"/>
                <w:iCs/>
              </w:rPr>
              <w:t>3.1.</w:t>
            </w:r>
            <w:r w:rsidR="00A74635">
              <w:rPr>
                <w:rFonts w:ascii="Times New Roman" w:hAnsi="Times New Roman"/>
                <w:iCs/>
              </w:rPr>
              <w:t>8</w:t>
            </w:r>
            <w:r>
              <w:rPr>
                <w:rFonts w:ascii="Times New Roman" w:hAnsi="Times New Roman"/>
                <w:iCs/>
              </w:rPr>
              <w:t>.</w:t>
            </w:r>
          </w:p>
        </w:tc>
        <w:tc>
          <w:tcPr>
            <w:tcW w:w="2835" w:type="dxa"/>
            <w:vAlign w:val="center"/>
          </w:tcPr>
          <w:p w14:paraId="239DFA11" w14:textId="77777777" w:rsidR="00A5242E" w:rsidRPr="00A5242E" w:rsidRDefault="00A5242E" w:rsidP="00A5242E">
            <w:pPr>
              <w:rPr>
                <w:rFonts w:ascii="Times New Roman" w:eastAsia="Batang" w:hAnsi="Times New Roman"/>
                <w:b/>
                <w:bCs/>
                <w:color w:val="0D0D0D" w:themeColor="text1" w:themeTint="F2"/>
              </w:rPr>
            </w:pPr>
            <w:r w:rsidRPr="00A5242E">
              <w:rPr>
                <w:rFonts w:ascii="Times New Roman" w:eastAsia="Batang" w:hAnsi="Times New Roman"/>
                <w:b/>
                <w:bCs/>
                <w:color w:val="0D0D0D" w:themeColor="text1" w:themeTint="F2"/>
              </w:rPr>
              <w:t>Rodiklis</w:t>
            </w:r>
          </w:p>
          <w:p w14:paraId="66958195" w14:textId="2BE95237" w:rsidR="00667476" w:rsidRDefault="00917C89" w:rsidP="0011444D">
            <w:pPr>
              <w:rPr>
                <w:rFonts w:ascii="Times New Roman" w:hAnsi="Times New Roman"/>
                <w:iCs/>
              </w:rPr>
            </w:pPr>
            <w:r w:rsidRPr="00225A58">
              <w:rPr>
                <w:rFonts w:ascii="Times New Roman" w:hAnsi="Times New Roman"/>
              </w:rPr>
              <w:t xml:space="preserve">Ūkinių gyvūnų registro </w:t>
            </w:r>
            <w:r w:rsidR="002C182A">
              <w:rPr>
                <w:rFonts w:ascii="Times New Roman" w:hAnsi="Times New Roman"/>
              </w:rPr>
              <w:t xml:space="preserve">naudotojų prisijungimo ir identifikavimo per </w:t>
            </w:r>
            <w:r w:rsidRPr="00225A58">
              <w:rPr>
                <w:rFonts w:ascii="Times New Roman" w:hAnsi="Times New Roman"/>
              </w:rPr>
              <w:t>El</w:t>
            </w:r>
            <w:r w:rsidR="00AB45FC">
              <w:rPr>
                <w:rFonts w:ascii="Times New Roman" w:hAnsi="Times New Roman"/>
              </w:rPr>
              <w:t>ektroninės</w:t>
            </w:r>
            <w:r w:rsidRPr="00225A58">
              <w:rPr>
                <w:rFonts w:ascii="Times New Roman" w:hAnsi="Times New Roman"/>
              </w:rPr>
              <w:t xml:space="preserve"> valdžios vart</w:t>
            </w:r>
            <w:r w:rsidR="002C182A">
              <w:rPr>
                <w:rFonts w:ascii="Times New Roman" w:hAnsi="Times New Roman"/>
              </w:rPr>
              <w:t>u</w:t>
            </w:r>
            <w:r w:rsidRPr="00225A58">
              <w:rPr>
                <w:rFonts w:ascii="Times New Roman" w:hAnsi="Times New Roman"/>
              </w:rPr>
              <w:t>s funkcionalum</w:t>
            </w:r>
            <w:r w:rsidR="002C182A">
              <w:rPr>
                <w:rFonts w:ascii="Times New Roman" w:hAnsi="Times New Roman"/>
              </w:rPr>
              <w:t>o sukūrimas</w:t>
            </w:r>
            <w:r w:rsidRPr="00225A58">
              <w:rPr>
                <w:rFonts w:ascii="Times New Roman" w:hAnsi="Times New Roman"/>
              </w:rPr>
              <w:t>, proc.</w:t>
            </w:r>
          </w:p>
        </w:tc>
        <w:tc>
          <w:tcPr>
            <w:tcW w:w="992" w:type="dxa"/>
            <w:vAlign w:val="center"/>
          </w:tcPr>
          <w:p w14:paraId="109920ED" w14:textId="2027A37C" w:rsidR="00667476" w:rsidRDefault="002C182A" w:rsidP="00667476">
            <w:pPr>
              <w:rPr>
                <w:rFonts w:ascii="Times New Roman" w:hAnsi="Times New Roman"/>
                <w:iCs/>
              </w:rPr>
            </w:pPr>
            <w:r>
              <w:rPr>
                <w:rFonts w:ascii="Times New Roman" w:hAnsi="Times New Roman"/>
                <w:iCs/>
              </w:rPr>
              <w:t>50</w:t>
            </w:r>
          </w:p>
        </w:tc>
        <w:tc>
          <w:tcPr>
            <w:tcW w:w="992" w:type="dxa"/>
            <w:vAlign w:val="center"/>
          </w:tcPr>
          <w:p w14:paraId="5D90EEE0" w14:textId="565AB6B0" w:rsidR="00667476" w:rsidRDefault="00917C89" w:rsidP="00667476">
            <w:pPr>
              <w:rPr>
                <w:rFonts w:ascii="Times New Roman" w:hAnsi="Times New Roman"/>
                <w:iCs/>
              </w:rPr>
            </w:pPr>
            <w:r w:rsidRPr="00225A58">
              <w:rPr>
                <w:rFonts w:ascii="Times New Roman" w:hAnsi="Times New Roman"/>
              </w:rPr>
              <w:t>100</w:t>
            </w:r>
          </w:p>
        </w:tc>
        <w:tc>
          <w:tcPr>
            <w:tcW w:w="993" w:type="dxa"/>
            <w:vAlign w:val="center"/>
          </w:tcPr>
          <w:p w14:paraId="1C28EBDB" w14:textId="22C7CF12" w:rsidR="00667476" w:rsidRDefault="007A42DB" w:rsidP="00667476">
            <w:pPr>
              <w:rPr>
                <w:rFonts w:ascii="Times New Roman" w:hAnsi="Times New Roman"/>
                <w:iCs/>
              </w:rPr>
            </w:pPr>
            <w:r>
              <w:rPr>
                <w:rFonts w:ascii="Times New Roman" w:hAnsi="Times New Roman"/>
                <w:iCs/>
              </w:rPr>
              <w:t>-</w:t>
            </w:r>
          </w:p>
        </w:tc>
        <w:tc>
          <w:tcPr>
            <w:tcW w:w="992" w:type="dxa"/>
            <w:vAlign w:val="center"/>
          </w:tcPr>
          <w:p w14:paraId="68ECFA49" w14:textId="665FAFF1" w:rsidR="00667476" w:rsidRDefault="007A42DB" w:rsidP="00667476">
            <w:pPr>
              <w:rPr>
                <w:rFonts w:ascii="Times New Roman" w:hAnsi="Times New Roman"/>
                <w:iCs/>
              </w:rPr>
            </w:pPr>
            <w:r>
              <w:rPr>
                <w:rFonts w:ascii="Times New Roman" w:hAnsi="Times New Roman"/>
                <w:iCs/>
              </w:rPr>
              <w:t>-</w:t>
            </w:r>
          </w:p>
        </w:tc>
        <w:tc>
          <w:tcPr>
            <w:tcW w:w="1977" w:type="dxa"/>
            <w:vAlign w:val="center"/>
          </w:tcPr>
          <w:p w14:paraId="664AB888" w14:textId="6463E384" w:rsidR="00667476" w:rsidRPr="001544D2" w:rsidRDefault="00917C89" w:rsidP="00667476">
            <w:pPr>
              <w:rPr>
                <w:rFonts w:ascii="Times New Roman" w:hAnsi="Times New Roman"/>
              </w:rPr>
            </w:pPr>
            <w:r w:rsidRPr="00225A58">
              <w:rPr>
                <w:rFonts w:ascii="Times New Roman" w:hAnsi="Times New Roman"/>
              </w:rPr>
              <w:t xml:space="preserve">Gyvūnų ir pašarų subjektų apskaitos skyriaus vadovas, </w:t>
            </w:r>
            <w:r w:rsidRPr="00863FE9">
              <w:rPr>
                <w:rFonts w:ascii="Times New Roman" w:hAnsi="Times New Roman"/>
              </w:rPr>
              <w:t>Užduočių valdymo skyriaus vadovas, I</w:t>
            </w:r>
            <w:r w:rsidR="00CF3A0C" w:rsidRPr="00863FE9">
              <w:rPr>
                <w:rFonts w:ascii="Times New Roman" w:hAnsi="Times New Roman"/>
              </w:rPr>
              <w:t>S</w:t>
            </w:r>
            <w:r w:rsidRPr="00863FE9">
              <w:rPr>
                <w:rFonts w:ascii="Times New Roman" w:hAnsi="Times New Roman"/>
              </w:rPr>
              <w:t xml:space="preserve"> plėtros</w:t>
            </w:r>
            <w:r w:rsidRPr="00225A58">
              <w:rPr>
                <w:rFonts w:ascii="Times New Roman" w:hAnsi="Times New Roman"/>
              </w:rPr>
              <w:t xml:space="preserve"> skyriaus vadovas, projektų vadovas</w:t>
            </w:r>
          </w:p>
        </w:tc>
      </w:tr>
      <w:tr w:rsidR="00A5242E" w:rsidRPr="00A5242E" w14:paraId="60ADE1A9" w14:textId="77777777" w:rsidTr="00A5242E">
        <w:tc>
          <w:tcPr>
            <w:tcW w:w="9627" w:type="dxa"/>
            <w:gridSpan w:val="7"/>
            <w:shd w:val="clear" w:color="auto" w:fill="E2EFD9" w:themeFill="accent6" w:themeFillTint="33"/>
            <w:vAlign w:val="center"/>
          </w:tcPr>
          <w:p w14:paraId="50517978" w14:textId="26C376D6" w:rsidR="00A5242E" w:rsidRPr="00A5242E" w:rsidRDefault="00A5242E" w:rsidP="00667476">
            <w:pPr>
              <w:rPr>
                <w:rFonts w:ascii="Times New Roman" w:hAnsi="Times New Roman"/>
                <w:b/>
                <w:bCs/>
              </w:rPr>
            </w:pPr>
            <w:r w:rsidRPr="00A5242E">
              <w:rPr>
                <w:rFonts w:ascii="Times New Roman" w:hAnsi="Times New Roman"/>
                <w:b/>
                <w:bCs/>
              </w:rPr>
              <w:t>3.2. Uždavinys – Gerinti naudotojų aptarnavimą</w:t>
            </w:r>
          </w:p>
        </w:tc>
      </w:tr>
      <w:tr w:rsidR="00A5242E" w:rsidRPr="001544D2" w14:paraId="2C9D1438" w14:textId="77777777" w:rsidTr="008877AB">
        <w:tc>
          <w:tcPr>
            <w:tcW w:w="846" w:type="dxa"/>
            <w:vAlign w:val="center"/>
          </w:tcPr>
          <w:p w14:paraId="303CE182" w14:textId="4967B477" w:rsidR="00A5242E" w:rsidRDefault="00A5242E" w:rsidP="00A5242E">
            <w:pPr>
              <w:rPr>
                <w:rFonts w:ascii="Times New Roman" w:hAnsi="Times New Roman"/>
                <w:iCs/>
              </w:rPr>
            </w:pPr>
            <w:r>
              <w:rPr>
                <w:rFonts w:ascii="Times New Roman" w:hAnsi="Times New Roman"/>
                <w:iCs/>
              </w:rPr>
              <w:t>3.2.1.</w:t>
            </w:r>
          </w:p>
        </w:tc>
        <w:tc>
          <w:tcPr>
            <w:tcW w:w="2835" w:type="dxa"/>
          </w:tcPr>
          <w:p w14:paraId="5A581367" w14:textId="77777777" w:rsidR="00A5242E" w:rsidRPr="00A5242E" w:rsidRDefault="00A5242E" w:rsidP="00A5242E">
            <w:pPr>
              <w:rPr>
                <w:rFonts w:ascii="Times New Roman" w:eastAsia="Batang" w:hAnsi="Times New Roman"/>
                <w:b/>
                <w:bCs/>
                <w:color w:val="0D0D0D" w:themeColor="text1" w:themeTint="F2"/>
              </w:rPr>
            </w:pPr>
            <w:r w:rsidRPr="00A5242E">
              <w:rPr>
                <w:rFonts w:ascii="Times New Roman" w:eastAsia="Batang" w:hAnsi="Times New Roman"/>
                <w:b/>
                <w:bCs/>
                <w:color w:val="0D0D0D" w:themeColor="text1" w:themeTint="F2"/>
              </w:rPr>
              <w:t>Rodiklis</w:t>
            </w:r>
          </w:p>
          <w:p w14:paraId="2AA3FA04" w14:textId="7E8F14CC" w:rsidR="00A5242E" w:rsidRDefault="00A5242E" w:rsidP="00A5242E">
            <w:pPr>
              <w:rPr>
                <w:rFonts w:ascii="Times New Roman" w:hAnsi="Times New Roman"/>
                <w:iCs/>
              </w:rPr>
            </w:pPr>
            <w:r w:rsidRPr="00225A58">
              <w:rPr>
                <w:rFonts w:ascii="Times New Roman" w:hAnsi="Times New Roman"/>
              </w:rPr>
              <w:t>Naudotojų pasitenkinimas suteiktomis paslaugomis, proc.</w:t>
            </w:r>
          </w:p>
        </w:tc>
        <w:tc>
          <w:tcPr>
            <w:tcW w:w="992" w:type="dxa"/>
          </w:tcPr>
          <w:p w14:paraId="6FBB315C" w14:textId="15727C7D" w:rsidR="00A5242E" w:rsidRDefault="00A5242E" w:rsidP="00A5242E">
            <w:pPr>
              <w:rPr>
                <w:rFonts w:ascii="Times New Roman" w:hAnsi="Times New Roman"/>
                <w:iCs/>
              </w:rPr>
            </w:pPr>
            <w:r w:rsidRPr="00225A58">
              <w:rPr>
                <w:rFonts w:ascii="Times New Roman" w:hAnsi="Times New Roman"/>
              </w:rPr>
              <w:t xml:space="preserve">Ne mažiau kaip 91 </w:t>
            </w:r>
          </w:p>
        </w:tc>
        <w:tc>
          <w:tcPr>
            <w:tcW w:w="992" w:type="dxa"/>
          </w:tcPr>
          <w:p w14:paraId="7B618251" w14:textId="641E756A" w:rsidR="00A5242E" w:rsidRDefault="00A5242E" w:rsidP="00A5242E">
            <w:pPr>
              <w:rPr>
                <w:rFonts w:ascii="Times New Roman" w:hAnsi="Times New Roman"/>
                <w:iCs/>
              </w:rPr>
            </w:pPr>
            <w:r w:rsidRPr="00225A58">
              <w:rPr>
                <w:rFonts w:ascii="Times New Roman" w:hAnsi="Times New Roman"/>
              </w:rPr>
              <w:t>Ne mažiau kaip 92</w:t>
            </w:r>
          </w:p>
        </w:tc>
        <w:tc>
          <w:tcPr>
            <w:tcW w:w="993" w:type="dxa"/>
          </w:tcPr>
          <w:p w14:paraId="66D14CD8" w14:textId="7F8B5193" w:rsidR="00A5242E" w:rsidRDefault="00A5242E" w:rsidP="00A5242E">
            <w:pPr>
              <w:rPr>
                <w:rFonts w:ascii="Times New Roman" w:hAnsi="Times New Roman"/>
                <w:iCs/>
              </w:rPr>
            </w:pPr>
            <w:r w:rsidRPr="00225A58">
              <w:rPr>
                <w:rFonts w:ascii="Times New Roman" w:hAnsi="Times New Roman"/>
              </w:rPr>
              <w:t>Ne mažiau kaip 93</w:t>
            </w:r>
          </w:p>
        </w:tc>
        <w:tc>
          <w:tcPr>
            <w:tcW w:w="992" w:type="dxa"/>
          </w:tcPr>
          <w:p w14:paraId="067DD835" w14:textId="1EC56E17" w:rsidR="00A5242E" w:rsidRDefault="00A5242E" w:rsidP="00A5242E">
            <w:pPr>
              <w:rPr>
                <w:rFonts w:ascii="Times New Roman" w:hAnsi="Times New Roman"/>
                <w:iCs/>
              </w:rPr>
            </w:pPr>
            <w:r w:rsidRPr="00225A58">
              <w:rPr>
                <w:rFonts w:ascii="Times New Roman" w:hAnsi="Times New Roman"/>
              </w:rPr>
              <w:t>Ne mažiau kaip 93</w:t>
            </w:r>
          </w:p>
        </w:tc>
        <w:tc>
          <w:tcPr>
            <w:tcW w:w="1977" w:type="dxa"/>
          </w:tcPr>
          <w:p w14:paraId="24DC25A6" w14:textId="171D1B3C" w:rsidR="00A5242E" w:rsidRPr="001544D2" w:rsidRDefault="00A5242E" w:rsidP="00A5242E">
            <w:pPr>
              <w:rPr>
                <w:rFonts w:ascii="Times New Roman" w:hAnsi="Times New Roman"/>
              </w:rPr>
            </w:pPr>
            <w:r w:rsidRPr="00225A58">
              <w:rPr>
                <w:rFonts w:ascii="Times New Roman" w:hAnsi="Times New Roman"/>
              </w:rPr>
              <w:t>ŽŪIKVC struktūrinių padalinių skyrių vadovai</w:t>
            </w:r>
          </w:p>
        </w:tc>
      </w:tr>
      <w:tr w:rsidR="00A5242E" w:rsidRPr="001544D2" w14:paraId="66285C7F" w14:textId="77777777" w:rsidTr="008877AB">
        <w:tc>
          <w:tcPr>
            <w:tcW w:w="846" w:type="dxa"/>
            <w:vAlign w:val="center"/>
          </w:tcPr>
          <w:p w14:paraId="025E1F4D" w14:textId="35529656" w:rsidR="00A5242E" w:rsidRDefault="00A5242E" w:rsidP="00A5242E">
            <w:pPr>
              <w:rPr>
                <w:rFonts w:ascii="Times New Roman" w:hAnsi="Times New Roman"/>
                <w:iCs/>
              </w:rPr>
            </w:pPr>
            <w:r>
              <w:rPr>
                <w:rFonts w:ascii="Times New Roman" w:hAnsi="Times New Roman"/>
                <w:iCs/>
              </w:rPr>
              <w:lastRenderedPageBreak/>
              <w:t>3.2.2.</w:t>
            </w:r>
          </w:p>
        </w:tc>
        <w:tc>
          <w:tcPr>
            <w:tcW w:w="2835" w:type="dxa"/>
          </w:tcPr>
          <w:p w14:paraId="600EEAC1" w14:textId="77777777" w:rsidR="00A5242E" w:rsidRPr="00A5242E" w:rsidRDefault="00A5242E" w:rsidP="00A5242E">
            <w:pPr>
              <w:rPr>
                <w:rFonts w:ascii="Times New Roman" w:eastAsia="Batang" w:hAnsi="Times New Roman"/>
                <w:b/>
                <w:bCs/>
                <w:color w:val="0D0D0D" w:themeColor="text1" w:themeTint="F2"/>
              </w:rPr>
            </w:pPr>
            <w:r w:rsidRPr="00A5242E">
              <w:rPr>
                <w:rFonts w:ascii="Times New Roman" w:eastAsia="Batang" w:hAnsi="Times New Roman"/>
                <w:b/>
                <w:bCs/>
                <w:color w:val="0D0D0D" w:themeColor="text1" w:themeTint="F2"/>
              </w:rPr>
              <w:t>Rodiklis</w:t>
            </w:r>
          </w:p>
          <w:p w14:paraId="6FE37A14" w14:textId="7FED3460" w:rsidR="00A5242E" w:rsidRDefault="00A5242E" w:rsidP="00A5242E">
            <w:pPr>
              <w:rPr>
                <w:rFonts w:ascii="Times New Roman" w:hAnsi="Times New Roman"/>
                <w:iCs/>
              </w:rPr>
            </w:pPr>
            <w:r w:rsidRPr="00225A58">
              <w:rPr>
                <w:rFonts w:ascii="Times New Roman" w:hAnsi="Times New Roman"/>
              </w:rPr>
              <w:t>Laiku įvykdytų naudotojų pateiktų prašymų ir užklausų dalis nuo bendro skaičiaus, proc.</w:t>
            </w:r>
          </w:p>
        </w:tc>
        <w:tc>
          <w:tcPr>
            <w:tcW w:w="992" w:type="dxa"/>
          </w:tcPr>
          <w:p w14:paraId="04CF3873" w14:textId="40F3651B" w:rsidR="00A5242E" w:rsidRDefault="00A5242E" w:rsidP="00A5242E">
            <w:pPr>
              <w:rPr>
                <w:rFonts w:ascii="Times New Roman" w:hAnsi="Times New Roman"/>
                <w:iCs/>
              </w:rPr>
            </w:pPr>
            <w:r w:rsidRPr="00225A58">
              <w:rPr>
                <w:rFonts w:ascii="Times New Roman" w:hAnsi="Times New Roman"/>
              </w:rPr>
              <w:t xml:space="preserve">Ne mažiau kaip 95 </w:t>
            </w:r>
          </w:p>
        </w:tc>
        <w:tc>
          <w:tcPr>
            <w:tcW w:w="992" w:type="dxa"/>
          </w:tcPr>
          <w:p w14:paraId="1CB53C77" w14:textId="547A8869" w:rsidR="00A5242E" w:rsidRDefault="00A5242E" w:rsidP="00A5242E">
            <w:pPr>
              <w:rPr>
                <w:rFonts w:ascii="Times New Roman" w:hAnsi="Times New Roman"/>
                <w:iCs/>
              </w:rPr>
            </w:pPr>
            <w:r w:rsidRPr="00225A58">
              <w:rPr>
                <w:rFonts w:ascii="Times New Roman" w:hAnsi="Times New Roman"/>
              </w:rPr>
              <w:t>Ne mažiau kaip 95</w:t>
            </w:r>
          </w:p>
        </w:tc>
        <w:tc>
          <w:tcPr>
            <w:tcW w:w="993" w:type="dxa"/>
          </w:tcPr>
          <w:p w14:paraId="6FDD6CE8" w14:textId="7BD0088C" w:rsidR="00A5242E" w:rsidRDefault="00A5242E" w:rsidP="00A5242E">
            <w:pPr>
              <w:rPr>
                <w:rFonts w:ascii="Times New Roman" w:hAnsi="Times New Roman"/>
                <w:iCs/>
              </w:rPr>
            </w:pPr>
            <w:r w:rsidRPr="00225A58">
              <w:rPr>
                <w:rFonts w:ascii="Times New Roman" w:hAnsi="Times New Roman"/>
              </w:rPr>
              <w:t>Ne mažiau kaip 95</w:t>
            </w:r>
          </w:p>
        </w:tc>
        <w:tc>
          <w:tcPr>
            <w:tcW w:w="992" w:type="dxa"/>
          </w:tcPr>
          <w:p w14:paraId="1CA7EBA8" w14:textId="76E4CBFB" w:rsidR="00A5242E" w:rsidRDefault="00A5242E" w:rsidP="00A5242E">
            <w:pPr>
              <w:rPr>
                <w:rFonts w:ascii="Times New Roman" w:hAnsi="Times New Roman"/>
                <w:iCs/>
              </w:rPr>
            </w:pPr>
            <w:r w:rsidRPr="00225A58">
              <w:rPr>
                <w:rFonts w:ascii="Times New Roman" w:hAnsi="Times New Roman"/>
              </w:rPr>
              <w:t>Ne mažiau kaip 95</w:t>
            </w:r>
          </w:p>
        </w:tc>
        <w:tc>
          <w:tcPr>
            <w:tcW w:w="1977" w:type="dxa"/>
          </w:tcPr>
          <w:p w14:paraId="71084ABE" w14:textId="42725664" w:rsidR="00A5242E" w:rsidRPr="001544D2" w:rsidRDefault="00A5242E" w:rsidP="00A5242E">
            <w:pPr>
              <w:rPr>
                <w:rFonts w:ascii="Times New Roman" w:hAnsi="Times New Roman"/>
              </w:rPr>
            </w:pPr>
            <w:r w:rsidRPr="00225A58">
              <w:rPr>
                <w:rFonts w:ascii="Times New Roman" w:hAnsi="Times New Roman"/>
              </w:rPr>
              <w:t>ŽŪIKVC veiklos skyrių vadovai</w:t>
            </w:r>
          </w:p>
        </w:tc>
      </w:tr>
      <w:tr w:rsidR="00A74635" w:rsidRPr="001544D2" w14:paraId="2DA8F5CD" w14:textId="77777777" w:rsidTr="008877AB">
        <w:tc>
          <w:tcPr>
            <w:tcW w:w="846" w:type="dxa"/>
            <w:vAlign w:val="center"/>
          </w:tcPr>
          <w:p w14:paraId="276C574C" w14:textId="2D503067" w:rsidR="00A74635" w:rsidRDefault="00A74635" w:rsidP="00A5242E">
            <w:pPr>
              <w:rPr>
                <w:rFonts w:ascii="Times New Roman" w:hAnsi="Times New Roman"/>
                <w:iCs/>
              </w:rPr>
            </w:pPr>
            <w:r>
              <w:rPr>
                <w:rFonts w:ascii="Times New Roman" w:hAnsi="Times New Roman"/>
                <w:iCs/>
              </w:rPr>
              <w:t>3.2.3.</w:t>
            </w:r>
          </w:p>
        </w:tc>
        <w:tc>
          <w:tcPr>
            <w:tcW w:w="2835" w:type="dxa"/>
          </w:tcPr>
          <w:p w14:paraId="025DCEC9" w14:textId="1BBD1A11" w:rsidR="00A74635" w:rsidRPr="00A74635" w:rsidRDefault="00A74635" w:rsidP="00A5242E">
            <w:pPr>
              <w:rPr>
                <w:rFonts w:ascii="Times New Roman" w:eastAsia="Batang" w:hAnsi="Times New Roman"/>
                <w:color w:val="0D0D0D" w:themeColor="text1" w:themeTint="F2"/>
              </w:rPr>
            </w:pPr>
            <w:r w:rsidRPr="00A74635">
              <w:rPr>
                <w:rFonts w:ascii="Times New Roman" w:eastAsia="Batang" w:hAnsi="Times New Roman"/>
                <w:color w:val="0D0D0D" w:themeColor="text1" w:themeTint="F2"/>
              </w:rPr>
              <w:t>Nusiskundimų ir pretenzijų dėl aptarnavimo kokybės mažinimas, lyginant su praėjusiu laikotarpiu, proc.</w:t>
            </w:r>
          </w:p>
        </w:tc>
        <w:tc>
          <w:tcPr>
            <w:tcW w:w="992" w:type="dxa"/>
            <w:vAlign w:val="center"/>
          </w:tcPr>
          <w:p w14:paraId="63D2B621" w14:textId="7FB1C2F0" w:rsidR="00A74635" w:rsidRPr="00225A58" w:rsidRDefault="00A74635" w:rsidP="00A74635">
            <w:pPr>
              <w:jc w:val="center"/>
              <w:rPr>
                <w:rFonts w:ascii="Times New Roman" w:hAnsi="Times New Roman"/>
              </w:rPr>
            </w:pPr>
            <w:r>
              <w:rPr>
                <w:rFonts w:ascii="Times New Roman" w:hAnsi="Times New Roman"/>
              </w:rPr>
              <w:t>15</w:t>
            </w:r>
          </w:p>
        </w:tc>
        <w:tc>
          <w:tcPr>
            <w:tcW w:w="992" w:type="dxa"/>
            <w:vAlign w:val="center"/>
          </w:tcPr>
          <w:p w14:paraId="25A20A47" w14:textId="79FC81DF" w:rsidR="00A74635" w:rsidRPr="00225A58" w:rsidRDefault="00A74635" w:rsidP="00A74635">
            <w:pPr>
              <w:jc w:val="center"/>
              <w:rPr>
                <w:rFonts w:ascii="Times New Roman" w:hAnsi="Times New Roman"/>
              </w:rPr>
            </w:pPr>
            <w:r>
              <w:rPr>
                <w:rFonts w:ascii="Times New Roman" w:hAnsi="Times New Roman"/>
              </w:rPr>
              <w:t>10</w:t>
            </w:r>
          </w:p>
        </w:tc>
        <w:tc>
          <w:tcPr>
            <w:tcW w:w="993" w:type="dxa"/>
            <w:vAlign w:val="center"/>
          </w:tcPr>
          <w:p w14:paraId="5470FAB1" w14:textId="4CD9FFC3" w:rsidR="00A74635" w:rsidRPr="00225A58" w:rsidRDefault="00A74635" w:rsidP="00A74635">
            <w:pPr>
              <w:jc w:val="center"/>
              <w:rPr>
                <w:rFonts w:ascii="Times New Roman" w:hAnsi="Times New Roman"/>
              </w:rPr>
            </w:pPr>
            <w:r>
              <w:rPr>
                <w:rFonts w:ascii="Times New Roman" w:hAnsi="Times New Roman"/>
              </w:rPr>
              <w:t>10</w:t>
            </w:r>
          </w:p>
        </w:tc>
        <w:tc>
          <w:tcPr>
            <w:tcW w:w="992" w:type="dxa"/>
            <w:vAlign w:val="center"/>
          </w:tcPr>
          <w:p w14:paraId="0D4E3B49" w14:textId="44A9A1CD" w:rsidR="00A74635" w:rsidRPr="00225A58" w:rsidRDefault="00A74635" w:rsidP="00A74635">
            <w:pPr>
              <w:jc w:val="center"/>
              <w:rPr>
                <w:rFonts w:ascii="Times New Roman" w:hAnsi="Times New Roman"/>
              </w:rPr>
            </w:pPr>
            <w:r>
              <w:rPr>
                <w:rFonts w:ascii="Times New Roman" w:hAnsi="Times New Roman"/>
              </w:rPr>
              <w:t>10</w:t>
            </w:r>
          </w:p>
        </w:tc>
        <w:tc>
          <w:tcPr>
            <w:tcW w:w="1977" w:type="dxa"/>
            <w:vAlign w:val="center"/>
          </w:tcPr>
          <w:p w14:paraId="0D4510FA" w14:textId="00515BB5" w:rsidR="00A74635" w:rsidRPr="00225A58" w:rsidRDefault="00A74635" w:rsidP="002C182A">
            <w:pPr>
              <w:rPr>
                <w:rFonts w:ascii="Times New Roman" w:hAnsi="Times New Roman"/>
              </w:rPr>
            </w:pPr>
            <w:r>
              <w:rPr>
                <w:rFonts w:ascii="Times New Roman" w:hAnsi="Times New Roman"/>
              </w:rPr>
              <w:t>ŽŪIKVC struktūrinių padalinių vadovai, Dokumentų valdymo skyriaus vadovas</w:t>
            </w:r>
          </w:p>
        </w:tc>
      </w:tr>
    </w:tbl>
    <w:p w14:paraId="035E986A" w14:textId="1180CB10" w:rsidR="00E158A0" w:rsidRPr="001F1DC4" w:rsidRDefault="00E158A0" w:rsidP="005926E2">
      <w:pPr>
        <w:pStyle w:val="Antrat1"/>
        <w:spacing w:before="240" w:after="240"/>
        <w:rPr>
          <w:rFonts w:ascii="Times New Roman" w:hAnsi="Times New Roman"/>
          <w:b/>
          <w:bCs w:val="0"/>
          <w:color w:val="008000"/>
        </w:rPr>
      </w:pPr>
      <w:bookmarkStart w:id="10" w:name="_Toc63250679"/>
      <w:r w:rsidRPr="001F1DC4">
        <w:rPr>
          <w:rFonts w:ascii="Times New Roman" w:hAnsi="Times New Roman"/>
          <w:b/>
          <w:bCs w:val="0"/>
          <w:color w:val="008000"/>
        </w:rPr>
        <w:t xml:space="preserve">VII. </w:t>
      </w:r>
      <w:r w:rsidR="00392AF4" w:rsidRPr="001F1DC4">
        <w:rPr>
          <w:rFonts w:ascii="Times New Roman" w:hAnsi="Times New Roman"/>
          <w:b/>
          <w:bCs w:val="0"/>
          <w:color w:val="008000"/>
        </w:rPr>
        <w:t xml:space="preserve">FINANSINIAI </w:t>
      </w:r>
      <w:r w:rsidRPr="001F1DC4">
        <w:rPr>
          <w:rFonts w:ascii="Times New Roman" w:hAnsi="Times New Roman"/>
          <w:b/>
          <w:bCs w:val="0"/>
          <w:color w:val="008000"/>
        </w:rPr>
        <w:t>IŠTEKLIAI</w:t>
      </w:r>
      <w:bookmarkEnd w:id="10"/>
    </w:p>
    <w:p w14:paraId="1888D331" w14:textId="426E1CB9" w:rsidR="00E158A0" w:rsidRPr="00225A58" w:rsidRDefault="00E158A0" w:rsidP="00392AF4">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Tiksl</w:t>
      </w:r>
      <w:r w:rsidR="00392AF4">
        <w:rPr>
          <w:rFonts w:ascii="Times New Roman" w:hAnsi="Times New Roman" w:cs="Times New Roman"/>
          <w:sz w:val="24"/>
          <w:szCs w:val="24"/>
        </w:rPr>
        <w:t xml:space="preserve">ams ir uždaviniams pasiekti </w:t>
      </w:r>
      <w:r w:rsidRPr="00225A58">
        <w:rPr>
          <w:rFonts w:ascii="Times New Roman" w:hAnsi="Times New Roman" w:cs="Times New Roman"/>
          <w:sz w:val="24"/>
          <w:szCs w:val="24"/>
        </w:rPr>
        <w:t xml:space="preserve">bus naudojamos ŽŪM, ES ir nuosavos lėšos. Materialiniams ištekliams užtikrinti bus naudojamasi esamomis patalpomis, programine ir technine įranga. Strateginius tikslus numatyta įgyvendinti iki 2024 m. (imtinai), taip pat numatyti tarpiniai rezultatai, kurie vertinami nuolat ir kiekvienų metų pabaigoje. </w:t>
      </w:r>
    </w:p>
    <w:p w14:paraId="541AC6E2" w14:textId="0D3B33F5" w:rsidR="00E158A0" w:rsidRPr="00225A58" w:rsidRDefault="00E158A0" w:rsidP="00392AF4">
      <w:pPr>
        <w:spacing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ŽŪIKVC savo veiklą finansuoja iš skirtingų finansinių šaltinių. Tai parodo</w:t>
      </w:r>
      <w:r w:rsidR="00034102">
        <w:rPr>
          <w:rFonts w:ascii="Times New Roman" w:hAnsi="Times New Roman" w:cs="Times New Roman"/>
          <w:sz w:val="24"/>
          <w:szCs w:val="24"/>
        </w:rPr>
        <w:t xml:space="preserve"> ŽŪIKVC</w:t>
      </w:r>
      <w:r w:rsidRPr="00034102">
        <w:rPr>
          <w:rFonts w:ascii="Times New Roman" w:hAnsi="Times New Roman" w:cs="Times New Roman"/>
          <w:sz w:val="24"/>
          <w:szCs w:val="24"/>
        </w:rPr>
        <w:t xml:space="preserve"> </w:t>
      </w:r>
      <w:r w:rsidRPr="00225A58">
        <w:rPr>
          <w:rFonts w:ascii="Times New Roman" w:hAnsi="Times New Roman" w:cs="Times New Roman"/>
          <w:sz w:val="24"/>
          <w:szCs w:val="24"/>
        </w:rPr>
        <w:t>lankstumą ir gebėjimą prisitaikyti prie pasikeitusių šalies ekonominių sąlygų, siekiant užtikrinti</w:t>
      </w:r>
      <w:r w:rsidR="00034102">
        <w:rPr>
          <w:rFonts w:ascii="Times New Roman" w:hAnsi="Times New Roman" w:cs="Times New Roman"/>
          <w:sz w:val="24"/>
          <w:szCs w:val="24"/>
        </w:rPr>
        <w:t xml:space="preserve"> ŽŪIKVC</w:t>
      </w:r>
      <w:r w:rsidRPr="00DB394A">
        <w:rPr>
          <w:rFonts w:ascii="Times New Roman" w:hAnsi="Times New Roman" w:cs="Times New Roman"/>
          <w:sz w:val="24"/>
          <w:szCs w:val="24"/>
          <w:highlight w:val="yellow"/>
        </w:rPr>
        <w:t xml:space="preserve"> </w:t>
      </w:r>
      <w:r w:rsidRPr="00225A58">
        <w:rPr>
          <w:rFonts w:ascii="Times New Roman" w:hAnsi="Times New Roman" w:cs="Times New Roman"/>
          <w:sz w:val="24"/>
          <w:szCs w:val="24"/>
        </w:rPr>
        <w:t>finansinį stabilumą.</w:t>
      </w:r>
    </w:p>
    <w:p w14:paraId="7005B18D" w14:textId="523ADC09" w:rsidR="00E158A0" w:rsidRPr="00CE2A19" w:rsidRDefault="00E158A0" w:rsidP="00CE2A19">
      <w:pPr>
        <w:pStyle w:val="Betarp"/>
        <w:spacing w:after="240"/>
        <w:rPr>
          <w:rFonts w:ascii="Times New Roman" w:hAnsi="Times New Roman" w:cs="Times New Roman"/>
          <w:i/>
          <w:iCs/>
          <w:sz w:val="20"/>
          <w:szCs w:val="20"/>
        </w:rPr>
      </w:pPr>
      <w:r w:rsidRPr="00CE2A19">
        <w:rPr>
          <w:rFonts w:ascii="Times New Roman" w:hAnsi="Times New Roman" w:cs="Times New Roman"/>
          <w:b/>
          <w:i/>
          <w:iCs/>
          <w:sz w:val="20"/>
          <w:szCs w:val="20"/>
        </w:rPr>
        <w:t>6 lentelė.</w:t>
      </w:r>
      <w:r w:rsidRPr="00CE2A19">
        <w:rPr>
          <w:rFonts w:ascii="Times New Roman" w:hAnsi="Times New Roman" w:cs="Times New Roman"/>
          <w:i/>
          <w:iCs/>
          <w:sz w:val="20"/>
          <w:szCs w:val="20"/>
        </w:rPr>
        <w:t xml:space="preserve"> ŽŪIKVC planuojamos finansinės lėšos (tūkst. eurų)</w:t>
      </w:r>
    </w:p>
    <w:tbl>
      <w:tblPr>
        <w:tblStyle w:val="3sraolentel3parykinimas"/>
        <w:tblW w:w="95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992"/>
        <w:gridCol w:w="960"/>
        <w:gridCol w:w="1080"/>
        <w:gridCol w:w="1080"/>
        <w:gridCol w:w="1080"/>
        <w:gridCol w:w="1088"/>
      </w:tblGrid>
      <w:tr w:rsidR="00BB00FB" w:rsidRPr="00BB00FB" w14:paraId="161C7077" w14:textId="77777777" w:rsidTr="00A201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vMerge w:val="restart"/>
            <w:shd w:val="clear" w:color="auto" w:fill="C5E0B3" w:themeFill="accent6" w:themeFillTint="66"/>
            <w:vAlign w:val="center"/>
          </w:tcPr>
          <w:p w14:paraId="287B44E2" w14:textId="77777777" w:rsidR="00CE2A19" w:rsidRPr="00BB00FB" w:rsidRDefault="00CE2A19" w:rsidP="00C240A6">
            <w:pPr>
              <w:jc w:val="center"/>
              <w:rPr>
                <w:rFonts w:ascii="Times New Roman" w:hAnsi="Times New Roman"/>
                <w:color w:val="auto"/>
              </w:rPr>
            </w:pPr>
            <w:r w:rsidRPr="00BB00FB">
              <w:rPr>
                <w:rFonts w:ascii="Times New Roman" w:hAnsi="Times New Roman"/>
                <w:color w:val="auto"/>
              </w:rPr>
              <w:t>Pavadinimas</w:t>
            </w:r>
          </w:p>
        </w:tc>
        <w:tc>
          <w:tcPr>
            <w:tcW w:w="1134" w:type="dxa"/>
            <w:vMerge w:val="restart"/>
            <w:shd w:val="clear" w:color="auto" w:fill="C5E0B3" w:themeFill="accent6" w:themeFillTint="66"/>
            <w:vAlign w:val="center"/>
          </w:tcPr>
          <w:p w14:paraId="1C0E4E1F" w14:textId="77777777" w:rsidR="00CE2A19" w:rsidRPr="00BB00FB" w:rsidRDefault="00CE2A19" w:rsidP="00C240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BB00FB">
              <w:rPr>
                <w:rFonts w:ascii="Times New Roman" w:hAnsi="Times New Roman"/>
                <w:color w:val="auto"/>
              </w:rPr>
              <w:t>2018 m.</w:t>
            </w:r>
          </w:p>
        </w:tc>
        <w:tc>
          <w:tcPr>
            <w:tcW w:w="992" w:type="dxa"/>
            <w:vMerge w:val="restart"/>
            <w:shd w:val="clear" w:color="auto" w:fill="C5E0B3" w:themeFill="accent6" w:themeFillTint="66"/>
            <w:vAlign w:val="center"/>
          </w:tcPr>
          <w:p w14:paraId="6BD7C1B1" w14:textId="77777777" w:rsidR="00CE2A19" w:rsidRPr="00BB00FB" w:rsidRDefault="00CE2A19" w:rsidP="00C240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BB00FB">
              <w:rPr>
                <w:rFonts w:ascii="Times New Roman" w:hAnsi="Times New Roman"/>
                <w:color w:val="auto"/>
              </w:rPr>
              <w:t>2019 m.</w:t>
            </w:r>
          </w:p>
        </w:tc>
        <w:tc>
          <w:tcPr>
            <w:tcW w:w="960" w:type="dxa"/>
            <w:vMerge w:val="restart"/>
            <w:shd w:val="clear" w:color="auto" w:fill="C5E0B3" w:themeFill="accent6" w:themeFillTint="66"/>
            <w:vAlign w:val="center"/>
          </w:tcPr>
          <w:p w14:paraId="4F2E999D" w14:textId="77777777" w:rsidR="00CE2A19" w:rsidRPr="00BB00FB" w:rsidRDefault="00CE2A19" w:rsidP="00C240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BB00FB">
              <w:rPr>
                <w:rFonts w:ascii="Times New Roman" w:hAnsi="Times New Roman"/>
                <w:color w:val="auto"/>
              </w:rPr>
              <w:t xml:space="preserve">2020 m. </w:t>
            </w:r>
          </w:p>
        </w:tc>
        <w:tc>
          <w:tcPr>
            <w:tcW w:w="4328" w:type="dxa"/>
            <w:gridSpan w:val="4"/>
            <w:shd w:val="clear" w:color="auto" w:fill="C5E0B3" w:themeFill="accent6" w:themeFillTint="66"/>
            <w:vAlign w:val="center"/>
          </w:tcPr>
          <w:p w14:paraId="49C7EEAE" w14:textId="77777777" w:rsidR="00CE2A19" w:rsidRPr="00BB00FB" w:rsidRDefault="00CE2A19" w:rsidP="00C240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BB00FB">
              <w:rPr>
                <w:rFonts w:ascii="Times New Roman" w:hAnsi="Times New Roman"/>
                <w:color w:val="auto"/>
              </w:rPr>
              <w:t>Prognozė</w:t>
            </w:r>
          </w:p>
        </w:tc>
      </w:tr>
      <w:tr w:rsidR="00BB00FB" w:rsidRPr="00BB00FB" w14:paraId="51058A0D" w14:textId="77777777" w:rsidTr="002B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shd w:val="clear" w:color="auto" w:fill="8EAADB" w:themeFill="accent1" w:themeFillTint="99"/>
            <w:vAlign w:val="center"/>
            <w:hideMark/>
          </w:tcPr>
          <w:p w14:paraId="5C13443E" w14:textId="77777777" w:rsidR="00CE2A19" w:rsidRPr="00BB00FB" w:rsidRDefault="00CE2A19" w:rsidP="00C240A6">
            <w:pPr>
              <w:jc w:val="center"/>
              <w:rPr>
                <w:rFonts w:ascii="Times New Roman" w:hAnsi="Times New Roman"/>
              </w:rPr>
            </w:pPr>
          </w:p>
        </w:tc>
        <w:tc>
          <w:tcPr>
            <w:tcW w:w="1134" w:type="dxa"/>
            <w:vMerge/>
            <w:shd w:val="clear" w:color="auto" w:fill="8EAADB" w:themeFill="accent1" w:themeFillTint="99"/>
            <w:vAlign w:val="center"/>
          </w:tcPr>
          <w:p w14:paraId="6A2DF582"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992" w:type="dxa"/>
            <w:vMerge/>
            <w:shd w:val="clear" w:color="auto" w:fill="8EAADB" w:themeFill="accent1" w:themeFillTint="99"/>
            <w:vAlign w:val="center"/>
          </w:tcPr>
          <w:p w14:paraId="00306727"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960" w:type="dxa"/>
            <w:vMerge/>
            <w:shd w:val="clear" w:color="auto" w:fill="8EAADB" w:themeFill="accent1" w:themeFillTint="99"/>
            <w:vAlign w:val="center"/>
          </w:tcPr>
          <w:p w14:paraId="5BF1FE5C"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80" w:type="dxa"/>
            <w:shd w:val="clear" w:color="auto" w:fill="C5E0B3" w:themeFill="accent6" w:themeFillTint="66"/>
            <w:vAlign w:val="center"/>
          </w:tcPr>
          <w:p w14:paraId="6DB7FC4B"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B00FB">
              <w:rPr>
                <w:rFonts w:ascii="Times New Roman" w:hAnsi="Times New Roman"/>
                <w:b/>
              </w:rPr>
              <w:t>2021 m.</w:t>
            </w:r>
          </w:p>
        </w:tc>
        <w:tc>
          <w:tcPr>
            <w:tcW w:w="1080" w:type="dxa"/>
            <w:shd w:val="clear" w:color="auto" w:fill="C5E0B3" w:themeFill="accent6" w:themeFillTint="66"/>
            <w:vAlign w:val="center"/>
          </w:tcPr>
          <w:p w14:paraId="4656AE8D"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B00FB">
              <w:rPr>
                <w:rFonts w:ascii="Times New Roman" w:hAnsi="Times New Roman"/>
                <w:b/>
              </w:rPr>
              <w:t>2022 m.</w:t>
            </w:r>
          </w:p>
        </w:tc>
        <w:tc>
          <w:tcPr>
            <w:tcW w:w="1080" w:type="dxa"/>
            <w:shd w:val="clear" w:color="auto" w:fill="C5E0B3" w:themeFill="accent6" w:themeFillTint="66"/>
            <w:vAlign w:val="center"/>
          </w:tcPr>
          <w:p w14:paraId="067320E2"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B00FB">
              <w:rPr>
                <w:rFonts w:ascii="Times New Roman" w:hAnsi="Times New Roman"/>
                <w:b/>
              </w:rPr>
              <w:t>2023 m.</w:t>
            </w:r>
          </w:p>
        </w:tc>
        <w:tc>
          <w:tcPr>
            <w:tcW w:w="1088" w:type="dxa"/>
            <w:shd w:val="clear" w:color="auto" w:fill="C5E0B3" w:themeFill="accent6" w:themeFillTint="66"/>
            <w:vAlign w:val="center"/>
          </w:tcPr>
          <w:p w14:paraId="09C1206C"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BB00FB">
              <w:rPr>
                <w:rFonts w:ascii="Times New Roman" w:hAnsi="Times New Roman"/>
                <w:b/>
                <w:bCs/>
              </w:rPr>
              <w:t>2024 m.</w:t>
            </w:r>
          </w:p>
        </w:tc>
      </w:tr>
      <w:tr w:rsidR="00BB00FB" w:rsidRPr="00BB00FB" w14:paraId="69E17E35" w14:textId="77777777" w:rsidTr="00BB00FB">
        <w:tc>
          <w:tcPr>
            <w:cnfStyle w:val="001000000000" w:firstRow="0" w:lastRow="0" w:firstColumn="1" w:lastColumn="0" w:oddVBand="0" w:evenVBand="0" w:oddHBand="0" w:evenHBand="0" w:firstRowFirstColumn="0" w:firstRowLastColumn="0" w:lastRowFirstColumn="0" w:lastRowLastColumn="0"/>
            <w:tcW w:w="2122" w:type="dxa"/>
            <w:hideMark/>
          </w:tcPr>
          <w:p w14:paraId="5C8E051D" w14:textId="0A9A0089" w:rsidR="00CE2A19" w:rsidRPr="00574B55" w:rsidRDefault="00CE2A19" w:rsidP="00C240A6">
            <w:pPr>
              <w:rPr>
                <w:rFonts w:ascii="Times New Roman" w:hAnsi="Times New Roman"/>
                <w:b w:val="0"/>
                <w:bCs w:val="0"/>
              </w:rPr>
            </w:pPr>
            <w:r w:rsidRPr="00574B55">
              <w:rPr>
                <w:rFonts w:ascii="Times New Roman" w:hAnsi="Times New Roman"/>
                <w:b w:val="0"/>
                <w:bCs w:val="0"/>
              </w:rPr>
              <w:t>ŽŪIKVC finansavimas pagal sutartis su ŽŪM, NMA, iš jų:</w:t>
            </w:r>
          </w:p>
        </w:tc>
        <w:tc>
          <w:tcPr>
            <w:tcW w:w="1134" w:type="dxa"/>
            <w:vAlign w:val="center"/>
          </w:tcPr>
          <w:p w14:paraId="4F67150E"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00FB">
              <w:rPr>
                <w:rFonts w:ascii="Times New Roman" w:hAnsi="Times New Roman"/>
              </w:rPr>
              <w:t>5 701</w:t>
            </w:r>
          </w:p>
        </w:tc>
        <w:tc>
          <w:tcPr>
            <w:tcW w:w="992" w:type="dxa"/>
            <w:vAlign w:val="center"/>
          </w:tcPr>
          <w:p w14:paraId="409FAD07"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00FB">
              <w:rPr>
                <w:rFonts w:ascii="Times New Roman" w:hAnsi="Times New Roman"/>
              </w:rPr>
              <w:t>5 776</w:t>
            </w:r>
          </w:p>
        </w:tc>
        <w:tc>
          <w:tcPr>
            <w:tcW w:w="960" w:type="dxa"/>
            <w:vAlign w:val="center"/>
          </w:tcPr>
          <w:p w14:paraId="48BDB172"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00FB">
              <w:rPr>
                <w:rFonts w:ascii="Times New Roman" w:hAnsi="Times New Roman"/>
              </w:rPr>
              <w:t>5 937</w:t>
            </w:r>
          </w:p>
        </w:tc>
        <w:tc>
          <w:tcPr>
            <w:tcW w:w="1080" w:type="dxa"/>
            <w:vAlign w:val="center"/>
          </w:tcPr>
          <w:p w14:paraId="304D3C54"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00FB">
              <w:rPr>
                <w:rFonts w:ascii="Times New Roman" w:hAnsi="Times New Roman"/>
              </w:rPr>
              <w:t>5 684,4</w:t>
            </w:r>
          </w:p>
        </w:tc>
        <w:tc>
          <w:tcPr>
            <w:tcW w:w="1080" w:type="dxa"/>
            <w:vAlign w:val="center"/>
          </w:tcPr>
          <w:p w14:paraId="1E103B28"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BB00FB">
              <w:rPr>
                <w:rFonts w:ascii="Times New Roman" w:hAnsi="Times New Roman"/>
                <w:bCs/>
              </w:rPr>
              <w:t>5 901</w:t>
            </w:r>
          </w:p>
        </w:tc>
        <w:tc>
          <w:tcPr>
            <w:tcW w:w="1080" w:type="dxa"/>
            <w:vAlign w:val="center"/>
          </w:tcPr>
          <w:p w14:paraId="6FBA42CC"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00FB">
              <w:rPr>
                <w:rFonts w:ascii="Times New Roman" w:hAnsi="Times New Roman"/>
              </w:rPr>
              <w:t>5 847</w:t>
            </w:r>
          </w:p>
        </w:tc>
        <w:tc>
          <w:tcPr>
            <w:tcW w:w="1088" w:type="dxa"/>
            <w:vAlign w:val="center"/>
          </w:tcPr>
          <w:p w14:paraId="57A18112"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BB00FB">
              <w:rPr>
                <w:rFonts w:ascii="Times New Roman" w:hAnsi="Times New Roman"/>
                <w:bCs/>
              </w:rPr>
              <w:t>5 900</w:t>
            </w:r>
          </w:p>
        </w:tc>
      </w:tr>
      <w:tr w:rsidR="00BB00FB" w:rsidRPr="00BB00FB" w14:paraId="57FC4492" w14:textId="77777777" w:rsidTr="00BB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AB39BF6" w14:textId="77777777" w:rsidR="00CE2A19" w:rsidRPr="00574B55" w:rsidRDefault="00CE2A19" w:rsidP="00C240A6">
            <w:pPr>
              <w:rPr>
                <w:rFonts w:ascii="Times New Roman" w:hAnsi="Times New Roman"/>
                <w:b w:val="0"/>
                <w:bCs w:val="0"/>
              </w:rPr>
            </w:pPr>
            <w:r w:rsidRPr="00574B55">
              <w:rPr>
                <w:rFonts w:ascii="Times New Roman" w:hAnsi="Times New Roman"/>
                <w:b w:val="0"/>
                <w:bCs w:val="0"/>
              </w:rPr>
              <w:t>Investicijos į ilgalaikį turtą</w:t>
            </w:r>
          </w:p>
        </w:tc>
        <w:tc>
          <w:tcPr>
            <w:tcW w:w="1134" w:type="dxa"/>
            <w:vAlign w:val="center"/>
          </w:tcPr>
          <w:p w14:paraId="2772E4A4"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00FB">
              <w:rPr>
                <w:rFonts w:ascii="Times New Roman" w:hAnsi="Times New Roman"/>
              </w:rPr>
              <w:t>386</w:t>
            </w:r>
          </w:p>
        </w:tc>
        <w:tc>
          <w:tcPr>
            <w:tcW w:w="992" w:type="dxa"/>
            <w:vAlign w:val="center"/>
          </w:tcPr>
          <w:p w14:paraId="7DBA2ADC"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00FB">
              <w:rPr>
                <w:rFonts w:ascii="Times New Roman" w:hAnsi="Times New Roman"/>
              </w:rPr>
              <w:t>351</w:t>
            </w:r>
          </w:p>
        </w:tc>
        <w:tc>
          <w:tcPr>
            <w:tcW w:w="960" w:type="dxa"/>
            <w:vAlign w:val="center"/>
          </w:tcPr>
          <w:p w14:paraId="6A0B3E78"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00FB">
              <w:rPr>
                <w:rFonts w:ascii="Times New Roman" w:hAnsi="Times New Roman"/>
              </w:rPr>
              <w:t>546</w:t>
            </w:r>
          </w:p>
        </w:tc>
        <w:tc>
          <w:tcPr>
            <w:tcW w:w="1080" w:type="dxa"/>
            <w:vAlign w:val="center"/>
          </w:tcPr>
          <w:p w14:paraId="4C6867DF"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00FB">
              <w:rPr>
                <w:rFonts w:ascii="Times New Roman" w:hAnsi="Times New Roman"/>
              </w:rPr>
              <w:t>364,6</w:t>
            </w:r>
          </w:p>
        </w:tc>
        <w:tc>
          <w:tcPr>
            <w:tcW w:w="1080" w:type="dxa"/>
            <w:vAlign w:val="center"/>
          </w:tcPr>
          <w:p w14:paraId="5C65AD87"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B00FB">
              <w:rPr>
                <w:rFonts w:ascii="Times New Roman" w:hAnsi="Times New Roman"/>
                <w:bCs/>
              </w:rPr>
              <w:t>342,2</w:t>
            </w:r>
          </w:p>
        </w:tc>
        <w:tc>
          <w:tcPr>
            <w:tcW w:w="1080" w:type="dxa"/>
            <w:vAlign w:val="center"/>
          </w:tcPr>
          <w:p w14:paraId="43BEF3E0"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00FB">
              <w:rPr>
                <w:rFonts w:ascii="Times New Roman" w:hAnsi="Times New Roman"/>
              </w:rPr>
              <w:t>400,6</w:t>
            </w:r>
          </w:p>
        </w:tc>
        <w:tc>
          <w:tcPr>
            <w:tcW w:w="1088" w:type="dxa"/>
            <w:vAlign w:val="center"/>
          </w:tcPr>
          <w:p w14:paraId="0F9EBE6E"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B00FB">
              <w:rPr>
                <w:rFonts w:ascii="Times New Roman" w:hAnsi="Times New Roman"/>
                <w:bCs/>
              </w:rPr>
              <w:t>400,6</w:t>
            </w:r>
          </w:p>
        </w:tc>
      </w:tr>
      <w:tr w:rsidR="00BB00FB" w:rsidRPr="00BB00FB" w14:paraId="05DF1BC5" w14:textId="77777777" w:rsidTr="00BB00FB">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auto"/>
            </w:tcBorders>
            <w:hideMark/>
          </w:tcPr>
          <w:p w14:paraId="03DF813D" w14:textId="77777777" w:rsidR="00CE2A19" w:rsidRPr="00574B55" w:rsidRDefault="00CE2A19" w:rsidP="00C240A6">
            <w:pPr>
              <w:rPr>
                <w:rFonts w:ascii="Times New Roman" w:hAnsi="Times New Roman"/>
                <w:b w:val="0"/>
                <w:bCs w:val="0"/>
              </w:rPr>
            </w:pPr>
            <w:r w:rsidRPr="00574B55">
              <w:rPr>
                <w:rFonts w:ascii="Times New Roman" w:hAnsi="Times New Roman"/>
                <w:b w:val="0"/>
                <w:bCs w:val="0"/>
              </w:rPr>
              <w:t>ŽŪIKVC lėšos</w:t>
            </w:r>
          </w:p>
        </w:tc>
        <w:tc>
          <w:tcPr>
            <w:tcW w:w="1134" w:type="dxa"/>
            <w:tcBorders>
              <w:bottom w:val="single" w:sz="4" w:space="0" w:color="auto"/>
            </w:tcBorders>
            <w:vAlign w:val="center"/>
          </w:tcPr>
          <w:p w14:paraId="306DBFBA"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00FB">
              <w:rPr>
                <w:rFonts w:ascii="Times New Roman" w:hAnsi="Times New Roman"/>
              </w:rPr>
              <w:t>814</w:t>
            </w:r>
          </w:p>
        </w:tc>
        <w:tc>
          <w:tcPr>
            <w:tcW w:w="992" w:type="dxa"/>
            <w:tcBorders>
              <w:bottom w:val="single" w:sz="4" w:space="0" w:color="auto"/>
            </w:tcBorders>
            <w:vAlign w:val="center"/>
          </w:tcPr>
          <w:p w14:paraId="7D610FBE"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00FB">
              <w:rPr>
                <w:rFonts w:ascii="Times New Roman" w:hAnsi="Times New Roman"/>
              </w:rPr>
              <w:t>939</w:t>
            </w:r>
          </w:p>
        </w:tc>
        <w:tc>
          <w:tcPr>
            <w:tcW w:w="960" w:type="dxa"/>
            <w:tcBorders>
              <w:bottom w:val="single" w:sz="4" w:space="0" w:color="auto"/>
            </w:tcBorders>
            <w:vAlign w:val="center"/>
          </w:tcPr>
          <w:p w14:paraId="0FA5EFAD"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00FB">
              <w:rPr>
                <w:rFonts w:ascii="Times New Roman" w:hAnsi="Times New Roman"/>
              </w:rPr>
              <w:t>1 127</w:t>
            </w:r>
          </w:p>
        </w:tc>
        <w:tc>
          <w:tcPr>
            <w:tcW w:w="1080" w:type="dxa"/>
            <w:tcBorders>
              <w:bottom w:val="single" w:sz="4" w:space="0" w:color="auto"/>
            </w:tcBorders>
            <w:vAlign w:val="center"/>
          </w:tcPr>
          <w:p w14:paraId="6BE878DE"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00FB">
              <w:rPr>
                <w:rFonts w:ascii="Times New Roman" w:hAnsi="Times New Roman"/>
              </w:rPr>
              <w:t>1 100</w:t>
            </w:r>
          </w:p>
        </w:tc>
        <w:tc>
          <w:tcPr>
            <w:tcW w:w="1080" w:type="dxa"/>
            <w:tcBorders>
              <w:bottom w:val="single" w:sz="4" w:space="0" w:color="auto"/>
            </w:tcBorders>
            <w:vAlign w:val="center"/>
          </w:tcPr>
          <w:p w14:paraId="5071BF41"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BB00FB">
              <w:rPr>
                <w:rFonts w:ascii="Times New Roman" w:hAnsi="Times New Roman"/>
                <w:bCs/>
              </w:rPr>
              <w:t>1 000</w:t>
            </w:r>
          </w:p>
        </w:tc>
        <w:tc>
          <w:tcPr>
            <w:tcW w:w="1080" w:type="dxa"/>
            <w:tcBorders>
              <w:bottom w:val="single" w:sz="4" w:space="0" w:color="auto"/>
            </w:tcBorders>
            <w:vAlign w:val="center"/>
          </w:tcPr>
          <w:p w14:paraId="36C2FBF4"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00FB">
              <w:rPr>
                <w:rFonts w:ascii="Times New Roman" w:hAnsi="Times New Roman"/>
              </w:rPr>
              <w:t>900</w:t>
            </w:r>
          </w:p>
        </w:tc>
        <w:tc>
          <w:tcPr>
            <w:tcW w:w="1088" w:type="dxa"/>
            <w:tcBorders>
              <w:bottom w:val="single" w:sz="4" w:space="0" w:color="auto"/>
            </w:tcBorders>
            <w:vAlign w:val="center"/>
          </w:tcPr>
          <w:p w14:paraId="71488339" w14:textId="77777777" w:rsidR="00CE2A19" w:rsidRPr="00BB00FB" w:rsidRDefault="00CE2A19" w:rsidP="00C240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BB00FB">
              <w:rPr>
                <w:rFonts w:ascii="Times New Roman" w:hAnsi="Times New Roman"/>
                <w:bCs/>
              </w:rPr>
              <w:t>900</w:t>
            </w:r>
          </w:p>
        </w:tc>
      </w:tr>
      <w:tr w:rsidR="00BB00FB" w:rsidRPr="00BB00FB" w14:paraId="5919A860" w14:textId="77777777" w:rsidTr="00BB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auto"/>
            </w:tcBorders>
            <w:hideMark/>
          </w:tcPr>
          <w:p w14:paraId="5B3903FF" w14:textId="77777777" w:rsidR="00CE2A19" w:rsidRPr="00574B55" w:rsidRDefault="00CE2A19" w:rsidP="00C240A6">
            <w:pPr>
              <w:rPr>
                <w:rFonts w:ascii="Times New Roman" w:hAnsi="Times New Roman"/>
                <w:b w:val="0"/>
                <w:bCs w:val="0"/>
              </w:rPr>
            </w:pPr>
            <w:r w:rsidRPr="00574B55">
              <w:rPr>
                <w:rFonts w:ascii="Times New Roman" w:hAnsi="Times New Roman"/>
                <w:b w:val="0"/>
                <w:bCs w:val="0"/>
              </w:rPr>
              <w:t xml:space="preserve">Finansinės lėšos </w:t>
            </w:r>
          </w:p>
          <w:p w14:paraId="355B26A7" w14:textId="77777777" w:rsidR="00CE2A19" w:rsidRPr="00574B55" w:rsidRDefault="00CE2A19" w:rsidP="00C240A6">
            <w:pPr>
              <w:rPr>
                <w:rFonts w:ascii="Times New Roman" w:hAnsi="Times New Roman"/>
                <w:b w:val="0"/>
                <w:bCs w:val="0"/>
              </w:rPr>
            </w:pPr>
            <w:r w:rsidRPr="00574B55">
              <w:rPr>
                <w:rFonts w:ascii="Times New Roman" w:hAnsi="Times New Roman"/>
                <w:b w:val="0"/>
                <w:bCs w:val="0"/>
              </w:rPr>
              <w:t>iš viso</w:t>
            </w:r>
          </w:p>
        </w:tc>
        <w:tc>
          <w:tcPr>
            <w:tcW w:w="1134" w:type="dxa"/>
            <w:tcBorders>
              <w:bottom w:val="single" w:sz="4" w:space="0" w:color="auto"/>
            </w:tcBorders>
            <w:vAlign w:val="center"/>
          </w:tcPr>
          <w:p w14:paraId="04E6A66B"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00FB">
              <w:rPr>
                <w:rFonts w:ascii="Times New Roman" w:hAnsi="Times New Roman"/>
              </w:rPr>
              <w:t>6 515</w:t>
            </w:r>
          </w:p>
        </w:tc>
        <w:tc>
          <w:tcPr>
            <w:tcW w:w="992" w:type="dxa"/>
            <w:tcBorders>
              <w:bottom w:val="single" w:sz="4" w:space="0" w:color="auto"/>
            </w:tcBorders>
            <w:vAlign w:val="center"/>
          </w:tcPr>
          <w:p w14:paraId="1F8B10DE"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00FB">
              <w:rPr>
                <w:rFonts w:ascii="Times New Roman" w:hAnsi="Times New Roman"/>
              </w:rPr>
              <w:t>6 715</w:t>
            </w:r>
          </w:p>
        </w:tc>
        <w:tc>
          <w:tcPr>
            <w:tcW w:w="960" w:type="dxa"/>
            <w:tcBorders>
              <w:bottom w:val="single" w:sz="4" w:space="0" w:color="auto"/>
            </w:tcBorders>
            <w:vAlign w:val="center"/>
          </w:tcPr>
          <w:p w14:paraId="3512DEC1"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00FB">
              <w:rPr>
                <w:rFonts w:ascii="Times New Roman" w:hAnsi="Times New Roman"/>
              </w:rPr>
              <w:t>7 064</w:t>
            </w:r>
          </w:p>
        </w:tc>
        <w:tc>
          <w:tcPr>
            <w:tcW w:w="1080" w:type="dxa"/>
            <w:tcBorders>
              <w:bottom w:val="single" w:sz="4" w:space="0" w:color="auto"/>
            </w:tcBorders>
            <w:vAlign w:val="center"/>
          </w:tcPr>
          <w:p w14:paraId="2FF85E3E"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00FB">
              <w:rPr>
                <w:rFonts w:ascii="Times New Roman" w:hAnsi="Times New Roman"/>
              </w:rPr>
              <w:t>6 784,4</w:t>
            </w:r>
          </w:p>
        </w:tc>
        <w:tc>
          <w:tcPr>
            <w:tcW w:w="1080" w:type="dxa"/>
            <w:tcBorders>
              <w:bottom w:val="single" w:sz="4" w:space="0" w:color="auto"/>
            </w:tcBorders>
            <w:vAlign w:val="center"/>
          </w:tcPr>
          <w:p w14:paraId="664438FA"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B00FB">
              <w:rPr>
                <w:rFonts w:ascii="Times New Roman" w:hAnsi="Times New Roman"/>
                <w:bCs/>
              </w:rPr>
              <w:t>6 901</w:t>
            </w:r>
          </w:p>
        </w:tc>
        <w:tc>
          <w:tcPr>
            <w:tcW w:w="1080" w:type="dxa"/>
            <w:tcBorders>
              <w:bottom w:val="single" w:sz="4" w:space="0" w:color="auto"/>
            </w:tcBorders>
            <w:vAlign w:val="center"/>
          </w:tcPr>
          <w:p w14:paraId="624AC175"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00FB">
              <w:rPr>
                <w:rFonts w:ascii="Times New Roman" w:hAnsi="Times New Roman"/>
              </w:rPr>
              <w:t>6 747</w:t>
            </w:r>
          </w:p>
        </w:tc>
        <w:tc>
          <w:tcPr>
            <w:tcW w:w="1088" w:type="dxa"/>
            <w:tcBorders>
              <w:bottom w:val="single" w:sz="4" w:space="0" w:color="auto"/>
            </w:tcBorders>
            <w:vAlign w:val="center"/>
          </w:tcPr>
          <w:p w14:paraId="68ECA242" w14:textId="77777777" w:rsidR="00CE2A19" w:rsidRPr="00BB00FB" w:rsidRDefault="00CE2A19" w:rsidP="00C240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B00FB">
              <w:rPr>
                <w:rFonts w:ascii="Times New Roman" w:hAnsi="Times New Roman"/>
                <w:bCs/>
              </w:rPr>
              <w:t>6 800</w:t>
            </w:r>
          </w:p>
        </w:tc>
      </w:tr>
    </w:tbl>
    <w:p w14:paraId="0CFF05FB" w14:textId="4FE144FB" w:rsidR="00E158A0" w:rsidRPr="00392AF4" w:rsidRDefault="00E158A0" w:rsidP="00392AF4">
      <w:pPr>
        <w:spacing w:before="240" w:line="276" w:lineRule="auto"/>
        <w:ind w:firstLine="567"/>
        <w:jc w:val="both"/>
        <w:rPr>
          <w:rFonts w:ascii="Times New Roman" w:hAnsi="Times New Roman" w:cs="Times New Roman"/>
          <w:sz w:val="24"/>
          <w:szCs w:val="24"/>
        </w:rPr>
      </w:pPr>
      <w:r w:rsidRPr="00392AF4">
        <w:rPr>
          <w:rFonts w:ascii="Times New Roman" w:hAnsi="Times New Roman" w:cs="Times New Roman"/>
          <w:sz w:val="24"/>
          <w:szCs w:val="24"/>
        </w:rPr>
        <w:t>Pagrindinę ŽŪIKVC investicijų dalį sudaro investicijos į ilgalaikio turto atstatymą, rekonstrukciją ir modernizavimą. Investicijomis siekiama užtikrinti saugų, patikimą informacinių sistemų ir registrų darbą.</w:t>
      </w:r>
    </w:p>
    <w:p w14:paraId="28397917" w14:textId="34BD1DB6" w:rsidR="00E158A0" w:rsidRPr="001F1DC4" w:rsidRDefault="00FD4FEC" w:rsidP="00392AF4">
      <w:pPr>
        <w:pStyle w:val="Antrat1"/>
        <w:spacing w:after="240"/>
        <w:rPr>
          <w:rFonts w:ascii="Times New Roman" w:hAnsi="Times New Roman"/>
          <w:b/>
          <w:bCs w:val="0"/>
          <w:color w:val="008000"/>
        </w:rPr>
      </w:pPr>
      <w:bookmarkStart w:id="11" w:name="_Toc63250680"/>
      <w:r w:rsidRPr="001F1DC4">
        <w:rPr>
          <w:rFonts w:ascii="Times New Roman" w:hAnsi="Times New Roman"/>
          <w:b/>
          <w:bCs w:val="0"/>
          <w:color w:val="008000"/>
        </w:rPr>
        <w:t>VIII</w:t>
      </w:r>
      <w:r w:rsidR="00E158A0" w:rsidRPr="001F1DC4">
        <w:rPr>
          <w:rFonts w:ascii="Times New Roman" w:hAnsi="Times New Roman"/>
          <w:b/>
          <w:bCs w:val="0"/>
          <w:color w:val="008000"/>
        </w:rPr>
        <w:t>. ŽŪIKVC GALIMOS RIZIKOS IR JŲ VALDYMAS</w:t>
      </w:r>
      <w:bookmarkEnd w:id="11"/>
    </w:p>
    <w:p w14:paraId="209E27D0" w14:textId="36BE85D4" w:rsidR="00E158A0" w:rsidRPr="00225A58" w:rsidRDefault="00E158A0" w:rsidP="00392AF4">
      <w:pPr>
        <w:spacing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Rizikos valdymas yra neatsiejama ŽŪIKVC veiklos dalis. ŽŪIKVC rizika nustatoma, analizuojama ir vertinama nagrinėjant išsikeltus tikslus, veiklą ir išorės aplinką. Naudojamos rizikos valdymo priemonės yra nukreiptos į rizikų išvengimą, sumažinimą, perdavimą ir (arba) prisiėmimą, įvertinant jų poveikį ŽŪIKVC reputacijai, nustatytiems tikslams įgyvendinti, veiklos tęstinumui užtikrinti, atsižvelgiant į riziką mažinančių priemonių sąnaudas bei jų efektyvumą.</w:t>
      </w:r>
    </w:p>
    <w:p w14:paraId="74E7B51D" w14:textId="77777777" w:rsidR="00E158A0" w:rsidRPr="00225A58" w:rsidRDefault="00E158A0" w:rsidP="00392AF4">
      <w:pPr>
        <w:spacing w:line="240" w:lineRule="auto"/>
        <w:rPr>
          <w:rFonts w:ascii="Times New Roman" w:hAnsi="Times New Roman" w:cs="Times New Roman"/>
          <w:sz w:val="20"/>
        </w:rPr>
      </w:pPr>
      <w:r w:rsidRPr="00225A58">
        <w:rPr>
          <w:rFonts w:ascii="Times New Roman" w:hAnsi="Times New Roman" w:cs="Times New Roman"/>
          <w:b/>
          <w:sz w:val="20"/>
          <w:szCs w:val="24"/>
        </w:rPr>
        <w:t>7 lentelė.</w:t>
      </w:r>
      <w:r w:rsidRPr="00225A58">
        <w:rPr>
          <w:rFonts w:ascii="Times New Roman" w:hAnsi="Times New Roman" w:cs="Times New Roman"/>
          <w:sz w:val="20"/>
          <w:szCs w:val="24"/>
        </w:rPr>
        <w:t xml:space="preserve"> </w:t>
      </w:r>
      <w:r w:rsidRPr="00225A58">
        <w:rPr>
          <w:rFonts w:ascii="Times New Roman" w:hAnsi="Times New Roman" w:cs="Times New Roman"/>
          <w:i/>
          <w:sz w:val="20"/>
          <w:szCs w:val="24"/>
        </w:rPr>
        <w:t xml:space="preserve">ŽŪIKVC galimos </w:t>
      </w:r>
      <w:r w:rsidRPr="00225A58">
        <w:rPr>
          <w:rFonts w:ascii="Times New Roman" w:hAnsi="Times New Roman" w:cs="Times New Roman"/>
          <w:i/>
          <w:sz w:val="20"/>
        </w:rPr>
        <w:t>rizikos ir jų valdymas</w:t>
      </w:r>
    </w:p>
    <w:tbl>
      <w:tblPr>
        <w:tblStyle w:val="4tinkleliolentel3parykinimas"/>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E158A0" w:rsidRPr="00392AF4" w14:paraId="48679FA4" w14:textId="77777777" w:rsidTr="00CF3A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A8D08D" w:themeFill="accent6" w:themeFillTint="99"/>
            <w:hideMark/>
          </w:tcPr>
          <w:p w14:paraId="781C0641" w14:textId="77777777" w:rsidR="00E158A0" w:rsidRPr="00392AF4" w:rsidRDefault="00E158A0" w:rsidP="0018059D">
            <w:pPr>
              <w:jc w:val="center"/>
              <w:rPr>
                <w:rFonts w:ascii="Times New Roman" w:hAnsi="Times New Roman"/>
                <w:bCs w:val="0"/>
                <w:color w:val="auto"/>
              </w:rPr>
            </w:pPr>
            <w:r w:rsidRPr="00392AF4">
              <w:rPr>
                <w:rFonts w:ascii="Times New Roman" w:hAnsi="Times New Roman"/>
                <w:bCs w:val="0"/>
                <w:color w:val="auto"/>
              </w:rPr>
              <w:t>Rizika</w:t>
            </w:r>
          </w:p>
        </w:tc>
        <w:tc>
          <w:tcPr>
            <w:tcW w:w="4961" w:type="dxa"/>
            <w:shd w:val="clear" w:color="auto" w:fill="A8D08D" w:themeFill="accent6" w:themeFillTint="99"/>
            <w:hideMark/>
          </w:tcPr>
          <w:p w14:paraId="6628DB08" w14:textId="77777777" w:rsidR="00E158A0" w:rsidRPr="00392AF4" w:rsidRDefault="00E158A0" w:rsidP="001805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rPr>
            </w:pPr>
            <w:r w:rsidRPr="00392AF4">
              <w:rPr>
                <w:rFonts w:ascii="Times New Roman" w:hAnsi="Times New Roman"/>
                <w:bCs w:val="0"/>
                <w:color w:val="auto"/>
              </w:rPr>
              <w:t>Rizikos valdymas</w:t>
            </w:r>
          </w:p>
        </w:tc>
      </w:tr>
      <w:tr w:rsidR="00E158A0" w:rsidRPr="00225A58" w14:paraId="04A00DD3" w14:textId="77777777" w:rsidTr="00392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E2EFD9"/>
            <w:hideMark/>
          </w:tcPr>
          <w:p w14:paraId="4A643955" w14:textId="77777777" w:rsidR="00E158A0" w:rsidRPr="00225A58" w:rsidRDefault="00E158A0" w:rsidP="0018059D">
            <w:pPr>
              <w:jc w:val="both"/>
              <w:rPr>
                <w:rFonts w:ascii="Times New Roman" w:hAnsi="Times New Roman"/>
                <w:b w:val="0"/>
              </w:rPr>
            </w:pPr>
            <w:r w:rsidRPr="00225A58">
              <w:rPr>
                <w:rFonts w:ascii="Times New Roman" w:hAnsi="Times New Roman"/>
                <w:b w:val="0"/>
              </w:rPr>
              <w:t>Kibernetinės atakos, nukreiptos į registrų ir informacinių sistemų duomenų bazes</w:t>
            </w:r>
          </w:p>
        </w:tc>
        <w:tc>
          <w:tcPr>
            <w:tcW w:w="4961" w:type="dxa"/>
            <w:vMerge w:val="restart"/>
            <w:shd w:val="clear" w:color="auto" w:fill="FFFFFF" w:themeFill="background1"/>
            <w:hideMark/>
          </w:tcPr>
          <w:p w14:paraId="01F85B28" w14:textId="77777777" w:rsidR="00E158A0" w:rsidRPr="00225A58" w:rsidRDefault="00E158A0" w:rsidP="001805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5A58">
              <w:rPr>
                <w:rFonts w:ascii="Times New Roman" w:hAnsi="Times New Roman"/>
              </w:rPr>
              <w:t>Įdiegta IVS, kuri apima informacijos saugumo ir kokybės vadybos sistemas (pagal ISO 27001 ir ISO 9001 standartų reikalavimus);</w:t>
            </w:r>
          </w:p>
          <w:p w14:paraId="2FCDC8E0" w14:textId="77777777" w:rsidR="00E158A0" w:rsidRPr="00225A58" w:rsidRDefault="00E158A0" w:rsidP="001805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5A58">
              <w:rPr>
                <w:rFonts w:ascii="Times New Roman" w:hAnsi="Times New Roman"/>
              </w:rPr>
              <w:lastRenderedPageBreak/>
              <w:t>Vykdomas kasmetinis IVS rizikos vertinimas, pagal jį numatomos ir įgyvendinamos administracinės, fizinės ir techninės priemonės.</w:t>
            </w:r>
          </w:p>
        </w:tc>
      </w:tr>
      <w:tr w:rsidR="00E158A0" w:rsidRPr="00225A58" w14:paraId="502B97F1" w14:textId="77777777" w:rsidTr="00392AF4">
        <w:tc>
          <w:tcPr>
            <w:cnfStyle w:val="001000000000" w:firstRow="0" w:lastRow="0" w:firstColumn="1" w:lastColumn="0" w:oddVBand="0" w:evenVBand="0" w:oddHBand="0" w:evenHBand="0" w:firstRowFirstColumn="0" w:firstRowLastColumn="0" w:lastRowFirstColumn="0" w:lastRowLastColumn="0"/>
            <w:tcW w:w="4678" w:type="dxa"/>
            <w:shd w:val="clear" w:color="auto" w:fill="E2EFD9"/>
          </w:tcPr>
          <w:p w14:paraId="0B3F16F8" w14:textId="77777777" w:rsidR="00E158A0" w:rsidRPr="00225A58" w:rsidRDefault="00E158A0" w:rsidP="0018059D">
            <w:pPr>
              <w:jc w:val="both"/>
              <w:rPr>
                <w:rFonts w:ascii="Times New Roman" w:hAnsi="Times New Roman"/>
                <w:b w:val="0"/>
              </w:rPr>
            </w:pPr>
            <w:r w:rsidRPr="00225A58">
              <w:rPr>
                <w:rFonts w:ascii="Times New Roman" w:hAnsi="Times New Roman"/>
                <w:b w:val="0"/>
              </w:rPr>
              <w:t>Nesankcionuotas duomenų panaudojimas;</w:t>
            </w:r>
          </w:p>
          <w:p w14:paraId="0E60EE3B" w14:textId="77777777" w:rsidR="00E158A0" w:rsidRPr="00225A58" w:rsidRDefault="00E158A0" w:rsidP="0018059D">
            <w:pPr>
              <w:jc w:val="both"/>
              <w:rPr>
                <w:rFonts w:ascii="Times New Roman" w:hAnsi="Times New Roman"/>
                <w:b w:val="0"/>
              </w:rPr>
            </w:pPr>
          </w:p>
          <w:p w14:paraId="37A00182" w14:textId="77777777" w:rsidR="00E158A0" w:rsidRPr="00225A58" w:rsidRDefault="00E158A0" w:rsidP="0018059D">
            <w:pPr>
              <w:jc w:val="both"/>
              <w:rPr>
                <w:rFonts w:ascii="Times New Roman" w:hAnsi="Times New Roman"/>
                <w:b w:val="0"/>
              </w:rPr>
            </w:pPr>
            <w:r w:rsidRPr="00225A58">
              <w:rPr>
                <w:rFonts w:ascii="Times New Roman" w:hAnsi="Times New Roman"/>
                <w:b w:val="0"/>
              </w:rPr>
              <w:t>Nepatenkinti suinteresuotųjų šalių reikalavimai</w:t>
            </w:r>
          </w:p>
        </w:tc>
        <w:tc>
          <w:tcPr>
            <w:tcW w:w="4961" w:type="dxa"/>
            <w:vMerge/>
            <w:vAlign w:val="center"/>
            <w:hideMark/>
          </w:tcPr>
          <w:p w14:paraId="1066BB49" w14:textId="77777777" w:rsidR="00E158A0" w:rsidRPr="00225A58" w:rsidRDefault="00E158A0" w:rsidP="001805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158A0" w:rsidRPr="00225A58" w14:paraId="106A8240" w14:textId="77777777" w:rsidTr="00392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E2EFD9"/>
            <w:hideMark/>
          </w:tcPr>
          <w:p w14:paraId="3370C9C6" w14:textId="77777777" w:rsidR="00E158A0" w:rsidRPr="00225A58" w:rsidRDefault="00E158A0" w:rsidP="0018059D">
            <w:pPr>
              <w:jc w:val="both"/>
              <w:rPr>
                <w:rFonts w:ascii="Times New Roman" w:hAnsi="Times New Roman"/>
                <w:b w:val="0"/>
              </w:rPr>
            </w:pPr>
            <w:r w:rsidRPr="00225A58">
              <w:rPr>
                <w:rFonts w:ascii="Times New Roman" w:hAnsi="Times New Roman"/>
                <w:b w:val="0"/>
              </w:rPr>
              <w:t>IT specialistų nutekėjimas</w:t>
            </w:r>
          </w:p>
        </w:tc>
        <w:tc>
          <w:tcPr>
            <w:tcW w:w="4961" w:type="dxa"/>
            <w:shd w:val="clear" w:color="auto" w:fill="FFFFFF" w:themeFill="background1"/>
            <w:hideMark/>
          </w:tcPr>
          <w:p w14:paraId="08F986E0" w14:textId="77777777" w:rsidR="00E158A0" w:rsidRPr="00225A58" w:rsidRDefault="00E158A0" w:rsidP="001805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5A58">
              <w:rPr>
                <w:rFonts w:ascii="Times New Roman" w:hAnsi="Times New Roman"/>
              </w:rPr>
              <w:t>IT specialistų pritraukimas ir esamų išlaikymas;</w:t>
            </w:r>
          </w:p>
          <w:p w14:paraId="67B7FFF6" w14:textId="77777777" w:rsidR="00E158A0" w:rsidRPr="00225A58" w:rsidRDefault="00E158A0" w:rsidP="001805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5A58">
              <w:rPr>
                <w:rFonts w:ascii="Times New Roman" w:hAnsi="Times New Roman"/>
              </w:rPr>
              <w:t>Kasmetinis darbuotojų vertinimas;</w:t>
            </w:r>
          </w:p>
          <w:p w14:paraId="18E3703D" w14:textId="77777777" w:rsidR="00E158A0" w:rsidRPr="00225A58" w:rsidRDefault="00E158A0" w:rsidP="001805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5A58">
              <w:rPr>
                <w:rFonts w:ascii="Times New Roman" w:hAnsi="Times New Roman"/>
              </w:rPr>
              <w:t>Žmogiškųjų išteklių valdymo tobulinimas;</w:t>
            </w:r>
          </w:p>
          <w:p w14:paraId="35581D58" w14:textId="63FC2EE5" w:rsidR="00E158A0" w:rsidRPr="00225A58" w:rsidRDefault="00E158A0" w:rsidP="001805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5A58">
              <w:rPr>
                <w:rFonts w:ascii="Times New Roman" w:hAnsi="Times New Roman"/>
              </w:rPr>
              <w:t>Darbuotojų kvalifikacijos kėlimo ir motyvavimo procesų gerinimas.</w:t>
            </w:r>
          </w:p>
        </w:tc>
      </w:tr>
      <w:tr w:rsidR="00E158A0" w:rsidRPr="00225A58" w14:paraId="2B402052" w14:textId="77777777" w:rsidTr="00392AF4">
        <w:tc>
          <w:tcPr>
            <w:cnfStyle w:val="001000000000" w:firstRow="0" w:lastRow="0" w:firstColumn="1" w:lastColumn="0" w:oddVBand="0" w:evenVBand="0" w:oddHBand="0" w:evenHBand="0" w:firstRowFirstColumn="0" w:firstRowLastColumn="0" w:lastRowFirstColumn="0" w:lastRowLastColumn="0"/>
            <w:tcW w:w="4678" w:type="dxa"/>
            <w:shd w:val="clear" w:color="auto" w:fill="E2EFD9"/>
            <w:hideMark/>
          </w:tcPr>
          <w:p w14:paraId="61139D73" w14:textId="77777777" w:rsidR="00E158A0" w:rsidRPr="00225A58" w:rsidRDefault="00E158A0" w:rsidP="0018059D">
            <w:pPr>
              <w:jc w:val="both"/>
              <w:rPr>
                <w:rFonts w:ascii="Times New Roman" w:hAnsi="Times New Roman"/>
                <w:b w:val="0"/>
              </w:rPr>
            </w:pPr>
            <w:r w:rsidRPr="00225A58">
              <w:rPr>
                <w:rFonts w:ascii="Times New Roman" w:hAnsi="Times New Roman"/>
                <w:b w:val="0"/>
              </w:rPr>
              <w:t>Kompiuterinės ar programinės įrangos gedimai</w:t>
            </w:r>
          </w:p>
        </w:tc>
        <w:tc>
          <w:tcPr>
            <w:tcW w:w="4961" w:type="dxa"/>
            <w:shd w:val="clear" w:color="auto" w:fill="FFFFFF" w:themeFill="background1"/>
            <w:hideMark/>
          </w:tcPr>
          <w:p w14:paraId="488C3A90" w14:textId="77777777" w:rsidR="00E158A0" w:rsidRPr="00225A58" w:rsidRDefault="00E158A0" w:rsidP="0018059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5A58">
              <w:rPr>
                <w:rFonts w:ascii="Times New Roman" w:hAnsi="Times New Roman"/>
              </w:rPr>
              <w:t>IT strategija;</w:t>
            </w:r>
          </w:p>
          <w:p w14:paraId="46AF94D5" w14:textId="77777777" w:rsidR="00E158A0" w:rsidRPr="00225A58" w:rsidRDefault="00E158A0" w:rsidP="0018059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5A58">
              <w:rPr>
                <w:rFonts w:ascii="Times New Roman" w:hAnsi="Times New Roman"/>
              </w:rPr>
              <w:t>Priimami technologiniai sprendimai;</w:t>
            </w:r>
          </w:p>
          <w:p w14:paraId="58ED8625" w14:textId="77777777" w:rsidR="00E158A0" w:rsidRPr="00225A58" w:rsidRDefault="00E158A0" w:rsidP="0018059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5A58">
              <w:rPr>
                <w:rFonts w:ascii="Times New Roman" w:hAnsi="Times New Roman"/>
              </w:rPr>
              <w:t>Investicijos į naujas technologijas, leidžiančias dubliuoti sistemų veikimą, užtikrinant jų nepertraukiamą procesą ir mažinant neigiamą poveikį sistemų naudotojams.</w:t>
            </w:r>
          </w:p>
        </w:tc>
      </w:tr>
      <w:tr w:rsidR="00E158A0" w:rsidRPr="00225A58" w14:paraId="05B866B0" w14:textId="77777777" w:rsidTr="00392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E2EFD9"/>
            <w:hideMark/>
          </w:tcPr>
          <w:p w14:paraId="5624AC53" w14:textId="77777777" w:rsidR="00E158A0" w:rsidRPr="00225A58" w:rsidRDefault="00E158A0" w:rsidP="0018059D">
            <w:pPr>
              <w:jc w:val="both"/>
              <w:rPr>
                <w:rFonts w:ascii="Times New Roman" w:hAnsi="Times New Roman"/>
                <w:b w:val="0"/>
              </w:rPr>
            </w:pPr>
            <w:r w:rsidRPr="00225A58">
              <w:rPr>
                <w:rFonts w:ascii="Times New Roman" w:hAnsi="Times New Roman"/>
                <w:b w:val="0"/>
              </w:rPr>
              <w:t>Dalies ŽŪIKVC vykdomų funkcijų perdavimas kitoms valstybės įmonėms</w:t>
            </w:r>
          </w:p>
        </w:tc>
        <w:tc>
          <w:tcPr>
            <w:tcW w:w="4961" w:type="dxa"/>
            <w:shd w:val="clear" w:color="auto" w:fill="FFFFFF" w:themeFill="background1"/>
            <w:hideMark/>
          </w:tcPr>
          <w:p w14:paraId="57F3D161" w14:textId="77777777" w:rsidR="00E158A0" w:rsidRPr="00225A58" w:rsidRDefault="00E158A0" w:rsidP="001805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5A58">
              <w:rPr>
                <w:rFonts w:ascii="Times New Roman" w:hAnsi="Times New Roman"/>
              </w:rPr>
              <w:t>Informacinių sistemų, jose kaupiamų ir saugomų duomenų integravimas;</w:t>
            </w:r>
          </w:p>
          <w:p w14:paraId="3FB45F4A" w14:textId="102903F2" w:rsidR="00E158A0" w:rsidRPr="00225A58" w:rsidRDefault="00034102" w:rsidP="001805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ŽŪIKVC </w:t>
            </w:r>
            <w:r w:rsidR="00E158A0" w:rsidRPr="00225A58">
              <w:rPr>
                <w:rFonts w:ascii="Times New Roman" w:hAnsi="Times New Roman"/>
              </w:rPr>
              <w:t>veiklos vientisumo užtikrinimas.</w:t>
            </w:r>
          </w:p>
        </w:tc>
      </w:tr>
      <w:tr w:rsidR="00E158A0" w:rsidRPr="00225A58" w14:paraId="5CCC82EE" w14:textId="77777777" w:rsidTr="00392AF4">
        <w:tc>
          <w:tcPr>
            <w:cnfStyle w:val="001000000000" w:firstRow="0" w:lastRow="0" w:firstColumn="1" w:lastColumn="0" w:oddVBand="0" w:evenVBand="0" w:oddHBand="0" w:evenHBand="0" w:firstRowFirstColumn="0" w:firstRowLastColumn="0" w:lastRowFirstColumn="0" w:lastRowLastColumn="0"/>
            <w:tcW w:w="4678" w:type="dxa"/>
            <w:shd w:val="clear" w:color="auto" w:fill="E2EFD9"/>
            <w:hideMark/>
          </w:tcPr>
          <w:p w14:paraId="0E482863" w14:textId="3103DD1A" w:rsidR="00E158A0" w:rsidRPr="00225A58" w:rsidRDefault="00E158A0" w:rsidP="0018059D">
            <w:pPr>
              <w:jc w:val="both"/>
              <w:rPr>
                <w:rFonts w:ascii="Times New Roman" w:hAnsi="Times New Roman"/>
                <w:b w:val="0"/>
              </w:rPr>
            </w:pPr>
            <w:r w:rsidRPr="00225A58">
              <w:rPr>
                <w:rFonts w:ascii="Times New Roman" w:hAnsi="Times New Roman"/>
                <w:b w:val="0"/>
              </w:rPr>
              <w:t>Naujai sukurti registrai nebus tokie funkcionalūs kaip tikėtasi</w:t>
            </w:r>
          </w:p>
        </w:tc>
        <w:tc>
          <w:tcPr>
            <w:tcW w:w="4961" w:type="dxa"/>
            <w:shd w:val="clear" w:color="auto" w:fill="FFFFFF" w:themeFill="background1"/>
            <w:hideMark/>
          </w:tcPr>
          <w:p w14:paraId="01420528" w14:textId="77777777" w:rsidR="00E158A0" w:rsidRPr="00225A58" w:rsidRDefault="00E158A0" w:rsidP="0018059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5A58">
              <w:rPr>
                <w:rFonts w:ascii="Times New Roman" w:hAnsi="Times New Roman"/>
              </w:rPr>
              <w:t>Atlikti situacijos analizę, tobulinimo darbus, vykdyti monitoringą.</w:t>
            </w:r>
          </w:p>
        </w:tc>
      </w:tr>
      <w:tr w:rsidR="00E158A0" w:rsidRPr="00225A58" w14:paraId="7D96D6A5" w14:textId="77777777" w:rsidTr="00392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E2EFD9"/>
            <w:hideMark/>
          </w:tcPr>
          <w:p w14:paraId="2CC7D588" w14:textId="77777777" w:rsidR="00E158A0" w:rsidRPr="00225A58" w:rsidRDefault="00E158A0" w:rsidP="0018059D">
            <w:pPr>
              <w:jc w:val="both"/>
              <w:rPr>
                <w:rFonts w:ascii="Times New Roman" w:hAnsi="Times New Roman"/>
                <w:b w:val="0"/>
              </w:rPr>
            </w:pPr>
            <w:r w:rsidRPr="00225A58">
              <w:rPr>
                <w:rFonts w:ascii="Times New Roman" w:hAnsi="Times New Roman"/>
                <w:b w:val="0"/>
              </w:rPr>
              <w:t>Klientų ir darbuotojų apklausos metu gali būti gauti ne visai realią situaciją atspindintys duomenys</w:t>
            </w:r>
          </w:p>
        </w:tc>
        <w:tc>
          <w:tcPr>
            <w:tcW w:w="4961" w:type="dxa"/>
            <w:shd w:val="clear" w:color="auto" w:fill="FFFFFF" w:themeFill="background1"/>
            <w:hideMark/>
          </w:tcPr>
          <w:p w14:paraId="09578505" w14:textId="77777777" w:rsidR="00E158A0" w:rsidRPr="00225A58" w:rsidRDefault="00E158A0" w:rsidP="001805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5A58">
              <w:rPr>
                <w:rFonts w:ascii="Times New Roman" w:hAnsi="Times New Roman"/>
              </w:rPr>
              <w:t>Tinkamų apklausos anketų parengimas.</w:t>
            </w:r>
          </w:p>
        </w:tc>
      </w:tr>
    </w:tbl>
    <w:p w14:paraId="3478620D" w14:textId="027238F2" w:rsidR="00E158A0" w:rsidRPr="001F1DC4" w:rsidRDefault="00FD4FEC" w:rsidP="00392AF4">
      <w:pPr>
        <w:pStyle w:val="Antrat1"/>
        <w:spacing w:before="240" w:after="240"/>
        <w:rPr>
          <w:rFonts w:ascii="Times New Roman" w:hAnsi="Times New Roman"/>
          <w:b/>
          <w:bCs w:val="0"/>
          <w:color w:val="008000"/>
        </w:rPr>
      </w:pPr>
      <w:bookmarkStart w:id="12" w:name="_Toc63250681"/>
      <w:r w:rsidRPr="001F1DC4">
        <w:rPr>
          <w:rFonts w:ascii="Times New Roman" w:hAnsi="Times New Roman"/>
          <w:b/>
          <w:bCs w:val="0"/>
          <w:color w:val="008000"/>
        </w:rPr>
        <w:t>I</w:t>
      </w:r>
      <w:r w:rsidR="00E158A0" w:rsidRPr="001F1DC4">
        <w:rPr>
          <w:rFonts w:ascii="Times New Roman" w:hAnsi="Times New Roman"/>
          <w:b/>
          <w:bCs w:val="0"/>
          <w:color w:val="008000"/>
        </w:rPr>
        <w:t>X. ŽŪIKVC FINANSINĖS PROGNOZĖS</w:t>
      </w:r>
      <w:bookmarkEnd w:id="12"/>
    </w:p>
    <w:p w14:paraId="4E794439" w14:textId="67A59990" w:rsidR="00E158A0" w:rsidRPr="00225A58" w:rsidRDefault="00E158A0" w:rsidP="00392AF4">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Efektyviai valdyti </w:t>
      </w:r>
      <w:r w:rsidR="00034102">
        <w:rPr>
          <w:rFonts w:ascii="Times New Roman" w:hAnsi="Times New Roman" w:cs="Times New Roman"/>
          <w:sz w:val="24"/>
          <w:szCs w:val="24"/>
        </w:rPr>
        <w:t>ŽŪIKVC</w:t>
      </w:r>
      <w:r w:rsidRPr="00225A58">
        <w:rPr>
          <w:rFonts w:ascii="Times New Roman" w:hAnsi="Times New Roman" w:cs="Times New Roman"/>
          <w:sz w:val="24"/>
          <w:szCs w:val="24"/>
        </w:rPr>
        <w:t xml:space="preserve"> finansus, sumažinti rizikos pasekmes bei užtikrinti racionalų finansinių išteklių panaudojimą leidžia nuolatinė</w:t>
      </w:r>
      <w:r w:rsidR="00034102">
        <w:rPr>
          <w:rFonts w:ascii="Times New Roman" w:hAnsi="Times New Roman" w:cs="Times New Roman"/>
          <w:sz w:val="24"/>
          <w:szCs w:val="24"/>
        </w:rPr>
        <w:t xml:space="preserve"> ŽŪIKVC</w:t>
      </w:r>
      <w:r w:rsidRPr="00225A58">
        <w:rPr>
          <w:rFonts w:ascii="Times New Roman" w:hAnsi="Times New Roman" w:cs="Times New Roman"/>
          <w:sz w:val="24"/>
          <w:szCs w:val="24"/>
        </w:rPr>
        <w:t xml:space="preserve"> veiklos finansinė analizė. </w:t>
      </w:r>
      <w:r w:rsidR="00034102">
        <w:rPr>
          <w:rFonts w:ascii="Times New Roman" w:hAnsi="Times New Roman" w:cs="Times New Roman"/>
          <w:sz w:val="24"/>
          <w:szCs w:val="24"/>
        </w:rPr>
        <w:t xml:space="preserve">ŽŪIKVC </w:t>
      </w:r>
      <w:r w:rsidRPr="00225A58">
        <w:rPr>
          <w:rFonts w:ascii="Times New Roman" w:hAnsi="Times New Roman" w:cs="Times New Roman"/>
          <w:sz w:val="24"/>
          <w:szCs w:val="24"/>
        </w:rPr>
        <w:t xml:space="preserve">finansų valdymo tikslas – panaudoti visus turimus išteklius taip, kad būtų </w:t>
      </w:r>
      <w:r w:rsidR="00B50C33">
        <w:rPr>
          <w:rFonts w:ascii="Times New Roman" w:hAnsi="Times New Roman" w:cs="Times New Roman"/>
          <w:sz w:val="24"/>
          <w:szCs w:val="24"/>
        </w:rPr>
        <w:t>užtikrinta</w:t>
      </w:r>
      <w:r w:rsidR="00C1176C">
        <w:rPr>
          <w:rFonts w:ascii="Times New Roman" w:hAnsi="Times New Roman" w:cs="Times New Roman"/>
          <w:sz w:val="24"/>
          <w:szCs w:val="24"/>
        </w:rPr>
        <w:t xml:space="preserve"> </w:t>
      </w:r>
      <w:r w:rsidR="00034102">
        <w:rPr>
          <w:rFonts w:ascii="Times New Roman" w:hAnsi="Times New Roman" w:cs="Times New Roman"/>
          <w:sz w:val="24"/>
          <w:szCs w:val="24"/>
        </w:rPr>
        <w:t>ŽŪIKVC</w:t>
      </w:r>
      <w:r w:rsidRPr="00225A58">
        <w:rPr>
          <w:rFonts w:ascii="Times New Roman" w:hAnsi="Times New Roman" w:cs="Times New Roman"/>
          <w:sz w:val="24"/>
          <w:szCs w:val="24"/>
        </w:rPr>
        <w:t xml:space="preserve"> veikla.</w:t>
      </w:r>
    </w:p>
    <w:p w14:paraId="1D3B1AB9" w14:textId="77777777" w:rsidR="00E158A0" w:rsidRPr="00225A58" w:rsidRDefault="00E158A0" w:rsidP="00392AF4">
      <w:pPr>
        <w:spacing w:after="0" w:line="276" w:lineRule="auto"/>
        <w:ind w:firstLine="567"/>
        <w:jc w:val="both"/>
        <w:rPr>
          <w:rFonts w:ascii="Times New Roman" w:hAnsi="Times New Roman" w:cs="Times New Roman"/>
          <w:iCs/>
          <w:sz w:val="24"/>
          <w:szCs w:val="24"/>
        </w:rPr>
      </w:pPr>
      <w:r w:rsidRPr="00225A58">
        <w:rPr>
          <w:rFonts w:ascii="Times New Roman" w:hAnsi="Times New Roman" w:cs="Times New Roman"/>
          <w:iCs/>
          <w:sz w:val="24"/>
          <w:szCs w:val="24"/>
        </w:rPr>
        <w:t>Sėkmingas finansinių rodiklių pasiekimas daugiausia priklauso nuo veikloje patiriamų sąnaudų valdymo, todėl didelį dėmesį skirsime veiklos sąnaudų efektyvinimui, racionaliam planavimui ir kontrolei.</w:t>
      </w:r>
    </w:p>
    <w:p w14:paraId="7F7CE0C7" w14:textId="7BFAF813" w:rsidR="00E158A0" w:rsidRPr="00225A58" w:rsidRDefault="00E158A0" w:rsidP="00392AF4">
      <w:pPr>
        <w:spacing w:line="276" w:lineRule="auto"/>
        <w:ind w:firstLine="567"/>
        <w:jc w:val="both"/>
        <w:rPr>
          <w:rFonts w:ascii="Times New Roman" w:hAnsi="Times New Roman" w:cs="Times New Roman"/>
          <w:iCs/>
          <w:sz w:val="24"/>
          <w:szCs w:val="24"/>
        </w:rPr>
      </w:pPr>
      <w:r w:rsidRPr="00225A58">
        <w:rPr>
          <w:rFonts w:ascii="Times New Roman" w:hAnsi="Times New Roman" w:cs="Times New Roman"/>
          <w:iCs/>
          <w:sz w:val="24"/>
          <w:szCs w:val="24"/>
        </w:rPr>
        <w:t>ŽŪIKVC pardavimų pajamas planuoja didinti didindama mokamų paslaugų skaičių, peržiūrėdama teikiamų paslaugų įkainius ir optimizuodamas ilgalaikio turto įsigijimo ir finansavimo modelį.</w:t>
      </w:r>
    </w:p>
    <w:p w14:paraId="74C82D9F" w14:textId="57982ED9" w:rsidR="00E158A0" w:rsidRDefault="00E158A0" w:rsidP="00CE2A19">
      <w:pPr>
        <w:pStyle w:val="Sraopastraipa"/>
        <w:shd w:val="clear" w:color="auto" w:fill="FFFFFF"/>
        <w:ind w:left="0"/>
        <w:jc w:val="both"/>
        <w:rPr>
          <w:rFonts w:ascii="Times New Roman" w:hAnsi="Times New Roman"/>
          <w:i/>
          <w:color w:val="262626"/>
          <w:sz w:val="20"/>
          <w:szCs w:val="20"/>
        </w:rPr>
      </w:pPr>
      <w:r w:rsidRPr="00225A58">
        <w:rPr>
          <w:rFonts w:ascii="Times New Roman" w:hAnsi="Times New Roman"/>
          <w:b/>
          <w:color w:val="262626"/>
          <w:sz w:val="20"/>
          <w:szCs w:val="20"/>
        </w:rPr>
        <w:t>8 lentelė.</w:t>
      </w:r>
      <w:r w:rsidRPr="00225A58">
        <w:rPr>
          <w:rFonts w:ascii="Times New Roman" w:hAnsi="Times New Roman"/>
          <w:color w:val="262626"/>
          <w:sz w:val="20"/>
          <w:szCs w:val="20"/>
        </w:rPr>
        <w:t xml:space="preserve"> </w:t>
      </w:r>
      <w:r w:rsidRPr="00225A58">
        <w:rPr>
          <w:rFonts w:ascii="Times New Roman" w:hAnsi="Times New Roman"/>
          <w:i/>
          <w:color w:val="262626"/>
          <w:sz w:val="20"/>
          <w:szCs w:val="20"/>
        </w:rPr>
        <w:t>2018–2024 m.</w:t>
      </w:r>
      <w:r w:rsidRPr="00225A58">
        <w:rPr>
          <w:rFonts w:ascii="Times New Roman" w:hAnsi="Times New Roman"/>
          <w:color w:val="262626"/>
          <w:sz w:val="20"/>
          <w:szCs w:val="20"/>
        </w:rPr>
        <w:t xml:space="preserve"> </w:t>
      </w:r>
      <w:r w:rsidRPr="00225A58">
        <w:rPr>
          <w:rFonts w:ascii="Times New Roman" w:hAnsi="Times New Roman"/>
          <w:i/>
          <w:color w:val="262626"/>
          <w:sz w:val="20"/>
          <w:szCs w:val="20"/>
        </w:rPr>
        <w:t>pelno (nuostolių) ataskaita (tūkst. eurų)</w:t>
      </w:r>
    </w:p>
    <w:tbl>
      <w:tblPr>
        <w:tblStyle w:val="Lentelstinklelis1"/>
        <w:tblW w:w="9745" w:type="dxa"/>
        <w:tblInd w:w="0" w:type="dxa"/>
        <w:tblLayout w:type="fixed"/>
        <w:tblLook w:val="04A0" w:firstRow="1" w:lastRow="0" w:firstColumn="1" w:lastColumn="0" w:noHBand="0" w:noVBand="1"/>
      </w:tblPr>
      <w:tblGrid>
        <w:gridCol w:w="3964"/>
        <w:gridCol w:w="851"/>
        <w:gridCol w:w="850"/>
        <w:gridCol w:w="851"/>
        <w:gridCol w:w="709"/>
        <w:gridCol w:w="840"/>
        <w:gridCol w:w="840"/>
        <w:gridCol w:w="840"/>
      </w:tblGrid>
      <w:tr w:rsidR="00CE2A19" w:rsidRPr="008978BD" w14:paraId="65B02307" w14:textId="77777777" w:rsidTr="00A201FA">
        <w:trPr>
          <w:trHeight w:val="600"/>
        </w:trPr>
        <w:tc>
          <w:tcPr>
            <w:tcW w:w="3964" w:type="dxa"/>
            <w:shd w:val="clear" w:color="auto" w:fill="C5E0B3" w:themeFill="accent6" w:themeFillTint="66"/>
            <w:vAlign w:val="center"/>
            <w:hideMark/>
          </w:tcPr>
          <w:p w14:paraId="3E9E4A43" w14:textId="77777777" w:rsidR="00CE2A19" w:rsidRPr="008978BD" w:rsidRDefault="00CE2A19" w:rsidP="00A201FA">
            <w:pPr>
              <w:jc w:val="center"/>
              <w:rPr>
                <w:rFonts w:ascii="Times New Roman" w:eastAsia="Times New Roman" w:hAnsi="Times New Roman"/>
                <w:b/>
                <w:color w:val="000000"/>
                <w:sz w:val="20"/>
              </w:rPr>
            </w:pPr>
            <w:r w:rsidRPr="008978BD">
              <w:rPr>
                <w:rFonts w:ascii="Times New Roman" w:eastAsia="Times New Roman" w:hAnsi="Times New Roman"/>
                <w:b/>
                <w:color w:val="000000"/>
                <w:sz w:val="20"/>
              </w:rPr>
              <w:t>Straipsniai</w:t>
            </w:r>
          </w:p>
        </w:tc>
        <w:tc>
          <w:tcPr>
            <w:tcW w:w="851" w:type="dxa"/>
            <w:shd w:val="clear" w:color="auto" w:fill="C5E0B3" w:themeFill="accent6" w:themeFillTint="66"/>
          </w:tcPr>
          <w:p w14:paraId="5993D2FE" w14:textId="77777777" w:rsidR="00CE2A19" w:rsidRPr="008978BD" w:rsidRDefault="00CE2A19" w:rsidP="00C240A6">
            <w:pPr>
              <w:jc w:val="center"/>
              <w:rPr>
                <w:rFonts w:ascii="Times New Roman" w:eastAsia="Times New Roman" w:hAnsi="Times New Roman"/>
                <w:b/>
                <w:color w:val="000000"/>
                <w:sz w:val="20"/>
              </w:rPr>
            </w:pPr>
            <w:r w:rsidRPr="008978BD">
              <w:rPr>
                <w:rFonts w:ascii="Times New Roman" w:eastAsia="Times New Roman" w:hAnsi="Times New Roman"/>
                <w:b/>
                <w:color w:val="000000"/>
                <w:sz w:val="20"/>
              </w:rPr>
              <w:t>201</w:t>
            </w:r>
            <w:r>
              <w:rPr>
                <w:rFonts w:ascii="Times New Roman" w:eastAsia="Times New Roman" w:hAnsi="Times New Roman"/>
                <w:b/>
                <w:color w:val="000000"/>
                <w:sz w:val="20"/>
              </w:rPr>
              <w:t>8</w:t>
            </w:r>
            <w:r w:rsidRPr="008978BD">
              <w:rPr>
                <w:rFonts w:ascii="Times New Roman" w:eastAsia="Times New Roman" w:hAnsi="Times New Roman"/>
                <w:b/>
                <w:color w:val="000000"/>
                <w:sz w:val="20"/>
              </w:rPr>
              <w:t xml:space="preserve"> m.</w:t>
            </w:r>
          </w:p>
        </w:tc>
        <w:tc>
          <w:tcPr>
            <w:tcW w:w="850" w:type="dxa"/>
            <w:shd w:val="clear" w:color="auto" w:fill="C5E0B3" w:themeFill="accent6" w:themeFillTint="66"/>
            <w:hideMark/>
          </w:tcPr>
          <w:p w14:paraId="17122E45" w14:textId="77777777" w:rsidR="00CE2A19" w:rsidRPr="008978BD" w:rsidRDefault="00CE2A19" w:rsidP="00C240A6">
            <w:pPr>
              <w:jc w:val="center"/>
              <w:rPr>
                <w:rFonts w:ascii="Times New Roman" w:eastAsia="Times New Roman" w:hAnsi="Times New Roman"/>
                <w:b/>
                <w:color w:val="000000"/>
                <w:sz w:val="20"/>
              </w:rPr>
            </w:pPr>
            <w:r w:rsidRPr="008978BD">
              <w:rPr>
                <w:rFonts w:ascii="Times New Roman" w:eastAsia="Times New Roman" w:hAnsi="Times New Roman"/>
                <w:b/>
                <w:color w:val="000000"/>
                <w:sz w:val="20"/>
              </w:rPr>
              <w:t>201</w:t>
            </w:r>
            <w:r>
              <w:rPr>
                <w:rFonts w:ascii="Times New Roman" w:eastAsia="Times New Roman" w:hAnsi="Times New Roman"/>
                <w:b/>
                <w:color w:val="000000"/>
                <w:sz w:val="20"/>
              </w:rPr>
              <w:t>9</w:t>
            </w:r>
            <w:r w:rsidRPr="008978BD">
              <w:rPr>
                <w:rFonts w:ascii="Times New Roman" w:eastAsia="Times New Roman" w:hAnsi="Times New Roman"/>
                <w:b/>
                <w:color w:val="000000"/>
                <w:sz w:val="20"/>
              </w:rPr>
              <w:t xml:space="preserve"> m.</w:t>
            </w:r>
          </w:p>
        </w:tc>
        <w:tc>
          <w:tcPr>
            <w:tcW w:w="851" w:type="dxa"/>
            <w:shd w:val="clear" w:color="auto" w:fill="C5E0B3" w:themeFill="accent6" w:themeFillTint="66"/>
            <w:hideMark/>
          </w:tcPr>
          <w:p w14:paraId="2F85D84C" w14:textId="77777777" w:rsidR="00CE2A19" w:rsidRPr="008978BD" w:rsidRDefault="00CE2A19" w:rsidP="00C240A6">
            <w:pPr>
              <w:jc w:val="center"/>
              <w:rPr>
                <w:rFonts w:ascii="Times New Roman" w:eastAsia="Times New Roman" w:hAnsi="Times New Roman"/>
                <w:b/>
                <w:color w:val="000000"/>
                <w:sz w:val="20"/>
              </w:rPr>
            </w:pPr>
            <w:r w:rsidRPr="008978BD">
              <w:rPr>
                <w:rFonts w:ascii="Times New Roman" w:eastAsia="Times New Roman" w:hAnsi="Times New Roman"/>
                <w:b/>
                <w:color w:val="000000"/>
                <w:sz w:val="20"/>
              </w:rPr>
              <w:t>20</w:t>
            </w:r>
            <w:r>
              <w:rPr>
                <w:rFonts w:ascii="Times New Roman" w:eastAsia="Times New Roman" w:hAnsi="Times New Roman"/>
                <w:b/>
                <w:color w:val="000000"/>
                <w:sz w:val="20"/>
              </w:rPr>
              <w:t>20 m.</w:t>
            </w:r>
          </w:p>
        </w:tc>
        <w:tc>
          <w:tcPr>
            <w:tcW w:w="709" w:type="dxa"/>
            <w:shd w:val="clear" w:color="auto" w:fill="C5E0B3" w:themeFill="accent6" w:themeFillTint="66"/>
            <w:hideMark/>
          </w:tcPr>
          <w:p w14:paraId="3CC79D2C" w14:textId="77777777" w:rsidR="00CE2A19" w:rsidRPr="008978BD" w:rsidRDefault="00CE2A19" w:rsidP="00C240A6">
            <w:pPr>
              <w:jc w:val="center"/>
              <w:rPr>
                <w:rFonts w:ascii="Times New Roman" w:eastAsia="Times New Roman" w:hAnsi="Times New Roman"/>
                <w:b/>
                <w:color w:val="000000"/>
                <w:sz w:val="20"/>
              </w:rPr>
            </w:pPr>
            <w:r w:rsidRPr="008978BD">
              <w:rPr>
                <w:rFonts w:ascii="Times New Roman" w:eastAsia="Times New Roman" w:hAnsi="Times New Roman"/>
                <w:b/>
                <w:color w:val="000000"/>
                <w:sz w:val="20"/>
              </w:rPr>
              <w:t>202</w:t>
            </w:r>
            <w:r>
              <w:rPr>
                <w:rFonts w:ascii="Times New Roman" w:eastAsia="Times New Roman" w:hAnsi="Times New Roman"/>
                <w:b/>
                <w:color w:val="000000"/>
                <w:sz w:val="20"/>
              </w:rPr>
              <w:t>1</w:t>
            </w:r>
            <w:r w:rsidRPr="008978BD">
              <w:rPr>
                <w:rFonts w:ascii="Times New Roman" w:eastAsia="Times New Roman" w:hAnsi="Times New Roman"/>
                <w:b/>
                <w:color w:val="000000"/>
                <w:sz w:val="20"/>
              </w:rPr>
              <w:t>m.</w:t>
            </w:r>
          </w:p>
        </w:tc>
        <w:tc>
          <w:tcPr>
            <w:tcW w:w="840" w:type="dxa"/>
            <w:shd w:val="clear" w:color="auto" w:fill="C5E0B3" w:themeFill="accent6" w:themeFillTint="66"/>
            <w:hideMark/>
          </w:tcPr>
          <w:p w14:paraId="50E5785A" w14:textId="77777777" w:rsidR="00CE2A19" w:rsidRPr="008978BD" w:rsidRDefault="00CE2A19" w:rsidP="00C240A6">
            <w:pPr>
              <w:jc w:val="center"/>
              <w:rPr>
                <w:rFonts w:ascii="Times New Roman" w:eastAsia="Times New Roman" w:hAnsi="Times New Roman"/>
                <w:b/>
                <w:color w:val="000000"/>
                <w:sz w:val="20"/>
              </w:rPr>
            </w:pPr>
            <w:r w:rsidRPr="008978BD">
              <w:rPr>
                <w:rFonts w:ascii="Times New Roman" w:eastAsia="Times New Roman" w:hAnsi="Times New Roman"/>
                <w:b/>
                <w:color w:val="000000"/>
                <w:sz w:val="20"/>
              </w:rPr>
              <w:t>202</w:t>
            </w:r>
            <w:r>
              <w:rPr>
                <w:rFonts w:ascii="Times New Roman" w:eastAsia="Times New Roman" w:hAnsi="Times New Roman"/>
                <w:b/>
                <w:color w:val="000000"/>
                <w:sz w:val="20"/>
              </w:rPr>
              <w:t>2</w:t>
            </w:r>
            <w:r w:rsidRPr="008978BD">
              <w:rPr>
                <w:rFonts w:ascii="Times New Roman" w:eastAsia="Times New Roman" w:hAnsi="Times New Roman"/>
                <w:b/>
                <w:color w:val="000000"/>
                <w:sz w:val="20"/>
              </w:rPr>
              <w:t xml:space="preserve"> m.</w:t>
            </w:r>
          </w:p>
        </w:tc>
        <w:tc>
          <w:tcPr>
            <w:tcW w:w="840" w:type="dxa"/>
            <w:shd w:val="clear" w:color="auto" w:fill="C5E0B3" w:themeFill="accent6" w:themeFillTint="66"/>
            <w:hideMark/>
          </w:tcPr>
          <w:p w14:paraId="0E46E698" w14:textId="77777777" w:rsidR="00CE2A19" w:rsidRPr="008978BD" w:rsidRDefault="00CE2A19" w:rsidP="00C240A6">
            <w:pPr>
              <w:jc w:val="center"/>
              <w:rPr>
                <w:rFonts w:ascii="Times New Roman" w:eastAsia="Times New Roman" w:hAnsi="Times New Roman"/>
                <w:b/>
                <w:color w:val="000000"/>
                <w:sz w:val="20"/>
              </w:rPr>
            </w:pPr>
            <w:r w:rsidRPr="008978BD">
              <w:rPr>
                <w:rFonts w:ascii="Times New Roman" w:eastAsia="Times New Roman" w:hAnsi="Times New Roman"/>
                <w:b/>
                <w:color w:val="000000"/>
                <w:sz w:val="20"/>
              </w:rPr>
              <w:t>202</w:t>
            </w:r>
            <w:r>
              <w:rPr>
                <w:rFonts w:ascii="Times New Roman" w:eastAsia="Times New Roman" w:hAnsi="Times New Roman"/>
                <w:b/>
                <w:color w:val="000000"/>
                <w:sz w:val="20"/>
              </w:rPr>
              <w:t>3</w:t>
            </w:r>
            <w:r w:rsidRPr="008978BD">
              <w:rPr>
                <w:rFonts w:ascii="Times New Roman" w:eastAsia="Times New Roman" w:hAnsi="Times New Roman"/>
                <w:b/>
                <w:color w:val="000000"/>
                <w:sz w:val="20"/>
              </w:rPr>
              <w:t xml:space="preserve"> m.</w:t>
            </w:r>
          </w:p>
        </w:tc>
        <w:tc>
          <w:tcPr>
            <w:tcW w:w="840" w:type="dxa"/>
            <w:shd w:val="clear" w:color="auto" w:fill="C5E0B3" w:themeFill="accent6" w:themeFillTint="66"/>
            <w:hideMark/>
          </w:tcPr>
          <w:p w14:paraId="51091D26" w14:textId="77777777" w:rsidR="00CE2A19" w:rsidRPr="008978BD" w:rsidRDefault="00CE2A19" w:rsidP="00C240A6">
            <w:pPr>
              <w:jc w:val="center"/>
              <w:rPr>
                <w:rFonts w:ascii="Times New Roman" w:eastAsia="Times New Roman" w:hAnsi="Times New Roman"/>
                <w:b/>
                <w:color w:val="000000"/>
                <w:sz w:val="20"/>
              </w:rPr>
            </w:pPr>
            <w:r w:rsidRPr="008978BD">
              <w:rPr>
                <w:rFonts w:ascii="Times New Roman" w:eastAsia="Times New Roman" w:hAnsi="Times New Roman"/>
                <w:b/>
                <w:color w:val="000000"/>
                <w:sz w:val="20"/>
              </w:rPr>
              <w:t>202</w:t>
            </w:r>
            <w:r>
              <w:rPr>
                <w:rFonts w:ascii="Times New Roman" w:eastAsia="Times New Roman" w:hAnsi="Times New Roman"/>
                <w:b/>
                <w:color w:val="000000"/>
                <w:sz w:val="20"/>
              </w:rPr>
              <w:t>4</w:t>
            </w:r>
            <w:r w:rsidRPr="008978BD">
              <w:rPr>
                <w:rFonts w:ascii="Times New Roman" w:eastAsia="Times New Roman" w:hAnsi="Times New Roman"/>
                <w:b/>
                <w:color w:val="000000"/>
                <w:sz w:val="20"/>
              </w:rPr>
              <w:t xml:space="preserve"> m.</w:t>
            </w:r>
          </w:p>
        </w:tc>
      </w:tr>
      <w:tr w:rsidR="00CE2A19" w:rsidRPr="008978BD" w14:paraId="19D5B790" w14:textId="77777777" w:rsidTr="00A343B4">
        <w:trPr>
          <w:trHeight w:val="255"/>
        </w:trPr>
        <w:tc>
          <w:tcPr>
            <w:tcW w:w="3964" w:type="dxa"/>
            <w:hideMark/>
          </w:tcPr>
          <w:p w14:paraId="313CB6C9" w14:textId="77777777" w:rsidR="00CE2A19" w:rsidRPr="008978BD" w:rsidRDefault="00CE2A19" w:rsidP="00C240A6">
            <w:pPr>
              <w:rPr>
                <w:rFonts w:ascii="Times New Roman" w:eastAsia="Times New Roman" w:hAnsi="Times New Roman"/>
                <w:bCs/>
                <w:color w:val="000000"/>
                <w:sz w:val="20"/>
              </w:rPr>
            </w:pPr>
            <w:r w:rsidRPr="008978BD">
              <w:rPr>
                <w:rFonts w:ascii="Times New Roman" w:eastAsia="Times New Roman" w:hAnsi="Times New Roman"/>
                <w:bCs/>
                <w:color w:val="000000"/>
                <w:sz w:val="20"/>
              </w:rPr>
              <w:t>PARDAVIMO PAJAMOS</w:t>
            </w:r>
          </w:p>
        </w:tc>
        <w:tc>
          <w:tcPr>
            <w:tcW w:w="851" w:type="dxa"/>
            <w:noWrap/>
          </w:tcPr>
          <w:p w14:paraId="013CFE70"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752</w:t>
            </w:r>
          </w:p>
        </w:tc>
        <w:tc>
          <w:tcPr>
            <w:tcW w:w="850" w:type="dxa"/>
            <w:noWrap/>
          </w:tcPr>
          <w:p w14:paraId="1BF9B1C2"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753</w:t>
            </w:r>
          </w:p>
        </w:tc>
        <w:tc>
          <w:tcPr>
            <w:tcW w:w="851" w:type="dxa"/>
            <w:noWrap/>
          </w:tcPr>
          <w:p w14:paraId="55251341"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673</w:t>
            </w:r>
          </w:p>
        </w:tc>
        <w:tc>
          <w:tcPr>
            <w:tcW w:w="709" w:type="dxa"/>
            <w:noWrap/>
          </w:tcPr>
          <w:p w14:paraId="0A60774D"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762</w:t>
            </w:r>
          </w:p>
        </w:tc>
        <w:tc>
          <w:tcPr>
            <w:tcW w:w="840" w:type="dxa"/>
            <w:noWrap/>
          </w:tcPr>
          <w:p w14:paraId="31CD7620"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800</w:t>
            </w:r>
          </w:p>
        </w:tc>
        <w:tc>
          <w:tcPr>
            <w:tcW w:w="840" w:type="dxa"/>
            <w:noWrap/>
          </w:tcPr>
          <w:p w14:paraId="32398976"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850</w:t>
            </w:r>
          </w:p>
        </w:tc>
        <w:tc>
          <w:tcPr>
            <w:tcW w:w="840" w:type="dxa"/>
            <w:noWrap/>
          </w:tcPr>
          <w:p w14:paraId="645B338E"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900</w:t>
            </w:r>
          </w:p>
        </w:tc>
      </w:tr>
      <w:tr w:rsidR="00CE2A19" w:rsidRPr="008978BD" w14:paraId="34970BD3" w14:textId="77777777" w:rsidTr="00A343B4">
        <w:trPr>
          <w:trHeight w:val="255"/>
        </w:trPr>
        <w:tc>
          <w:tcPr>
            <w:tcW w:w="3964" w:type="dxa"/>
            <w:hideMark/>
          </w:tcPr>
          <w:p w14:paraId="36EFD526" w14:textId="77777777" w:rsidR="00CE2A19" w:rsidRPr="008978BD" w:rsidRDefault="00CE2A19" w:rsidP="00C240A6">
            <w:pPr>
              <w:rPr>
                <w:rFonts w:ascii="Times New Roman" w:eastAsia="Times New Roman" w:hAnsi="Times New Roman"/>
                <w:bCs/>
                <w:color w:val="000000"/>
                <w:sz w:val="20"/>
              </w:rPr>
            </w:pPr>
            <w:r w:rsidRPr="008978BD">
              <w:rPr>
                <w:rFonts w:ascii="Times New Roman" w:eastAsia="Times New Roman" w:hAnsi="Times New Roman"/>
                <w:bCs/>
                <w:color w:val="000000"/>
                <w:sz w:val="20"/>
              </w:rPr>
              <w:t>PARDAVIMO SAVIKAINA</w:t>
            </w:r>
          </w:p>
        </w:tc>
        <w:tc>
          <w:tcPr>
            <w:tcW w:w="851" w:type="dxa"/>
            <w:noWrap/>
          </w:tcPr>
          <w:p w14:paraId="29D0D15F"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-155</w:t>
            </w:r>
          </w:p>
        </w:tc>
        <w:tc>
          <w:tcPr>
            <w:tcW w:w="850" w:type="dxa"/>
            <w:noWrap/>
          </w:tcPr>
          <w:p w14:paraId="4AFCF6B0"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-213</w:t>
            </w:r>
          </w:p>
        </w:tc>
        <w:tc>
          <w:tcPr>
            <w:tcW w:w="851" w:type="dxa"/>
            <w:noWrap/>
          </w:tcPr>
          <w:p w14:paraId="65909B39"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-242</w:t>
            </w:r>
          </w:p>
        </w:tc>
        <w:tc>
          <w:tcPr>
            <w:tcW w:w="709" w:type="dxa"/>
            <w:noWrap/>
          </w:tcPr>
          <w:p w14:paraId="779FB903"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-290</w:t>
            </w:r>
          </w:p>
        </w:tc>
        <w:tc>
          <w:tcPr>
            <w:tcW w:w="840" w:type="dxa"/>
            <w:noWrap/>
          </w:tcPr>
          <w:p w14:paraId="4589AA17"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-245</w:t>
            </w:r>
          </w:p>
        </w:tc>
        <w:tc>
          <w:tcPr>
            <w:tcW w:w="840" w:type="dxa"/>
            <w:noWrap/>
          </w:tcPr>
          <w:p w14:paraId="4D4F13E3"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-248</w:t>
            </w:r>
          </w:p>
        </w:tc>
        <w:tc>
          <w:tcPr>
            <w:tcW w:w="840" w:type="dxa"/>
            <w:noWrap/>
          </w:tcPr>
          <w:p w14:paraId="6DBADC01"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-248</w:t>
            </w:r>
          </w:p>
        </w:tc>
      </w:tr>
      <w:tr w:rsidR="00CE2A19" w:rsidRPr="008978BD" w14:paraId="0FB24CB4" w14:textId="77777777" w:rsidTr="00A343B4">
        <w:trPr>
          <w:trHeight w:val="270"/>
        </w:trPr>
        <w:tc>
          <w:tcPr>
            <w:tcW w:w="3964" w:type="dxa"/>
            <w:hideMark/>
          </w:tcPr>
          <w:p w14:paraId="21AD6210" w14:textId="77777777" w:rsidR="00CE2A19" w:rsidRPr="008978BD" w:rsidRDefault="00CE2A19" w:rsidP="00C240A6">
            <w:pPr>
              <w:rPr>
                <w:rFonts w:ascii="Times New Roman" w:eastAsia="Times New Roman" w:hAnsi="Times New Roman"/>
                <w:bCs/>
                <w:color w:val="000000"/>
                <w:sz w:val="20"/>
              </w:rPr>
            </w:pPr>
            <w:r w:rsidRPr="008978BD">
              <w:rPr>
                <w:rFonts w:ascii="Times New Roman" w:eastAsia="Times New Roman" w:hAnsi="Times New Roman"/>
                <w:bCs/>
                <w:color w:val="000000"/>
                <w:sz w:val="20"/>
              </w:rPr>
              <w:t>BENDRASIS (VEIKLOS) PELNAS</w:t>
            </w:r>
          </w:p>
        </w:tc>
        <w:tc>
          <w:tcPr>
            <w:tcW w:w="851" w:type="dxa"/>
            <w:noWrap/>
          </w:tcPr>
          <w:p w14:paraId="1397D36F"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bCs/>
                <w:color w:val="000000"/>
                <w:sz w:val="20"/>
              </w:rPr>
              <w:t>597</w:t>
            </w:r>
          </w:p>
        </w:tc>
        <w:tc>
          <w:tcPr>
            <w:tcW w:w="850" w:type="dxa"/>
            <w:noWrap/>
          </w:tcPr>
          <w:p w14:paraId="42971813"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bCs/>
                <w:color w:val="000000"/>
                <w:sz w:val="20"/>
              </w:rPr>
              <w:t>540</w:t>
            </w:r>
          </w:p>
        </w:tc>
        <w:tc>
          <w:tcPr>
            <w:tcW w:w="851" w:type="dxa"/>
            <w:noWrap/>
          </w:tcPr>
          <w:p w14:paraId="39836712"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431</w:t>
            </w:r>
          </w:p>
        </w:tc>
        <w:tc>
          <w:tcPr>
            <w:tcW w:w="709" w:type="dxa"/>
            <w:noWrap/>
          </w:tcPr>
          <w:p w14:paraId="0115F309"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bCs/>
                <w:color w:val="000000"/>
                <w:sz w:val="20"/>
              </w:rPr>
              <w:t>472</w:t>
            </w:r>
          </w:p>
        </w:tc>
        <w:tc>
          <w:tcPr>
            <w:tcW w:w="840" w:type="dxa"/>
            <w:noWrap/>
          </w:tcPr>
          <w:p w14:paraId="42195D69"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bCs/>
                <w:color w:val="000000"/>
                <w:sz w:val="20"/>
              </w:rPr>
              <w:t>555</w:t>
            </w:r>
          </w:p>
        </w:tc>
        <w:tc>
          <w:tcPr>
            <w:tcW w:w="840" w:type="dxa"/>
            <w:noWrap/>
          </w:tcPr>
          <w:p w14:paraId="62216760"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bCs/>
                <w:color w:val="000000"/>
                <w:sz w:val="20"/>
              </w:rPr>
              <w:t>602</w:t>
            </w:r>
          </w:p>
        </w:tc>
        <w:tc>
          <w:tcPr>
            <w:tcW w:w="840" w:type="dxa"/>
            <w:noWrap/>
          </w:tcPr>
          <w:p w14:paraId="3687B833"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bCs/>
                <w:color w:val="000000"/>
                <w:sz w:val="20"/>
              </w:rPr>
              <w:t>652</w:t>
            </w:r>
          </w:p>
        </w:tc>
      </w:tr>
      <w:tr w:rsidR="00CE2A19" w:rsidRPr="008978BD" w14:paraId="14424740" w14:textId="77777777" w:rsidTr="00A343B4">
        <w:trPr>
          <w:trHeight w:val="255"/>
        </w:trPr>
        <w:tc>
          <w:tcPr>
            <w:tcW w:w="3964" w:type="dxa"/>
            <w:hideMark/>
          </w:tcPr>
          <w:p w14:paraId="46355681" w14:textId="77777777" w:rsidR="00CE2A19" w:rsidRPr="008978BD" w:rsidRDefault="00CE2A19" w:rsidP="00C240A6">
            <w:pPr>
              <w:rPr>
                <w:rFonts w:ascii="Times New Roman" w:eastAsia="Times New Roman" w:hAnsi="Times New Roman"/>
                <w:bCs/>
                <w:color w:val="000000"/>
                <w:sz w:val="20"/>
              </w:rPr>
            </w:pPr>
            <w:r w:rsidRPr="008978BD">
              <w:rPr>
                <w:rFonts w:ascii="Times New Roman" w:eastAsia="Times New Roman" w:hAnsi="Times New Roman"/>
                <w:bCs/>
                <w:color w:val="000000"/>
                <w:sz w:val="20"/>
              </w:rPr>
              <w:t>VEIKLOS SĄNAUDOS</w:t>
            </w:r>
            <w:r>
              <w:rPr>
                <w:rFonts w:ascii="Times New Roman" w:eastAsia="Times New Roman" w:hAnsi="Times New Roman"/>
                <w:bCs/>
                <w:color w:val="000000"/>
                <w:sz w:val="20"/>
              </w:rPr>
              <w:t>, iš jų:</w:t>
            </w:r>
          </w:p>
        </w:tc>
        <w:tc>
          <w:tcPr>
            <w:tcW w:w="851" w:type="dxa"/>
            <w:noWrap/>
          </w:tcPr>
          <w:p w14:paraId="074466C9"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-867</w:t>
            </w:r>
          </w:p>
        </w:tc>
        <w:tc>
          <w:tcPr>
            <w:tcW w:w="850" w:type="dxa"/>
            <w:noWrap/>
          </w:tcPr>
          <w:p w14:paraId="6627F147"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-870</w:t>
            </w:r>
          </w:p>
        </w:tc>
        <w:tc>
          <w:tcPr>
            <w:tcW w:w="851" w:type="dxa"/>
            <w:noWrap/>
          </w:tcPr>
          <w:p w14:paraId="25601CD7"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-1114</w:t>
            </w:r>
          </w:p>
        </w:tc>
        <w:tc>
          <w:tcPr>
            <w:tcW w:w="709" w:type="dxa"/>
            <w:noWrap/>
          </w:tcPr>
          <w:p w14:paraId="733F3B18"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-750</w:t>
            </w:r>
          </w:p>
        </w:tc>
        <w:tc>
          <w:tcPr>
            <w:tcW w:w="840" w:type="dxa"/>
            <w:noWrap/>
          </w:tcPr>
          <w:p w14:paraId="5BCB0380"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-690</w:t>
            </w:r>
          </w:p>
        </w:tc>
        <w:tc>
          <w:tcPr>
            <w:tcW w:w="840" w:type="dxa"/>
            <w:noWrap/>
          </w:tcPr>
          <w:p w14:paraId="1652220A"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-610</w:t>
            </w:r>
          </w:p>
        </w:tc>
        <w:tc>
          <w:tcPr>
            <w:tcW w:w="840" w:type="dxa"/>
            <w:noWrap/>
          </w:tcPr>
          <w:p w14:paraId="67F0999F"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-610</w:t>
            </w:r>
          </w:p>
        </w:tc>
      </w:tr>
      <w:tr w:rsidR="00CE2A19" w:rsidRPr="008978BD" w14:paraId="335DCF59" w14:textId="77777777" w:rsidTr="00A343B4">
        <w:trPr>
          <w:trHeight w:val="255"/>
        </w:trPr>
        <w:tc>
          <w:tcPr>
            <w:tcW w:w="3964" w:type="dxa"/>
          </w:tcPr>
          <w:p w14:paraId="4DB41799" w14:textId="77777777" w:rsidR="00CE2A19" w:rsidRPr="00D715D3" w:rsidRDefault="00CE2A19" w:rsidP="00C240A6">
            <w:pPr>
              <w:pStyle w:val="Sraopastraipa"/>
              <w:numPr>
                <w:ilvl w:val="0"/>
                <w:numId w:val="21"/>
              </w:numPr>
              <w:spacing w:after="0" w:line="240" w:lineRule="auto"/>
              <w:rPr>
                <w:rFonts w:ascii="Times New Roman" w:eastAsia="Times New Roman" w:hAnsi="Times New Roman"/>
                <w:bCs/>
                <w:color w:val="000000"/>
                <w:sz w:val="20"/>
              </w:rPr>
            </w:pPr>
            <w:r w:rsidRPr="00D715D3">
              <w:rPr>
                <w:rFonts w:ascii="Times New Roman" w:eastAsia="Times New Roman" w:hAnsi="Times New Roman"/>
                <w:bCs/>
                <w:color w:val="000000"/>
                <w:sz w:val="20"/>
              </w:rPr>
              <w:t>Darbuotojų darbo užmokestis ir su juo susiję sąnaudos</w:t>
            </w:r>
          </w:p>
        </w:tc>
        <w:tc>
          <w:tcPr>
            <w:tcW w:w="851" w:type="dxa"/>
            <w:noWrap/>
          </w:tcPr>
          <w:p w14:paraId="10FA2F03"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-631</w:t>
            </w:r>
          </w:p>
        </w:tc>
        <w:tc>
          <w:tcPr>
            <w:tcW w:w="850" w:type="dxa"/>
            <w:noWrap/>
          </w:tcPr>
          <w:p w14:paraId="68EA452D"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-641</w:t>
            </w:r>
          </w:p>
        </w:tc>
        <w:tc>
          <w:tcPr>
            <w:tcW w:w="851" w:type="dxa"/>
            <w:noWrap/>
          </w:tcPr>
          <w:p w14:paraId="7E6CCD4C"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-885</w:t>
            </w:r>
          </w:p>
        </w:tc>
        <w:tc>
          <w:tcPr>
            <w:tcW w:w="709" w:type="dxa"/>
            <w:noWrap/>
          </w:tcPr>
          <w:p w14:paraId="2F0CE9C7"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-644</w:t>
            </w:r>
          </w:p>
        </w:tc>
        <w:tc>
          <w:tcPr>
            <w:tcW w:w="840" w:type="dxa"/>
            <w:noWrap/>
          </w:tcPr>
          <w:p w14:paraId="1D7132DD"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-608</w:t>
            </w:r>
          </w:p>
        </w:tc>
        <w:tc>
          <w:tcPr>
            <w:tcW w:w="840" w:type="dxa"/>
            <w:noWrap/>
          </w:tcPr>
          <w:p w14:paraId="1AB90B46"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-534</w:t>
            </w:r>
          </w:p>
        </w:tc>
        <w:tc>
          <w:tcPr>
            <w:tcW w:w="840" w:type="dxa"/>
            <w:noWrap/>
          </w:tcPr>
          <w:p w14:paraId="47F23EBE"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-534</w:t>
            </w:r>
          </w:p>
        </w:tc>
      </w:tr>
      <w:tr w:rsidR="00CE2A19" w:rsidRPr="008978BD" w14:paraId="3A75D3FE" w14:textId="77777777" w:rsidTr="00A343B4">
        <w:trPr>
          <w:trHeight w:val="255"/>
        </w:trPr>
        <w:tc>
          <w:tcPr>
            <w:tcW w:w="3964" w:type="dxa"/>
          </w:tcPr>
          <w:p w14:paraId="30E85862" w14:textId="77777777" w:rsidR="00CE2A19" w:rsidRPr="00D715D3" w:rsidRDefault="00CE2A19" w:rsidP="00C240A6">
            <w:pPr>
              <w:pStyle w:val="Sraopastraipa"/>
              <w:numPr>
                <w:ilvl w:val="0"/>
                <w:numId w:val="21"/>
              </w:numPr>
              <w:spacing w:after="0" w:line="240" w:lineRule="auto"/>
              <w:rPr>
                <w:rFonts w:ascii="Times New Roman" w:eastAsia="Times New Roman" w:hAnsi="Times New Roman"/>
                <w:iCs/>
                <w:color w:val="000000"/>
                <w:sz w:val="20"/>
              </w:rPr>
            </w:pPr>
            <w:r w:rsidRPr="00D715D3">
              <w:rPr>
                <w:rFonts w:ascii="Times New Roman" w:eastAsia="Times New Roman" w:hAnsi="Times New Roman"/>
                <w:iCs/>
                <w:color w:val="000000"/>
                <w:sz w:val="20"/>
              </w:rPr>
              <w:t>Ilgalaikio turto nusidėvėjimas ir amortizacija</w:t>
            </w:r>
          </w:p>
        </w:tc>
        <w:tc>
          <w:tcPr>
            <w:tcW w:w="851" w:type="dxa"/>
            <w:noWrap/>
          </w:tcPr>
          <w:p w14:paraId="5C937347"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-189</w:t>
            </w:r>
          </w:p>
        </w:tc>
        <w:tc>
          <w:tcPr>
            <w:tcW w:w="850" w:type="dxa"/>
            <w:noWrap/>
          </w:tcPr>
          <w:p w14:paraId="1FBA562B"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-154</w:t>
            </w:r>
          </w:p>
        </w:tc>
        <w:tc>
          <w:tcPr>
            <w:tcW w:w="851" w:type="dxa"/>
            <w:noWrap/>
          </w:tcPr>
          <w:p w14:paraId="4A886E43"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-95</w:t>
            </w:r>
          </w:p>
        </w:tc>
        <w:tc>
          <w:tcPr>
            <w:tcW w:w="709" w:type="dxa"/>
            <w:noWrap/>
          </w:tcPr>
          <w:p w14:paraId="6EFAD47B"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-46</w:t>
            </w:r>
          </w:p>
        </w:tc>
        <w:tc>
          <w:tcPr>
            <w:tcW w:w="840" w:type="dxa"/>
            <w:noWrap/>
          </w:tcPr>
          <w:p w14:paraId="27B67237"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-17</w:t>
            </w:r>
          </w:p>
        </w:tc>
        <w:tc>
          <w:tcPr>
            <w:tcW w:w="840" w:type="dxa"/>
            <w:noWrap/>
          </w:tcPr>
          <w:p w14:paraId="1D486174"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-16</w:t>
            </w:r>
          </w:p>
        </w:tc>
        <w:tc>
          <w:tcPr>
            <w:tcW w:w="840" w:type="dxa"/>
            <w:noWrap/>
          </w:tcPr>
          <w:p w14:paraId="7CCF5ED4"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-16</w:t>
            </w:r>
          </w:p>
        </w:tc>
      </w:tr>
      <w:tr w:rsidR="00CE2A19" w:rsidRPr="008978BD" w14:paraId="66F6B970" w14:textId="77777777" w:rsidTr="00A343B4">
        <w:trPr>
          <w:trHeight w:val="255"/>
        </w:trPr>
        <w:tc>
          <w:tcPr>
            <w:tcW w:w="3964" w:type="dxa"/>
            <w:hideMark/>
          </w:tcPr>
          <w:p w14:paraId="55527D2E" w14:textId="77777777" w:rsidR="00CE2A19" w:rsidRPr="008978BD" w:rsidRDefault="00CE2A19" w:rsidP="00C240A6">
            <w:pPr>
              <w:rPr>
                <w:rFonts w:ascii="Times New Roman" w:eastAsia="Times New Roman" w:hAnsi="Times New Roman"/>
                <w:bCs/>
                <w:color w:val="000000"/>
                <w:sz w:val="20"/>
              </w:rPr>
            </w:pPr>
            <w:r w:rsidRPr="008978BD">
              <w:rPr>
                <w:rFonts w:ascii="Times New Roman" w:eastAsia="Times New Roman" w:hAnsi="Times New Roman"/>
                <w:bCs/>
                <w:color w:val="000000"/>
                <w:sz w:val="20"/>
              </w:rPr>
              <w:t xml:space="preserve">PELNAS (NUOSTOLIAI) PRIEŠ APMOKESTINIMĄ </w:t>
            </w:r>
          </w:p>
        </w:tc>
        <w:tc>
          <w:tcPr>
            <w:tcW w:w="851" w:type="dxa"/>
            <w:noWrap/>
          </w:tcPr>
          <w:p w14:paraId="5899399B"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bCs/>
                <w:color w:val="000000"/>
                <w:sz w:val="20"/>
              </w:rPr>
              <w:t>-270</w:t>
            </w:r>
          </w:p>
        </w:tc>
        <w:tc>
          <w:tcPr>
            <w:tcW w:w="850" w:type="dxa"/>
            <w:noWrap/>
          </w:tcPr>
          <w:p w14:paraId="0943DEBB"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bCs/>
                <w:color w:val="000000"/>
                <w:sz w:val="20"/>
              </w:rPr>
              <w:t>-330</w:t>
            </w:r>
          </w:p>
        </w:tc>
        <w:tc>
          <w:tcPr>
            <w:tcW w:w="851" w:type="dxa"/>
            <w:noWrap/>
          </w:tcPr>
          <w:p w14:paraId="0BC4633C"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-683</w:t>
            </w:r>
          </w:p>
        </w:tc>
        <w:tc>
          <w:tcPr>
            <w:tcW w:w="709" w:type="dxa"/>
            <w:noWrap/>
          </w:tcPr>
          <w:p w14:paraId="081FAA39"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bCs/>
                <w:color w:val="000000"/>
                <w:sz w:val="20"/>
              </w:rPr>
              <w:t>-278</w:t>
            </w:r>
          </w:p>
        </w:tc>
        <w:tc>
          <w:tcPr>
            <w:tcW w:w="840" w:type="dxa"/>
            <w:noWrap/>
          </w:tcPr>
          <w:p w14:paraId="41D213BD"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bCs/>
                <w:color w:val="000000"/>
                <w:sz w:val="20"/>
              </w:rPr>
              <w:t>-135</w:t>
            </w:r>
          </w:p>
        </w:tc>
        <w:tc>
          <w:tcPr>
            <w:tcW w:w="840" w:type="dxa"/>
            <w:noWrap/>
          </w:tcPr>
          <w:p w14:paraId="334C1AFE"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bCs/>
                <w:color w:val="000000"/>
                <w:sz w:val="20"/>
              </w:rPr>
              <w:t>-8</w:t>
            </w:r>
          </w:p>
        </w:tc>
        <w:tc>
          <w:tcPr>
            <w:tcW w:w="840" w:type="dxa"/>
            <w:noWrap/>
          </w:tcPr>
          <w:p w14:paraId="09B45A3E"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bCs/>
                <w:color w:val="000000"/>
                <w:sz w:val="20"/>
              </w:rPr>
              <w:t>42</w:t>
            </w:r>
          </w:p>
        </w:tc>
      </w:tr>
      <w:tr w:rsidR="00CE2A19" w:rsidRPr="008978BD" w14:paraId="2340E894" w14:textId="77777777" w:rsidTr="00A343B4">
        <w:trPr>
          <w:trHeight w:val="255"/>
        </w:trPr>
        <w:tc>
          <w:tcPr>
            <w:tcW w:w="3964" w:type="dxa"/>
            <w:hideMark/>
          </w:tcPr>
          <w:p w14:paraId="2234F161" w14:textId="77777777" w:rsidR="00CE2A19" w:rsidRPr="008978BD" w:rsidRDefault="00CE2A19" w:rsidP="00C240A6">
            <w:pPr>
              <w:rPr>
                <w:rFonts w:ascii="Times New Roman" w:eastAsia="Times New Roman" w:hAnsi="Times New Roman"/>
                <w:bCs/>
                <w:color w:val="000000"/>
                <w:sz w:val="20"/>
              </w:rPr>
            </w:pPr>
            <w:r w:rsidRPr="008978BD">
              <w:rPr>
                <w:rFonts w:ascii="Times New Roman" w:eastAsia="Times New Roman" w:hAnsi="Times New Roman"/>
                <w:bCs/>
                <w:color w:val="000000"/>
                <w:sz w:val="20"/>
              </w:rPr>
              <w:t>PELNO MOKESTIS</w:t>
            </w:r>
          </w:p>
        </w:tc>
        <w:tc>
          <w:tcPr>
            <w:tcW w:w="851" w:type="dxa"/>
            <w:noWrap/>
          </w:tcPr>
          <w:p w14:paraId="641CDB18"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eastAsia="Times New Roman" w:hAnsi="Times New Roman"/>
                <w:bCs/>
                <w:color w:val="000000"/>
                <w:sz w:val="20"/>
              </w:rPr>
              <w:t>-</w:t>
            </w:r>
          </w:p>
        </w:tc>
        <w:tc>
          <w:tcPr>
            <w:tcW w:w="850" w:type="dxa"/>
            <w:noWrap/>
          </w:tcPr>
          <w:p w14:paraId="420E2526"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eastAsia="Times New Roman" w:hAnsi="Times New Roman"/>
                <w:bCs/>
                <w:color w:val="000000"/>
                <w:sz w:val="20"/>
              </w:rPr>
              <w:t>-</w:t>
            </w:r>
          </w:p>
        </w:tc>
        <w:tc>
          <w:tcPr>
            <w:tcW w:w="851" w:type="dxa"/>
            <w:noWrap/>
          </w:tcPr>
          <w:p w14:paraId="33B3FF31"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w:t>
            </w:r>
          </w:p>
        </w:tc>
        <w:tc>
          <w:tcPr>
            <w:tcW w:w="709" w:type="dxa"/>
            <w:noWrap/>
          </w:tcPr>
          <w:p w14:paraId="1B51D338"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eastAsia="Times New Roman" w:hAnsi="Times New Roman"/>
                <w:bCs/>
                <w:color w:val="000000"/>
                <w:sz w:val="20"/>
              </w:rPr>
              <w:t>-</w:t>
            </w:r>
          </w:p>
        </w:tc>
        <w:tc>
          <w:tcPr>
            <w:tcW w:w="840" w:type="dxa"/>
            <w:noWrap/>
          </w:tcPr>
          <w:p w14:paraId="2D20CBB5"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eastAsia="Times New Roman" w:hAnsi="Times New Roman"/>
                <w:bCs/>
                <w:color w:val="000000"/>
                <w:sz w:val="20"/>
              </w:rPr>
              <w:t>-</w:t>
            </w:r>
          </w:p>
        </w:tc>
        <w:tc>
          <w:tcPr>
            <w:tcW w:w="840" w:type="dxa"/>
            <w:noWrap/>
          </w:tcPr>
          <w:p w14:paraId="5E33B9B7"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eastAsia="Times New Roman" w:hAnsi="Times New Roman"/>
                <w:bCs/>
                <w:color w:val="000000"/>
                <w:sz w:val="20"/>
              </w:rPr>
              <w:t>-</w:t>
            </w:r>
          </w:p>
        </w:tc>
        <w:tc>
          <w:tcPr>
            <w:tcW w:w="840" w:type="dxa"/>
            <w:noWrap/>
          </w:tcPr>
          <w:p w14:paraId="01688EF4" w14:textId="77777777" w:rsidR="00CE2A19" w:rsidRPr="00D715D3" w:rsidRDefault="00CE2A19" w:rsidP="00C240A6">
            <w:pPr>
              <w:jc w:val="center"/>
              <w:rPr>
                <w:rFonts w:ascii="Times New Roman" w:eastAsia="Times New Roman" w:hAnsi="Times New Roman"/>
                <w:bCs/>
                <w:color w:val="000000"/>
                <w:sz w:val="20"/>
              </w:rPr>
            </w:pPr>
            <w:r>
              <w:rPr>
                <w:rFonts w:ascii="Times New Roman" w:eastAsia="Times New Roman" w:hAnsi="Times New Roman"/>
                <w:bCs/>
                <w:color w:val="000000"/>
                <w:sz w:val="20"/>
              </w:rPr>
              <w:t>-</w:t>
            </w:r>
          </w:p>
        </w:tc>
      </w:tr>
      <w:tr w:rsidR="00CE2A19" w:rsidRPr="008978BD" w14:paraId="78E3353A" w14:textId="77777777" w:rsidTr="00A343B4">
        <w:trPr>
          <w:trHeight w:val="270"/>
        </w:trPr>
        <w:tc>
          <w:tcPr>
            <w:tcW w:w="3964" w:type="dxa"/>
            <w:hideMark/>
          </w:tcPr>
          <w:p w14:paraId="0C27499D" w14:textId="77777777" w:rsidR="00CE2A19" w:rsidRPr="008978BD" w:rsidRDefault="00CE2A19" w:rsidP="00C240A6">
            <w:pPr>
              <w:rPr>
                <w:rFonts w:ascii="Times New Roman" w:eastAsia="Times New Roman" w:hAnsi="Times New Roman"/>
                <w:bCs/>
                <w:iCs/>
                <w:color w:val="000000"/>
                <w:sz w:val="20"/>
              </w:rPr>
            </w:pPr>
            <w:r w:rsidRPr="008978BD">
              <w:rPr>
                <w:rFonts w:ascii="Times New Roman" w:eastAsia="Times New Roman" w:hAnsi="Times New Roman"/>
                <w:bCs/>
                <w:iCs/>
                <w:color w:val="000000"/>
                <w:sz w:val="20"/>
              </w:rPr>
              <w:t xml:space="preserve">ATASKAITINIŲ METŲ PELNAS (NUOSTOLIAI) </w:t>
            </w:r>
          </w:p>
        </w:tc>
        <w:tc>
          <w:tcPr>
            <w:tcW w:w="851" w:type="dxa"/>
            <w:noWrap/>
          </w:tcPr>
          <w:p w14:paraId="5A3FD4D4"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-270</w:t>
            </w:r>
          </w:p>
        </w:tc>
        <w:tc>
          <w:tcPr>
            <w:tcW w:w="850" w:type="dxa"/>
            <w:noWrap/>
          </w:tcPr>
          <w:p w14:paraId="5DD4A178"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-330</w:t>
            </w:r>
          </w:p>
        </w:tc>
        <w:tc>
          <w:tcPr>
            <w:tcW w:w="851" w:type="dxa"/>
            <w:noWrap/>
          </w:tcPr>
          <w:p w14:paraId="41434FA9"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-683</w:t>
            </w:r>
          </w:p>
        </w:tc>
        <w:tc>
          <w:tcPr>
            <w:tcW w:w="709" w:type="dxa"/>
            <w:noWrap/>
          </w:tcPr>
          <w:p w14:paraId="4E53E2C8"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-278</w:t>
            </w:r>
          </w:p>
        </w:tc>
        <w:tc>
          <w:tcPr>
            <w:tcW w:w="840" w:type="dxa"/>
            <w:noWrap/>
          </w:tcPr>
          <w:p w14:paraId="032FEB13"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-135</w:t>
            </w:r>
          </w:p>
        </w:tc>
        <w:tc>
          <w:tcPr>
            <w:tcW w:w="840" w:type="dxa"/>
            <w:noWrap/>
          </w:tcPr>
          <w:p w14:paraId="6059F844"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-8</w:t>
            </w:r>
          </w:p>
        </w:tc>
        <w:tc>
          <w:tcPr>
            <w:tcW w:w="840" w:type="dxa"/>
            <w:noWrap/>
          </w:tcPr>
          <w:p w14:paraId="769623AA" w14:textId="77777777" w:rsidR="00CE2A19" w:rsidRPr="00D715D3" w:rsidRDefault="00CE2A19" w:rsidP="00C240A6">
            <w:pPr>
              <w:jc w:val="center"/>
              <w:rPr>
                <w:rFonts w:ascii="Times New Roman" w:eastAsia="Times New Roman" w:hAnsi="Times New Roman"/>
                <w:bCs/>
                <w:color w:val="000000"/>
                <w:sz w:val="20"/>
              </w:rPr>
            </w:pPr>
            <w:r w:rsidRPr="00D715D3">
              <w:rPr>
                <w:rFonts w:ascii="Times New Roman" w:hAnsi="Times New Roman"/>
                <w:color w:val="000000"/>
                <w:sz w:val="20"/>
              </w:rPr>
              <w:t>42</w:t>
            </w:r>
          </w:p>
        </w:tc>
      </w:tr>
    </w:tbl>
    <w:p w14:paraId="16ED15B6" w14:textId="3CD21CB9" w:rsidR="00E158A0" w:rsidRPr="00225A58" w:rsidRDefault="00E158A0" w:rsidP="00392AF4">
      <w:pPr>
        <w:pStyle w:val="Sraopastraipa"/>
        <w:shd w:val="clear" w:color="auto" w:fill="FFFFFF"/>
        <w:spacing w:before="240" w:after="0"/>
        <w:ind w:left="0" w:firstLine="567"/>
        <w:jc w:val="both"/>
        <w:rPr>
          <w:rFonts w:ascii="Times New Roman" w:hAnsi="Times New Roman"/>
          <w:sz w:val="24"/>
          <w:szCs w:val="24"/>
        </w:rPr>
      </w:pPr>
      <w:r w:rsidRPr="00225A58">
        <w:rPr>
          <w:rFonts w:ascii="Times New Roman" w:hAnsi="Times New Roman"/>
          <w:sz w:val="24"/>
          <w:szCs w:val="24"/>
        </w:rPr>
        <w:t xml:space="preserve">Vadovaujantis Paramos už 2017 metais pasėtus ir dėl kritulių žuvusius ir (arba) negalėtus pasėti žieminius pasėlius administravimo ir kontrolės taisyklėmis, patvirtintomis Lietuvos Respublikos žemės ūkio ministro 2018 m. kovo 22 d. įsakymu Nr. 3D-173 „Dėl Paramos už 2017 metais pasėtus ir dėl kritulių žuvusius ir (arba) negalėtus pasėti žieminius pasėlius administravimo ir kontrolės </w:t>
      </w:r>
      <w:r w:rsidRPr="00225A58">
        <w:rPr>
          <w:rFonts w:ascii="Times New Roman" w:hAnsi="Times New Roman"/>
          <w:sz w:val="24"/>
          <w:szCs w:val="24"/>
        </w:rPr>
        <w:lastRenderedPageBreak/>
        <w:t xml:space="preserve">taisyklių patvirtinimo“, iki 2018 m. žemės ūkio naudmenų ir kitų plotų deklaravimo pradžios PPIS buvo sukurtas žuvusių ir (arba) negalėtų pasėti plotų nustatymo funkcinis komponentas (toliau – funkcinis komponentas). ŽŪM neskyrė papildomo finansavimo šiems darbams atlikti. Už nenumatytus šio funkcinio komponento sukūrimo, pritaikymo ir palaikymo darbus IT specialistams papildomai buvo mokama iš </w:t>
      </w:r>
      <w:r w:rsidR="00034102">
        <w:rPr>
          <w:rFonts w:ascii="Times New Roman" w:hAnsi="Times New Roman"/>
          <w:sz w:val="24"/>
          <w:szCs w:val="24"/>
        </w:rPr>
        <w:t>ŽŪIKVC</w:t>
      </w:r>
      <w:r w:rsidRPr="00225A58">
        <w:rPr>
          <w:rFonts w:ascii="Times New Roman" w:hAnsi="Times New Roman"/>
          <w:sz w:val="24"/>
          <w:szCs w:val="24"/>
        </w:rPr>
        <w:t xml:space="preserve"> lėšų. </w:t>
      </w:r>
    </w:p>
    <w:p w14:paraId="2066AAC8" w14:textId="22D20E98"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sz w:val="24"/>
          <w:szCs w:val="24"/>
        </w:rPr>
        <w:t xml:space="preserve">Šiuo metu ŽŪIKVC kuria Žemės ūkio ir maisto produktų sertifikavimo informacinės sistemos modulius: Ekologinės augalininkystės ir (arba) gyvulininkystės modulį ir Nacionalinės kokybės produktų sertifikavimo modulį. Pirmasis modulis baigiamas kurti, tęsiamas antrojo modulio kūrimas. Dar turi būti sukurti Ekologinės bitininkystės, Ekologinių produktų tvarkymo, Ekologiškos laukinės augalijos rinkimo, Ekologinės žuvininkystės moduliai. Šiems moduliams sukurti ŽŪIKVC naudoja </w:t>
      </w:r>
      <w:r w:rsidR="00034102">
        <w:rPr>
          <w:rFonts w:ascii="Times New Roman" w:hAnsi="Times New Roman"/>
          <w:sz w:val="24"/>
          <w:szCs w:val="24"/>
        </w:rPr>
        <w:t>nuosavas</w:t>
      </w:r>
      <w:r w:rsidRPr="00225A58">
        <w:rPr>
          <w:rFonts w:ascii="Times New Roman" w:hAnsi="Times New Roman"/>
          <w:sz w:val="24"/>
          <w:szCs w:val="24"/>
        </w:rPr>
        <w:t xml:space="preserve"> lėšas, todėl, negav</w:t>
      </w:r>
      <w:r w:rsidR="004A5591">
        <w:rPr>
          <w:rFonts w:ascii="Times New Roman" w:hAnsi="Times New Roman"/>
          <w:sz w:val="24"/>
          <w:szCs w:val="24"/>
        </w:rPr>
        <w:t>u</w:t>
      </w:r>
      <w:r w:rsidRPr="00225A58">
        <w:rPr>
          <w:rFonts w:ascii="Times New Roman" w:hAnsi="Times New Roman"/>
          <w:sz w:val="24"/>
          <w:szCs w:val="24"/>
        </w:rPr>
        <w:t>s</w:t>
      </w:r>
      <w:r w:rsidR="004A5591">
        <w:rPr>
          <w:rFonts w:ascii="Times New Roman" w:hAnsi="Times New Roman"/>
          <w:sz w:val="24"/>
          <w:szCs w:val="24"/>
        </w:rPr>
        <w:t>i</w:t>
      </w:r>
      <w:r w:rsidRPr="00225A58">
        <w:rPr>
          <w:rFonts w:ascii="Times New Roman" w:hAnsi="Times New Roman"/>
          <w:sz w:val="24"/>
          <w:szCs w:val="24"/>
        </w:rPr>
        <w:t xml:space="preserve"> papildomo finansavimo, ir toliau privalės naudoti </w:t>
      </w:r>
      <w:r w:rsidR="00034102">
        <w:rPr>
          <w:rFonts w:ascii="Times New Roman" w:hAnsi="Times New Roman"/>
          <w:sz w:val="24"/>
          <w:szCs w:val="24"/>
        </w:rPr>
        <w:t xml:space="preserve">ŽŪIKVC </w:t>
      </w:r>
      <w:r w:rsidRPr="00225A58">
        <w:rPr>
          <w:rFonts w:ascii="Times New Roman" w:hAnsi="Times New Roman"/>
          <w:sz w:val="24"/>
          <w:szCs w:val="24"/>
        </w:rPr>
        <w:t>lėšas didindama nuostolį.</w:t>
      </w:r>
    </w:p>
    <w:p w14:paraId="1DB26EF5" w14:textId="3FEFAA6A"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sz w:val="24"/>
          <w:szCs w:val="24"/>
        </w:rPr>
        <w:t>Norėtume atkreipti dėmesį, kad LŽŪMPRIS yra YSII ištekli</w:t>
      </w:r>
      <w:r w:rsidR="007274C7">
        <w:rPr>
          <w:rFonts w:ascii="Times New Roman" w:hAnsi="Times New Roman"/>
          <w:sz w:val="24"/>
          <w:szCs w:val="24"/>
        </w:rPr>
        <w:t>u</w:t>
      </w:r>
      <w:r w:rsidRPr="00225A58">
        <w:rPr>
          <w:rFonts w:ascii="Times New Roman" w:hAnsi="Times New Roman"/>
          <w:sz w:val="24"/>
          <w:szCs w:val="24"/>
        </w:rPr>
        <w:t>s. LŽŪMPRIS buvo sukurta 2004–2005 m. panaudojant tuo metu buvusias technologijas. Siekdama pagerinti šios informacinės sistemos saugumą, užtikrinti duomenų konfidencialumą, vientisumą ir pasiekiamumą, ŽŪIKVC nusprendė perkurti informacinę sistemą pagal naują architektūrą, naujesnę naudotojo sąsają, tačiau išlaikydama senosios duomenų bazės struktūrą.</w:t>
      </w:r>
    </w:p>
    <w:p w14:paraId="61577E99" w14:textId="77777777"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sz w:val="24"/>
          <w:szCs w:val="24"/>
        </w:rPr>
        <w:t>Siekiant užtikrinti duomenų saugą šiuo metu yra perrašoma Pieno apskaitos informacinės sistemos naudotojo sąsaja.</w:t>
      </w:r>
    </w:p>
    <w:p w14:paraId="74A0AC5D" w14:textId="1FFEC022"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sz w:val="24"/>
          <w:szCs w:val="24"/>
        </w:rPr>
        <w:t>Už šiuos atliekamus darbus ŽŪIKVC nėra finansuojama biudžeto lėšomis.</w:t>
      </w:r>
    </w:p>
    <w:p w14:paraId="5301647E" w14:textId="77777777"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sz w:val="24"/>
          <w:szCs w:val="24"/>
        </w:rPr>
        <w:t>Kai kurios institucijos dažnai prašo statistinių ir erdvinių duomenų ataskaitų, kurios yra didelės apimties, jas rengdami darbuotojai sugaišta daug laiko, nes paprastai imami duomenys iš kelių registrų ir (ar) informacinių sistemų. Šių ataskaitų rengimas ir teikimas institucijoms yra mokamas, tačiau, tarpininkaujant registrų ir informacinių sistemų valdytojai, dažnai tokios statistinės ataskaitos institucijoms teikiamos nemokamai. Ir tai yra dėsninga.</w:t>
      </w:r>
    </w:p>
    <w:p w14:paraId="77792796" w14:textId="6F869B42"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sz w:val="24"/>
          <w:szCs w:val="24"/>
        </w:rPr>
        <w:t>Už tokius darbus negaunamos pajamos. Bet kuris papildomas darbas, susijęs su registrų ir informacinių sistemų (su)kūrimu, pritaikymu, perrašymu, atnaujinimu ar dokumentų parengimu, turėtų būti finansuojamas iš biudžeto. ŽŪIKVC, siekdama užtikrinti veiklą ir atlikti darbus, kuriems nėra skirtas finansavimas, patiriamas sąnaudas dengia lėšomis, gautomis iš įprastinės veiklos, tokiu būdu patirdama nuostolius.</w:t>
      </w:r>
    </w:p>
    <w:p w14:paraId="7DF0A252" w14:textId="03CE7D5D"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sz w:val="24"/>
          <w:szCs w:val="24"/>
        </w:rPr>
        <w:t>Dėl aukščiau išvardytų priežasčių didėja sąnaudos ir</w:t>
      </w:r>
      <w:r w:rsidR="00034102">
        <w:rPr>
          <w:rFonts w:ascii="Times New Roman" w:hAnsi="Times New Roman"/>
          <w:sz w:val="24"/>
          <w:szCs w:val="24"/>
        </w:rPr>
        <w:t xml:space="preserve"> ŽŪIKVC</w:t>
      </w:r>
      <w:r w:rsidRPr="00225A58">
        <w:rPr>
          <w:rFonts w:ascii="Times New Roman" w:hAnsi="Times New Roman"/>
          <w:sz w:val="24"/>
          <w:szCs w:val="24"/>
        </w:rPr>
        <w:t xml:space="preserve"> dirba nuostolingai. Planuojamu laikotarpiu – 2021–2024 metais – pajamos ir sąnaudos reikšmingu mastu nesikeis.</w:t>
      </w:r>
    </w:p>
    <w:p w14:paraId="1390154F" w14:textId="155106A6"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color w:val="000000" w:themeColor="text1"/>
          <w:sz w:val="24"/>
          <w:szCs w:val="24"/>
        </w:rPr>
        <w:t>Naujos laikinos funkcijos ir trumpalaikiai darbai yra nulemti politin</w:t>
      </w:r>
      <w:r w:rsidR="00543BBB">
        <w:rPr>
          <w:rFonts w:ascii="Times New Roman" w:hAnsi="Times New Roman"/>
          <w:color w:val="000000" w:themeColor="text1"/>
          <w:sz w:val="24"/>
          <w:szCs w:val="24"/>
        </w:rPr>
        <w:t>ių veiksnių</w:t>
      </w:r>
      <w:r w:rsidRPr="00225A58">
        <w:rPr>
          <w:rFonts w:ascii="Times New Roman" w:hAnsi="Times New Roman"/>
          <w:color w:val="000000" w:themeColor="text1"/>
          <w:sz w:val="24"/>
          <w:szCs w:val="24"/>
        </w:rPr>
        <w:t xml:space="preserve">, vėluojantys ir dažnai keičiami teisės aktai, jų įgyvendinimo terminų neapibrėžtumas riboja ŽŪIKVC galimybes tiksliai planuoti darbus ir žmogiškuosius išteklius, prognozuoti veiklos pokyčius ilguoju </w:t>
      </w:r>
      <w:r w:rsidRPr="00225A58">
        <w:rPr>
          <w:rFonts w:ascii="Times New Roman" w:hAnsi="Times New Roman"/>
          <w:sz w:val="24"/>
          <w:szCs w:val="24"/>
        </w:rPr>
        <w:t>laikotarpiu.</w:t>
      </w:r>
    </w:p>
    <w:p w14:paraId="198E325F" w14:textId="283F1676"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sz w:val="24"/>
          <w:szCs w:val="24"/>
        </w:rPr>
        <w:t xml:space="preserve">Ilgalaikė finansinė strategija </w:t>
      </w:r>
      <w:r w:rsidR="0011444D">
        <w:rPr>
          <w:rFonts w:ascii="Times New Roman" w:hAnsi="Times New Roman"/>
          <w:sz w:val="24"/>
          <w:szCs w:val="24"/>
        </w:rPr>
        <w:t xml:space="preserve">– </w:t>
      </w:r>
      <w:r w:rsidRPr="00225A58">
        <w:rPr>
          <w:rFonts w:ascii="Times New Roman" w:hAnsi="Times New Roman"/>
          <w:sz w:val="24"/>
          <w:szCs w:val="24"/>
        </w:rPr>
        <w:t>tai įprastinės veiklos palaikymas, vystymas bei finansavimas.</w:t>
      </w:r>
    </w:p>
    <w:p w14:paraId="7F2F229A" w14:textId="71E8993E"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sz w:val="24"/>
          <w:szCs w:val="24"/>
        </w:rPr>
        <w:t>Siek</w:t>
      </w:r>
      <w:r w:rsidR="0011444D">
        <w:rPr>
          <w:rFonts w:ascii="Times New Roman" w:hAnsi="Times New Roman"/>
          <w:sz w:val="24"/>
          <w:szCs w:val="24"/>
        </w:rPr>
        <w:t>dama</w:t>
      </w:r>
      <w:r w:rsidRPr="00225A58">
        <w:rPr>
          <w:rFonts w:ascii="Times New Roman" w:hAnsi="Times New Roman"/>
          <w:sz w:val="24"/>
          <w:szCs w:val="24"/>
        </w:rPr>
        <w:t xml:space="preserve"> stabiliai veikti sparčiai besikeičiančioje aplinkoje ŽŪIKVC parengė pinigų srauto prognozes visam strategijos laikotarpiui. Tik tinkamai suplanavusi būsimus pinigų srautus įmonė efektyviai valdys savo finansinius bei kitus išteklius.</w:t>
      </w:r>
    </w:p>
    <w:p w14:paraId="4E4F61B5" w14:textId="1C3846AA"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sz w:val="24"/>
          <w:szCs w:val="24"/>
        </w:rPr>
        <w:t>ŽŪIKVC sudaro ilgalaikius ir trumpalaikius sandorius ir</w:t>
      </w:r>
      <w:r w:rsidR="0011444D">
        <w:rPr>
          <w:rFonts w:ascii="Times New Roman" w:hAnsi="Times New Roman"/>
          <w:sz w:val="24"/>
          <w:szCs w:val="24"/>
        </w:rPr>
        <w:t>,</w:t>
      </w:r>
      <w:r w:rsidRPr="00225A58">
        <w:rPr>
          <w:rFonts w:ascii="Times New Roman" w:hAnsi="Times New Roman"/>
          <w:sz w:val="24"/>
          <w:szCs w:val="24"/>
        </w:rPr>
        <w:t xml:space="preserve"> spėdama apie ateities pajamas</w:t>
      </w:r>
      <w:r w:rsidR="0011444D">
        <w:rPr>
          <w:rFonts w:ascii="Times New Roman" w:hAnsi="Times New Roman"/>
          <w:sz w:val="24"/>
          <w:szCs w:val="24"/>
        </w:rPr>
        <w:t>,</w:t>
      </w:r>
      <w:r w:rsidRPr="00225A58">
        <w:rPr>
          <w:rFonts w:ascii="Times New Roman" w:hAnsi="Times New Roman"/>
          <w:sz w:val="24"/>
          <w:szCs w:val="24"/>
        </w:rPr>
        <w:t xml:space="preserve"> vertina politin</w:t>
      </w:r>
      <w:r w:rsidR="00543BBB">
        <w:rPr>
          <w:rFonts w:ascii="Times New Roman" w:hAnsi="Times New Roman"/>
          <w:sz w:val="24"/>
          <w:szCs w:val="24"/>
        </w:rPr>
        <w:t xml:space="preserve">ius veiksnius </w:t>
      </w:r>
      <w:r w:rsidRPr="00225A58">
        <w:rPr>
          <w:rFonts w:ascii="Times New Roman" w:hAnsi="Times New Roman"/>
          <w:sz w:val="24"/>
          <w:szCs w:val="24"/>
        </w:rPr>
        <w:t>bei pačios rinkos dinamiką, įskaitant ekonominę aplinką.</w:t>
      </w:r>
    </w:p>
    <w:p w14:paraId="56644F05" w14:textId="22D1934C" w:rsidR="00FC71DD" w:rsidRDefault="00E158A0" w:rsidP="00392AF4">
      <w:pPr>
        <w:pStyle w:val="Sraopastraipa"/>
        <w:shd w:val="clear" w:color="auto" w:fill="FFFFFF"/>
        <w:ind w:left="0" w:firstLine="567"/>
        <w:jc w:val="both"/>
        <w:rPr>
          <w:rFonts w:ascii="Times New Roman" w:hAnsi="Times New Roman"/>
          <w:sz w:val="24"/>
          <w:szCs w:val="24"/>
        </w:rPr>
      </w:pPr>
      <w:r w:rsidRPr="00225A58">
        <w:rPr>
          <w:rFonts w:ascii="Times New Roman" w:hAnsi="Times New Roman"/>
          <w:sz w:val="24"/>
          <w:szCs w:val="24"/>
        </w:rPr>
        <w:t>Šio strateginio plano parengimo metu visi galutiniai 2020 metų veiklos rezultatai dar nėra prieinami, todėl čia pateikiami preliminarūs duomenys, kuriuos sudaro faktinė 2020 m. I</w:t>
      </w:r>
      <w:r w:rsidR="0011444D">
        <w:rPr>
          <w:rFonts w:ascii="Times New Roman" w:hAnsi="Times New Roman"/>
          <w:sz w:val="24"/>
          <w:szCs w:val="24"/>
        </w:rPr>
        <w:t>–</w:t>
      </w:r>
      <w:r w:rsidRPr="00225A58">
        <w:rPr>
          <w:rFonts w:ascii="Times New Roman" w:hAnsi="Times New Roman"/>
          <w:sz w:val="24"/>
          <w:szCs w:val="24"/>
        </w:rPr>
        <w:t>III ketvirčių laikotarp</w:t>
      </w:r>
      <w:r w:rsidR="0011444D">
        <w:rPr>
          <w:rFonts w:ascii="Times New Roman" w:hAnsi="Times New Roman"/>
          <w:sz w:val="24"/>
          <w:szCs w:val="24"/>
        </w:rPr>
        <w:t>ių informacija</w:t>
      </w:r>
      <w:r w:rsidRPr="00225A58">
        <w:rPr>
          <w:rFonts w:ascii="Times New Roman" w:hAnsi="Times New Roman"/>
          <w:sz w:val="24"/>
          <w:szCs w:val="24"/>
        </w:rPr>
        <w:t xml:space="preserve"> ir IV ketvirčio prognozė.</w:t>
      </w:r>
    </w:p>
    <w:p w14:paraId="5D0C8607" w14:textId="77777777" w:rsidR="00FC71DD" w:rsidRDefault="00FC71DD">
      <w:pPr>
        <w:jc w:val="both"/>
        <w:rPr>
          <w:rFonts w:ascii="Times New Roman" w:eastAsia="Calibri" w:hAnsi="Times New Roman" w:cs="Times New Roman"/>
          <w:sz w:val="24"/>
          <w:szCs w:val="24"/>
        </w:rPr>
      </w:pPr>
      <w:r>
        <w:rPr>
          <w:rFonts w:ascii="Times New Roman" w:hAnsi="Times New Roman"/>
          <w:sz w:val="24"/>
          <w:szCs w:val="24"/>
        </w:rPr>
        <w:br w:type="page"/>
      </w:r>
    </w:p>
    <w:p w14:paraId="47E47A93" w14:textId="3E349FC2" w:rsidR="00E158A0" w:rsidRDefault="00E158A0" w:rsidP="00CE2A19">
      <w:pPr>
        <w:rPr>
          <w:rFonts w:ascii="Times New Roman" w:hAnsi="Times New Roman" w:cs="Times New Roman"/>
          <w:i/>
          <w:color w:val="262626"/>
          <w:sz w:val="20"/>
          <w:szCs w:val="24"/>
        </w:rPr>
      </w:pPr>
      <w:r w:rsidRPr="00225A58">
        <w:rPr>
          <w:rFonts w:ascii="Times New Roman" w:hAnsi="Times New Roman" w:cs="Times New Roman"/>
          <w:b/>
          <w:color w:val="262626"/>
          <w:sz w:val="20"/>
          <w:szCs w:val="32"/>
        </w:rPr>
        <w:lastRenderedPageBreak/>
        <w:t>9 lentelė.</w:t>
      </w:r>
      <w:r w:rsidRPr="00225A58">
        <w:rPr>
          <w:rFonts w:ascii="Times New Roman" w:hAnsi="Times New Roman" w:cs="Times New Roman"/>
          <w:color w:val="262626"/>
          <w:sz w:val="20"/>
          <w:szCs w:val="32"/>
        </w:rPr>
        <w:t xml:space="preserve"> </w:t>
      </w:r>
      <w:r w:rsidRPr="00225A58">
        <w:rPr>
          <w:rFonts w:ascii="Times New Roman" w:hAnsi="Times New Roman" w:cs="Times New Roman"/>
          <w:i/>
          <w:color w:val="262626"/>
          <w:sz w:val="20"/>
          <w:szCs w:val="32"/>
        </w:rPr>
        <w:t>2018–2024 m. pinigų srautai</w:t>
      </w:r>
      <w:r w:rsidRPr="00225A58">
        <w:rPr>
          <w:rFonts w:ascii="Times New Roman" w:hAnsi="Times New Roman" w:cs="Times New Roman"/>
          <w:color w:val="262626"/>
          <w:sz w:val="20"/>
          <w:szCs w:val="24"/>
        </w:rPr>
        <w:t xml:space="preserve"> </w:t>
      </w:r>
      <w:r w:rsidRPr="00225A58">
        <w:rPr>
          <w:rFonts w:ascii="Times New Roman" w:hAnsi="Times New Roman" w:cs="Times New Roman"/>
          <w:i/>
          <w:color w:val="262626"/>
          <w:sz w:val="20"/>
          <w:szCs w:val="24"/>
        </w:rPr>
        <w:t>(tūkst. eurų)</w:t>
      </w:r>
    </w:p>
    <w:tbl>
      <w:tblPr>
        <w:tblStyle w:val="Lentelstinklelis1"/>
        <w:tblW w:w="9800" w:type="dxa"/>
        <w:tblInd w:w="0" w:type="dxa"/>
        <w:tblLook w:val="04A0" w:firstRow="1" w:lastRow="0" w:firstColumn="1" w:lastColumn="0" w:noHBand="0" w:noVBand="1"/>
      </w:tblPr>
      <w:tblGrid>
        <w:gridCol w:w="2830"/>
        <w:gridCol w:w="993"/>
        <w:gridCol w:w="992"/>
        <w:gridCol w:w="992"/>
        <w:gridCol w:w="992"/>
        <w:gridCol w:w="993"/>
        <w:gridCol w:w="992"/>
        <w:gridCol w:w="1016"/>
      </w:tblGrid>
      <w:tr w:rsidR="00BB00FB" w:rsidRPr="00392AF4" w14:paraId="1CD089F8" w14:textId="77777777" w:rsidTr="00A201FA">
        <w:trPr>
          <w:trHeight w:val="330"/>
        </w:trPr>
        <w:tc>
          <w:tcPr>
            <w:tcW w:w="2830" w:type="dxa"/>
            <w:vMerge w:val="restart"/>
            <w:shd w:val="clear" w:color="auto" w:fill="C5E0B3" w:themeFill="accent6" w:themeFillTint="66"/>
            <w:vAlign w:val="center"/>
            <w:hideMark/>
          </w:tcPr>
          <w:p w14:paraId="64E0750A" w14:textId="77777777" w:rsidR="00CE2A19" w:rsidRPr="00392AF4" w:rsidRDefault="00CE2A19" w:rsidP="00A343B4">
            <w:pPr>
              <w:ind w:firstLineChars="129" w:firstLine="259"/>
              <w:jc w:val="center"/>
              <w:rPr>
                <w:rFonts w:ascii="Times New Roman" w:eastAsia="Times New Roman" w:hAnsi="Times New Roman"/>
                <w:b/>
                <w:bCs/>
                <w:sz w:val="20"/>
              </w:rPr>
            </w:pPr>
            <w:r w:rsidRPr="00392AF4">
              <w:rPr>
                <w:rFonts w:ascii="Times New Roman" w:eastAsia="Times New Roman" w:hAnsi="Times New Roman"/>
                <w:b/>
                <w:bCs/>
                <w:sz w:val="20"/>
              </w:rPr>
              <w:t>Straipsnio pavadinimas</w:t>
            </w:r>
          </w:p>
        </w:tc>
        <w:tc>
          <w:tcPr>
            <w:tcW w:w="993" w:type="dxa"/>
            <w:vMerge w:val="restart"/>
            <w:shd w:val="clear" w:color="auto" w:fill="C5E0B3" w:themeFill="accent6" w:themeFillTint="66"/>
            <w:vAlign w:val="center"/>
          </w:tcPr>
          <w:p w14:paraId="11F6F214" w14:textId="77777777" w:rsidR="00CE2A19" w:rsidRPr="00392AF4" w:rsidRDefault="00CE2A19" w:rsidP="00A343B4">
            <w:pPr>
              <w:jc w:val="center"/>
              <w:rPr>
                <w:rFonts w:ascii="Times New Roman" w:eastAsia="Times New Roman" w:hAnsi="Times New Roman"/>
                <w:b/>
                <w:bCs/>
                <w:sz w:val="20"/>
              </w:rPr>
            </w:pPr>
            <w:r w:rsidRPr="00392AF4">
              <w:rPr>
                <w:rFonts w:ascii="Times New Roman" w:eastAsia="Times New Roman" w:hAnsi="Times New Roman"/>
                <w:b/>
                <w:bCs/>
                <w:sz w:val="20"/>
              </w:rPr>
              <w:t>2018 m.</w:t>
            </w:r>
          </w:p>
        </w:tc>
        <w:tc>
          <w:tcPr>
            <w:tcW w:w="992" w:type="dxa"/>
            <w:vMerge w:val="restart"/>
            <w:shd w:val="clear" w:color="auto" w:fill="C5E0B3" w:themeFill="accent6" w:themeFillTint="66"/>
            <w:noWrap/>
            <w:vAlign w:val="center"/>
            <w:hideMark/>
          </w:tcPr>
          <w:p w14:paraId="49B1B3E5" w14:textId="77777777" w:rsidR="00CE2A19" w:rsidRPr="00392AF4" w:rsidRDefault="00CE2A19" w:rsidP="00A343B4">
            <w:pPr>
              <w:jc w:val="center"/>
              <w:rPr>
                <w:rFonts w:ascii="Times New Roman" w:eastAsia="Times New Roman" w:hAnsi="Times New Roman"/>
                <w:b/>
                <w:bCs/>
                <w:sz w:val="20"/>
              </w:rPr>
            </w:pPr>
            <w:r w:rsidRPr="00392AF4">
              <w:rPr>
                <w:rFonts w:ascii="Times New Roman" w:eastAsia="Times New Roman" w:hAnsi="Times New Roman"/>
                <w:b/>
                <w:bCs/>
                <w:sz w:val="20"/>
              </w:rPr>
              <w:t>2019 m.</w:t>
            </w:r>
          </w:p>
        </w:tc>
        <w:tc>
          <w:tcPr>
            <w:tcW w:w="992" w:type="dxa"/>
            <w:vMerge w:val="restart"/>
            <w:shd w:val="clear" w:color="auto" w:fill="C5E0B3" w:themeFill="accent6" w:themeFillTint="66"/>
            <w:noWrap/>
            <w:vAlign w:val="center"/>
            <w:hideMark/>
          </w:tcPr>
          <w:p w14:paraId="414F2EBC" w14:textId="4195D482" w:rsidR="00CE2A19" w:rsidRPr="00392AF4" w:rsidRDefault="00CE2A19" w:rsidP="00A343B4">
            <w:pPr>
              <w:jc w:val="center"/>
              <w:rPr>
                <w:rFonts w:ascii="Times New Roman" w:eastAsia="Times New Roman" w:hAnsi="Times New Roman"/>
                <w:b/>
                <w:bCs/>
                <w:sz w:val="20"/>
              </w:rPr>
            </w:pPr>
            <w:r w:rsidRPr="00392AF4">
              <w:rPr>
                <w:rFonts w:ascii="Times New Roman" w:eastAsia="Times New Roman" w:hAnsi="Times New Roman"/>
                <w:b/>
                <w:bCs/>
                <w:sz w:val="20"/>
              </w:rPr>
              <w:t>2020 m.</w:t>
            </w:r>
          </w:p>
        </w:tc>
        <w:tc>
          <w:tcPr>
            <w:tcW w:w="3993" w:type="dxa"/>
            <w:gridSpan w:val="4"/>
            <w:shd w:val="clear" w:color="auto" w:fill="C5E0B3" w:themeFill="accent6" w:themeFillTint="66"/>
            <w:vAlign w:val="center"/>
            <w:hideMark/>
          </w:tcPr>
          <w:p w14:paraId="15C0B445" w14:textId="77777777" w:rsidR="00CE2A19" w:rsidRPr="00392AF4" w:rsidRDefault="00CE2A19" w:rsidP="00A343B4">
            <w:pPr>
              <w:jc w:val="center"/>
              <w:rPr>
                <w:rFonts w:ascii="Times New Roman" w:eastAsia="Times New Roman" w:hAnsi="Times New Roman"/>
                <w:b/>
                <w:bCs/>
                <w:sz w:val="20"/>
              </w:rPr>
            </w:pPr>
            <w:r w:rsidRPr="00392AF4">
              <w:rPr>
                <w:rFonts w:ascii="Times New Roman" w:eastAsia="Times New Roman" w:hAnsi="Times New Roman"/>
                <w:b/>
                <w:bCs/>
                <w:sz w:val="20"/>
              </w:rPr>
              <w:t>Prognozė</w:t>
            </w:r>
          </w:p>
        </w:tc>
      </w:tr>
      <w:tr w:rsidR="00BB00FB" w:rsidRPr="00392AF4" w14:paraId="6103EC49" w14:textId="77777777" w:rsidTr="00A201FA">
        <w:trPr>
          <w:trHeight w:val="645"/>
        </w:trPr>
        <w:tc>
          <w:tcPr>
            <w:tcW w:w="2830" w:type="dxa"/>
            <w:vMerge/>
            <w:hideMark/>
          </w:tcPr>
          <w:p w14:paraId="0749ACD7" w14:textId="77777777" w:rsidR="00CE2A19" w:rsidRPr="00392AF4" w:rsidRDefault="00CE2A19" w:rsidP="00C240A6">
            <w:pPr>
              <w:rPr>
                <w:rFonts w:ascii="Times New Roman" w:eastAsia="Times New Roman" w:hAnsi="Times New Roman"/>
                <w:b/>
                <w:bCs/>
                <w:sz w:val="20"/>
              </w:rPr>
            </w:pPr>
          </w:p>
        </w:tc>
        <w:tc>
          <w:tcPr>
            <w:tcW w:w="993" w:type="dxa"/>
            <w:vMerge/>
          </w:tcPr>
          <w:p w14:paraId="30785AFF" w14:textId="77777777" w:rsidR="00CE2A19" w:rsidRPr="00392AF4" w:rsidRDefault="00CE2A19" w:rsidP="00C240A6">
            <w:pPr>
              <w:rPr>
                <w:rFonts w:ascii="Times New Roman" w:eastAsia="Times New Roman" w:hAnsi="Times New Roman"/>
                <w:b/>
                <w:bCs/>
                <w:sz w:val="20"/>
              </w:rPr>
            </w:pPr>
          </w:p>
        </w:tc>
        <w:tc>
          <w:tcPr>
            <w:tcW w:w="992" w:type="dxa"/>
            <w:vMerge/>
            <w:hideMark/>
          </w:tcPr>
          <w:p w14:paraId="1447A688" w14:textId="77777777" w:rsidR="00CE2A19" w:rsidRPr="00392AF4" w:rsidRDefault="00CE2A19" w:rsidP="00C240A6">
            <w:pPr>
              <w:rPr>
                <w:rFonts w:ascii="Times New Roman" w:eastAsia="Times New Roman" w:hAnsi="Times New Roman"/>
                <w:b/>
                <w:bCs/>
                <w:sz w:val="20"/>
              </w:rPr>
            </w:pPr>
          </w:p>
        </w:tc>
        <w:tc>
          <w:tcPr>
            <w:tcW w:w="992" w:type="dxa"/>
            <w:vMerge/>
            <w:hideMark/>
          </w:tcPr>
          <w:p w14:paraId="1BCC643C" w14:textId="77777777" w:rsidR="00CE2A19" w:rsidRPr="00392AF4" w:rsidRDefault="00CE2A19" w:rsidP="00C240A6">
            <w:pPr>
              <w:rPr>
                <w:rFonts w:ascii="Times New Roman" w:eastAsia="Times New Roman" w:hAnsi="Times New Roman"/>
                <w:b/>
                <w:bCs/>
                <w:sz w:val="20"/>
              </w:rPr>
            </w:pPr>
          </w:p>
        </w:tc>
        <w:tc>
          <w:tcPr>
            <w:tcW w:w="992" w:type="dxa"/>
            <w:shd w:val="clear" w:color="auto" w:fill="C5E0B3" w:themeFill="accent6" w:themeFillTint="66"/>
            <w:vAlign w:val="center"/>
            <w:hideMark/>
          </w:tcPr>
          <w:p w14:paraId="0B2E0773" w14:textId="77777777" w:rsidR="00CE2A19" w:rsidRPr="00392AF4" w:rsidRDefault="00CE2A19" w:rsidP="00A343B4">
            <w:pPr>
              <w:jc w:val="center"/>
              <w:rPr>
                <w:rFonts w:ascii="Times New Roman" w:eastAsia="Times New Roman" w:hAnsi="Times New Roman"/>
                <w:b/>
                <w:bCs/>
                <w:sz w:val="20"/>
              </w:rPr>
            </w:pPr>
            <w:r w:rsidRPr="00392AF4">
              <w:rPr>
                <w:rFonts w:ascii="Times New Roman" w:eastAsia="Times New Roman" w:hAnsi="Times New Roman"/>
                <w:b/>
                <w:bCs/>
                <w:sz w:val="20"/>
              </w:rPr>
              <w:t>2021 m.</w:t>
            </w:r>
          </w:p>
        </w:tc>
        <w:tc>
          <w:tcPr>
            <w:tcW w:w="993" w:type="dxa"/>
            <w:shd w:val="clear" w:color="auto" w:fill="C5E0B3" w:themeFill="accent6" w:themeFillTint="66"/>
            <w:vAlign w:val="center"/>
            <w:hideMark/>
          </w:tcPr>
          <w:p w14:paraId="7FE07C59" w14:textId="77777777" w:rsidR="00CE2A19" w:rsidRPr="00392AF4" w:rsidRDefault="00CE2A19" w:rsidP="00A343B4">
            <w:pPr>
              <w:jc w:val="center"/>
              <w:rPr>
                <w:rFonts w:ascii="Times New Roman" w:eastAsia="Times New Roman" w:hAnsi="Times New Roman"/>
                <w:b/>
                <w:bCs/>
                <w:sz w:val="20"/>
              </w:rPr>
            </w:pPr>
            <w:r w:rsidRPr="00392AF4">
              <w:rPr>
                <w:rFonts w:ascii="Times New Roman" w:eastAsia="Times New Roman" w:hAnsi="Times New Roman"/>
                <w:b/>
                <w:bCs/>
                <w:sz w:val="20"/>
              </w:rPr>
              <w:t>2022 m.</w:t>
            </w:r>
          </w:p>
        </w:tc>
        <w:tc>
          <w:tcPr>
            <w:tcW w:w="992" w:type="dxa"/>
            <w:shd w:val="clear" w:color="auto" w:fill="C5E0B3" w:themeFill="accent6" w:themeFillTint="66"/>
            <w:vAlign w:val="center"/>
            <w:hideMark/>
          </w:tcPr>
          <w:p w14:paraId="620F5DAA" w14:textId="77777777" w:rsidR="00CE2A19" w:rsidRPr="00392AF4" w:rsidRDefault="00CE2A19" w:rsidP="00A343B4">
            <w:pPr>
              <w:jc w:val="center"/>
              <w:rPr>
                <w:rFonts w:ascii="Times New Roman" w:eastAsia="Times New Roman" w:hAnsi="Times New Roman"/>
                <w:b/>
                <w:bCs/>
                <w:sz w:val="20"/>
              </w:rPr>
            </w:pPr>
            <w:r w:rsidRPr="00392AF4">
              <w:rPr>
                <w:rFonts w:ascii="Times New Roman" w:eastAsia="Times New Roman" w:hAnsi="Times New Roman"/>
                <w:b/>
                <w:bCs/>
                <w:sz w:val="20"/>
              </w:rPr>
              <w:t>2023 m.</w:t>
            </w:r>
          </w:p>
        </w:tc>
        <w:tc>
          <w:tcPr>
            <w:tcW w:w="1016" w:type="dxa"/>
            <w:shd w:val="clear" w:color="auto" w:fill="C5E0B3" w:themeFill="accent6" w:themeFillTint="66"/>
            <w:vAlign w:val="center"/>
            <w:hideMark/>
          </w:tcPr>
          <w:p w14:paraId="02891C00" w14:textId="77777777" w:rsidR="00CE2A19" w:rsidRPr="00392AF4" w:rsidRDefault="00CE2A19" w:rsidP="00A343B4">
            <w:pPr>
              <w:jc w:val="center"/>
              <w:rPr>
                <w:rFonts w:ascii="Times New Roman" w:eastAsia="Times New Roman" w:hAnsi="Times New Roman"/>
                <w:b/>
                <w:bCs/>
                <w:sz w:val="20"/>
              </w:rPr>
            </w:pPr>
            <w:r w:rsidRPr="00392AF4">
              <w:rPr>
                <w:rFonts w:ascii="Times New Roman" w:eastAsia="Times New Roman" w:hAnsi="Times New Roman"/>
                <w:b/>
                <w:bCs/>
                <w:sz w:val="20"/>
              </w:rPr>
              <w:t>2024 m.</w:t>
            </w:r>
          </w:p>
        </w:tc>
      </w:tr>
      <w:tr w:rsidR="00BB00FB" w:rsidRPr="00392AF4" w14:paraId="2C239817" w14:textId="77777777" w:rsidTr="00A343B4">
        <w:trPr>
          <w:trHeight w:val="420"/>
        </w:trPr>
        <w:tc>
          <w:tcPr>
            <w:tcW w:w="2830" w:type="dxa"/>
            <w:hideMark/>
          </w:tcPr>
          <w:p w14:paraId="6E8CA6E1" w14:textId="77777777" w:rsidR="00CE2A19" w:rsidRPr="00392AF4" w:rsidRDefault="00CE2A19" w:rsidP="00C240A6">
            <w:pPr>
              <w:rPr>
                <w:rFonts w:ascii="Times New Roman" w:eastAsia="Times New Roman" w:hAnsi="Times New Roman"/>
                <w:b/>
                <w:bCs/>
                <w:sz w:val="20"/>
              </w:rPr>
            </w:pPr>
            <w:r w:rsidRPr="00392AF4">
              <w:rPr>
                <w:rFonts w:ascii="Times New Roman" w:eastAsia="Times New Roman" w:hAnsi="Times New Roman"/>
                <w:b/>
                <w:bCs/>
                <w:sz w:val="20"/>
              </w:rPr>
              <w:t>I. PAGRINDINĖS VEIKLOS PINIGŲ SRAUTAI</w:t>
            </w:r>
          </w:p>
        </w:tc>
        <w:tc>
          <w:tcPr>
            <w:tcW w:w="993" w:type="dxa"/>
            <w:noWrap/>
          </w:tcPr>
          <w:p w14:paraId="24EAE7F9" w14:textId="77777777" w:rsidR="00CE2A19" w:rsidRPr="00392AF4" w:rsidRDefault="00CE2A19" w:rsidP="00C240A6">
            <w:pPr>
              <w:rPr>
                <w:rFonts w:ascii="Times New Roman" w:eastAsia="Times New Roman" w:hAnsi="Times New Roman"/>
                <w:sz w:val="20"/>
              </w:rPr>
            </w:pPr>
          </w:p>
        </w:tc>
        <w:tc>
          <w:tcPr>
            <w:tcW w:w="992" w:type="dxa"/>
            <w:noWrap/>
            <w:hideMark/>
          </w:tcPr>
          <w:p w14:paraId="62D1F407" w14:textId="77777777" w:rsidR="00CE2A19" w:rsidRPr="00392AF4" w:rsidRDefault="00CE2A19" w:rsidP="00C240A6">
            <w:pPr>
              <w:rPr>
                <w:rFonts w:ascii="Times New Roman" w:eastAsia="Times New Roman" w:hAnsi="Times New Roman"/>
                <w:sz w:val="20"/>
              </w:rPr>
            </w:pPr>
            <w:r w:rsidRPr="00392AF4">
              <w:rPr>
                <w:rFonts w:ascii="Times New Roman" w:eastAsia="Times New Roman" w:hAnsi="Times New Roman"/>
                <w:sz w:val="20"/>
              </w:rPr>
              <w:t> </w:t>
            </w:r>
          </w:p>
        </w:tc>
        <w:tc>
          <w:tcPr>
            <w:tcW w:w="992" w:type="dxa"/>
            <w:noWrap/>
            <w:hideMark/>
          </w:tcPr>
          <w:p w14:paraId="2B8B8FB4" w14:textId="77777777" w:rsidR="00CE2A19" w:rsidRPr="00392AF4" w:rsidRDefault="00CE2A19" w:rsidP="00C240A6">
            <w:pPr>
              <w:rPr>
                <w:rFonts w:ascii="Times New Roman" w:eastAsia="Times New Roman" w:hAnsi="Times New Roman"/>
                <w:sz w:val="20"/>
              </w:rPr>
            </w:pPr>
            <w:r w:rsidRPr="00392AF4">
              <w:rPr>
                <w:rFonts w:ascii="Times New Roman" w:eastAsia="Times New Roman" w:hAnsi="Times New Roman"/>
                <w:sz w:val="20"/>
              </w:rPr>
              <w:t> </w:t>
            </w:r>
          </w:p>
        </w:tc>
        <w:tc>
          <w:tcPr>
            <w:tcW w:w="992" w:type="dxa"/>
            <w:noWrap/>
            <w:hideMark/>
          </w:tcPr>
          <w:p w14:paraId="2414BA18" w14:textId="77777777" w:rsidR="00CE2A19" w:rsidRPr="00392AF4" w:rsidRDefault="00CE2A19" w:rsidP="00C240A6">
            <w:pPr>
              <w:rPr>
                <w:rFonts w:ascii="Times New Roman" w:eastAsia="Times New Roman" w:hAnsi="Times New Roman"/>
                <w:sz w:val="20"/>
              </w:rPr>
            </w:pPr>
            <w:r w:rsidRPr="00392AF4">
              <w:rPr>
                <w:rFonts w:ascii="Times New Roman" w:eastAsia="Times New Roman" w:hAnsi="Times New Roman"/>
                <w:sz w:val="20"/>
              </w:rPr>
              <w:t> </w:t>
            </w:r>
          </w:p>
        </w:tc>
        <w:tc>
          <w:tcPr>
            <w:tcW w:w="993" w:type="dxa"/>
            <w:hideMark/>
          </w:tcPr>
          <w:p w14:paraId="4A33EC0E" w14:textId="77777777" w:rsidR="00CE2A19" w:rsidRPr="00392AF4" w:rsidRDefault="00CE2A19" w:rsidP="00C240A6">
            <w:pPr>
              <w:rPr>
                <w:rFonts w:ascii="Times New Roman" w:eastAsia="Times New Roman" w:hAnsi="Times New Roman"/>
                <w:sz w:val="20"/>
              </w:rPr>
            </w:pPr>
            <w:r w:rsidRPr="00392AF4">
              <w:rPr>
                <w:rFonts w:ascii="Times New Roman" w:eastAsia="Times New Roman" w:hAnsi="Times New Roman"/>
                <w:sz w:val="20"/>
              </w:rPr>
              <w:t> </w:t>
            </w:r>
          </w:p>
        </w:tc>
        <w:tc>
          <w:tcPr>
            <w:tcW w:w="992" w:type="dxa"/>
            <w:hideMark/>
          </w:tcPr>
          <w:p w14:paraId="44F3BDE9" w14:textId="77777777" w:rsidR="00CE2A19" w:rsidRPr="00392AF4" w:rsidRDefault="00CE2A19" w:rsidP="00C240A6">
            <w:pPr>
              <w:rPr>
                <w:rFonts w:ascii="Times New Roman" w:eastAsia="Times New Roman" w:hAnsi="Times New Roman"/>
                <w:sz w:val="20"/>
              </w:rPr>
            </w:pPr>
            <w:r w:rsidRPr="00392AF4">
              <w:rPr>
                <w:rFonts w:ascii="Times New Roman" w:eastAsia="Times New Roman" w:hAnsi="Times New Roman"/>
                <w:sz w:val="20"/>
              </w:rPr>
              <w:t> </w:t>
            </w:r>
          </w:p>
        </w:tc>
        <w:tc>
          <w:tcPr>
            <w:tcW w:w="1016" w:type="dxa"/>
            <w:hideMark/>
          </w:tcPr>
          <w:p w14:paraId="55C971E7" w14:textId="77777777" w:rsidR="00CE2A19" w:rsidRPr="00392AF4" w:rsidRDefault="00CE2A19" w:rsidP="00C240A6">
            <w:pPr>
              <w:rPr>
                <w:rFonts w:ascii="Times New Roman" w:eastAsia="Times New Roman" w:hAnsi="Times New Roman"/>
                <w:sz w:val="20"/>
              </w:rPr>
            </w:pPr>
            <w:r w:rsidRPr="00392AF4">
              <w:rPr>
                <w:rFonts w:ascii="Times New Roman" w:eastAsia="Times New Roman" w:hAnsi="Times New Roman"/>
                <w:sz w:val="20"/>
              </w:rPr>
              <w:t> </w:t>
            </w:r>
          </w:p>
        </w:tc>
      </w:tr>
      <w:tr w:rsidR="00BB00FB" w:rsidRPr="00392AF4" w14:paraId="68BB0A15" w14:textId="77777777" w:rsidTr="00A343B4">
        <w:trPr>
          <w:trHeight w:val="390"/>
        </w:trPr>
        <w:tc>
          <w:tcPr>
            <w:tcW w:w="2830" w:type="dxa"/>
            <w:hideMark/>
          </w:tcPr>
          <w:p w14:paraId="6C8E76C8" w14:textId="77777777" w:rsidR="00CE2A19" w:rsidRPr="00392AF4" w:rsidRDefault="00CE2A19" w:rsidP="00C240A6">
            <w:pPr>
              <w:rPr>
                <w:rFonts w:ascii="Times New Roman" w:eastAsia="Times New Roman" w:hAnsi="Times New Roman"/>
                <w:b/>
                <w:sz w:val="20"/>
              </w:rPr>
            </w:pPr>
            <w:r w:rsidRPr="00392AF4">
              <w:rPr>
                <w:rFonts w:ascii="Times New Roman" w:eastAsia="Times New Roman" w:hAnsi="Times New Roman"/>
                <w:b/>
                <w:sz w:val="20"/>
              </w:rPr>
              <w:t>I.1.Pinigų įplaukos</w:t>
            </w:r>
          </w:p>
        </w:tc>
        <w:tc>
          <w:tcPr>
            <w:tcW w:w="993" w:type="dxa"/>
            <w:noWrap/>
          </w:tcPr>
          <w:p w14:paraId="306FBAFD"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6475,6</w:t>
            </w:r>
          </w:p>
        </w:tc>
        <w:tc>
          <w:tcPr>
            <w:tcW w:w="992" w:type="dxa"/>
            <w:noWrap/>
          </w:tcPr>
          <w:p w14:paraId="496537C7"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6568,4</w:t>
            </w:r>
          </w:p>
        </w:tc>
        <w:tc>
          <w:tcPr>
            <w:tcW w:w="992" w:type="dxa"/>
            <w:noWrap/>
          </w:tcPr>
          <w:p w14:paraId="4B19AC27" w14:textId="77777777" w:rsidR="00CE2A19" w:rsidRPr="00392AF4" w:rsidRDefault="00CE2A19" w:rsidP="00C240A6">
            <w:pPr>
              <w:jc w:val="center"/>
              <w:rPr>
                <w:rFonts w:ascii="Times New Roman" w:eastAsia="Times New Roman" w:hAnsi="Times New Roman"/>
                <w:b/>
                <w:sz w:val="20"/>
              </w:rPr>
            </w:pPr>
            <w:r w:rsidRPr="00392AF4">
              <w:rPr>
                <w:rFonts w:ascii="Times New Roman" w:hAnsi="Times New Roman"/>
                <w:b/>
                <w:bCs/>
                <w:sz w:val="20"/>
              </w:rPr>
              <w:t>7049,6</w:t>
            </w:r>
          </w:p>
        </w:tc>
        <w:tc>
          <w:tcPr>
            <w:tcW w:w="992" w:type="dxa"/>
            <w:noWrap/>
          </w:tcPr>
          <w:p w14:paraId="32EE2C5C" w14:textId="77777777" w:rsidR="00CE2A19" w:rsidRPr="00392AF4" w:rsidRDefault="00CE2A19" w:rsidP="00C240A6">
            <w:pPr>
              <w:jc w:val="center"/>
              <w:rPr>
                <w:rFonts w:ascii="Times New Roman" w:eastAsia="Times New Roman" w:hAnsi="Times New Roman"/>
                <w:b/>
                <w:sz w:val="20"/>
              </w:rPr>
            </w:pPr>
            <w:r w:rsidRPr="00392AF4">
              <w:rPr>
                <w:rFonts w:ascii="Times New Roman" w:hAnsi="Times New Roman"/>
                <w:b/>
                <w:bCs/>
                <w:sz w:val="20"/>
              </w:rPr>
              <w:t>6784,4</w:t>
            </w:r>
          </w:p>
        </w:tc>
        <w:tc>
          <w:tcPr>
            <w:tcW w:w="993" w:type="dxa"/>
          </w:tcPr>
          <w:p w14:paraId="7628973E" w14:textId="77777777" w:rsidR="00CE2A19" w:rsidRPr="00392AF4" w:rsidRDefault="00CE2A19" w:rsidP="00C240A6">
            <w:pPr>
              <w:jc w:val="center"/>
              <w:rPr>
                <w:rFonts w:ascii="Times New Roman" w:eastAsia="Times New Roman" w:hAnsi="Times New Roman"/>
                <w:b/>
                <w:sz w:val="20"/>
              </w:rPr>
            </w:pPr>
            <w:r w:rsidRPr="00392AF4">
              <w:rPr>
                <w:rFonts w:ascii="Times New Roman" w:hAnsi="Times New Roman"/>
                <w:b/>
                <w:bCs/>
                <w:sz w:val="20"/>
              </w:rPr>
              <w:t>6701</w:t>
            </w:r>
          </w:p>
        </w:tc>
        <w:tc>
          <w:tcPr>
            <w:tcW w:w="992" w:type="dxa"/>
          </w:tcPr>
          <w:p w14:paraId="0E3F0CDA"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6697,0</w:t>
            </w:r>
          </w:p>
        </w:tc>
        <w:tc>
          <w:tcPr>
            <w:tcW w:w="1016" w:type="dxa"/>
          </w:tcPr>
          <w:p w14:paraId="23DCCD41"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6800,4</w:t>
            </w:r>
          </w:p>
        </w:tc>
      </w:tr>
      <w:tr w:rsidR="00BB00FB" w:rsidRPr="00392AF4" w14:paraId="687D1EA5" w14:textId="77777777" w:rsidTr="00A343B4">
        <w:trPr>
          <w:trHeight w:val="390"/>
        </w:trPr>
        <w:tc>
          <w:tcPr>
            <w:tcW w:w="2830" w:type="dxa"/>
          </w:tcPr>
          <w:p w14:paraId="6A7EAECE" w14:textId="77777777" w:rsidR="00CE2A19" w:rsidRPr="00392AF4" w:rsidRDefault="00CE2A19" w:rsidP="00C240A6">
            <w:pPr>
              <w:rPr>
                <w:rFonts w:ascii="Times New Roman" w:eastAsia="Times New Roman" w:hAnsi="Times New Roman"/>
                <w:sz w:val="20"/>
              </w:rPr>
            </w:pPr>
            <w:r w:rsidRPr="00392AF4">
              <w:rPr>
                <w:rFonts w:ascii="Times New Roman" w:eastAsia="Times New Roman" w:hAnsi="Times New Roman"/>
                <w:sz w:val="20"/>
              </w:rPr>
              <w:t>Finansavimas, susijęs su pajamomis</w:t>
            </w:r>
          </w:p>
        </w:tc>
        <w:tc>
          <w:tcPr>
            <w:tcW w:w="993" w:type="dxa"/>
            <w:noWrap/>
          </w:tcPr>
          <w:p w14:paraId="1904F340"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5283,5</w:t>
            </w:r>
          </w:p>
        </w:tc>
        <w:tc>
          <w:tcPr>
            <w:tcW w:w="992" w:type="dxa"/>
            <w:noWrap/>
          </w:tcPr>
          <w:p w14:paraId="6DF48CA1"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5447,4</w:t>
            </w:r>
          </w:p>
        </w:tc>
        <w:tc>
          <w:tcPr>
            <w:tcW w:w="992" w:type="dxa"/>
            <w:noWrap/>
          </w:tcPr>
          <w:p w14:paraId="59C3E709" w14:textId="77777777" w:rsidR="00CE2A19" w:rsidRPr="00392AF4" w:rsidRDefault="00CE2A19" w:rsidP="00C240A6">
            <w:pPr>
              <w:jc w:val="center"/>
              <w:rPr>
                <w:rFonts w:ascii="Times New Roman" w:eastAsia="Times New Roman" w:hAnsi="Times New Roman"/>
                <w:sz w:val="20"/>
              </w:rPr>
            </w:pPr>
            <w:r w:rsidRPr="00392AF4">
              <w:rPr>
                <w:rFonts w:ascii="Times New Roman" w:hAnsi="Times New Roman"/>
                <w:sz w:val="20"/>
              </w:rPr>
              <w:t>5793,3</w:t>
            </w:r>
          </w:p>
        </w:tc>
        <w:tc>
          <w:tcPr>
            <w:tcW w:w="992" w:type="dxa"/>
            <w:noWrap/>
          </w:tcPr>
          <w:p w14:paraId="4B83297F"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5319,8</w:t>
            </w:r>
          </w:p>
        </w:tc>
        <w:tc>
          <w:tcPr>
            <w:tcW w:w="993" w:type="dxa"/>
          </w:tcPr>
          <w:p w14:paraId="01DBD631"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5558,8</w:t>
            </w:r>
          </w:p>
        </w:tc>
        <w:tc>
          <w:tcPr>
            <w:tcW w:w="992" w:type="dxa"/>
          </w:tcPr>
          <w:p w14:paraId="69B4BC3D"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5446,4</w:t>
            </w:r>
          </w:p>
        </w:tc>
        <w:tc>
          <w:tcPr>
            <w:tcW w:w="1016" w:type="dxa"/>
          </w:tcPr>
          <w:p w14:paraId="55A650F8"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5499,4</w:t>
            </w:r>
          </w:p>
        </w:tc>
      </w:tr>
      <w:tr w:rsidR="00BB00FB" w:rsidRPr="00392AF4" w14:paraId="0453305D" w14:textId="77777777" w:rsidTr="00A343B4">
        <w:trPr>
          <w:trHeight w:val="390"/>
        </w:trPr>
        <w:tc>
          <w:tcPr>
            <w:tcW w:w="2830" w:type="dxa"/>
          </w:tcPr>
          <w:p w14:paraId="230D9701" w14:textId="77777777" w:rsidR="00CE2A19" w:rsidRPr="00392AF4" w:rsidRDefault="00CE2A19" w:rsidP="00C240A6">
            <w:pPr>
              <w:rPr>
                <w:rFonts w:ascii="Times New Roman" w:eastAsia="Times New Roman" w:hAnsi="Times New Roman"/>
                <w:sz w:val="20"/>
              </w:rPr>
            </w:pPr>
            <w:r w:rsidRPr="00392AF4">
              <w:rPr>
                <w:rFonts w:ascii="Times New Roman" w:eastAsia="Times New Roman" w:hAnsi="Times New Roman"/>
                <w:sz w:val="20"/>
              </w:rPr>
              <w:t>Finansavimas, susijęs su ilgalaikiu turtu</w:t>
            </w:r>
          </w:p>
        </w:tc>
        <w:tc>
          <w:tcPr>
            <w:tcW w:w="993" w:type="dxa"/>
            <w:noWrap/>
          </w:tcPr>
          <w:p w14:paraId="5B66CCE4"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457,8</w:t>
            </w:r>
          </w:p>
        </w:tc>
        <w:tc>
          <w:tcPr>
            <w:tcW w:w="992" w:type="dxa"/>
            <w:noWrap/>
          </w:tcPr>
          <w:p w14:paraId="11CF2444"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367,0</w:t>
            </w:r>
          </w:p>
        </w:tc>
        <w:tc>
          <w:tcPr>
            <w:tcW w:w="992" w:type="dxa"/>
            <w:noWrap/>
          </w:tcPr>
          <w:p w14:paraId="52AF0B96" w14:textId="77777777" w:rsidR="00CE2A19" w:rsidRPr="00392AF4" w:rsidRDefault="00CE2A19" w:rsidP="00C240A6">
            <w:pPr>
              <w:jc w:val="center"/>
              <w:rPr>
                <w:rFonts w:ascii="Times New Roman" w:eastAsia="Times New Roman" w:hAnsi="Times New Roman"/>
                <w:sz w:val="20"/>
              </w:rPr>
            </w:pPr>
            <w:r w:rsidRPr="00392AF4">
              <w:rPr>
                <w:rFonts w:ascii="Times New Roman" w:hAnsi="Times New Roman"/>
                <w:sz w:val="20"/>
              </w:rPr>
              <w:t>546,0</w:t>
            </w:r>
          </w:p>
        </w:tc>
        <w:tc>
          <w:tcPr>
            <w:tcW w:w="992" w:type="dxa"/>
            <w:noWrap/>
          </w:tcPr>
          <w:p w14:paraId="205C4CE4"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364,6</w:t>
            </w:r>
          </w:p>
        </w:tc>
        <w:tc>
          <w:tcPr>
            <w:tcW w:w="993" w:type="dxa"/>
          </w:tcPr>
          <w:p w14:paraId="0FFE80AD"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342,2</w:t>
            </w:r>
          </w:p>
        </w:tc>
        <w:tc>
          <w:tcPr>
            <w:tcW w:w="992" w:type="dxa"/>
          </w:tcPr>
          <w:p w14:paraId="319B2904"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400,6</w:t>
            </w:r>
          </w:p>
        </w:tc>
        <w:tc>
          <w:tcPr>
            <w:tcW w:w="1016" w:type="dxa"/>
          </w:tcPr>
          <w:p w14:paraId="288152D3"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400,6</w:t>
            </w:r>
          </w:p>
        </w:tc>
      </w:tr>
      <w:tr w:rsidR="00BB00FB" w:rsidRPr="00392AF4" w14:paraId="1C635127" w14:textId="77777777" w:rsidTr="00A343B4">
        <w:trPr>
          <w:trHeight w:val="390"/>
        </w:trPr>
        <w:tc>
          <w:tcPr>
            <w:tcW w:w="2830" w:type="dxa"/>
            <w:hideMark/>
          </w:tcPr>
          <w:p w14:paraId="06730CBF" w14:textId="77777777" w:rsidR="00CE2A19" w:rsidRPr="00392AF4" w:rsidRDefault="00CE2A19" w:rsidP="00C240A6">
            <w:pPr>
              <w:rPr>
                <w:rFonts w:ascii="Times New Roman" w:eastAsia="Times New Roman" w:hAnsi="Times New Roman"/>
                <w:sz w:val="20"/>
              </w:rPr>
            </w:pPr>
            <w:r w:rsidRPr="00392AF4">
              <w:rPr>
                <w:rFonts w:ascii="Times New Roman" w:eastAsia="Times New Roman" w:hAnsi="Times New Roman"/>
                <w:sz w:val="20"/>
              </w:rPr>
              <w:t>Surinktų įmokų pajamos ir pajamos už kitas paslaugas</w:t>
            </w:r>
          </w:p>
        </w:tc>
        <w:tc>
          <w:tcPr>
            <w:tcW w:w="993" w:type="dxa"/>
            <w:noWrap/>
          </w:tcPr>
          <w:p w14:paraId="06BCAE44"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734,3</w:t>
            </w:r>
          </w:p>
        </w:tc>
        <w:tc>
          <w:tcPr>
            <w:tcW w:w="992" w:type="dxa"/>
            <w:noWrap/>
          </w:tcPr>
          <w:p w14:paraId="0F7626FF"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754,0</w:t>
            </w:r>
          </w:p>
        </w:tc>
        <w:tc>
          <w:tcPr>
            <w:tcW w:w="992" w:type="dxa"/>
            <w:noWrap/>
          </w:tcPr>
          <w:p w14:paraId="42C2B245" w14:textId="77777777" w:rsidR="00CE2A19" w:rsidRPr="00392AF4" w:rsidRDefault="00CE2A19" w:rsidP="00C240A6">
            <w:pPr>
              <w:jc w:val="center"/>
              <w:rPr>
                <w:rFonts w:ascii="Times New Roman" w:eastAsia="Times New Roman" w:hAnsi="Times New Roman"/>
                <w:sz w:val="20"/>
              </w:rPr>
            </w:pPr>
            <w:r w:rsidRPr="00392AF4">
              <w:rPr>
                <w:rFonts w:ascii="Times New Roman" w:hAnsi="Times New Roman"/>
                <w:sz w:val="20"/>
              </w:rPr>
              <w:t>710,3</w:t>
            </w:r>
          </w:p>
        </w:tc>
        <w:tc>
          <w:tcPr>
            <w:tcW w:w="992" w:type="dxa"/>
            <w:noWrap/>
          </w:tcPr>
          <w:p w14:paraId="423DCC4B" w14:textId="77777777" w:rsidR="00CE2A19" w:rsidRPr="00392AF4" w:rsidRDefault="00CE2A19" w:rsidP="00C240A6">
            <w:pPr>
              <w:jc w:val="center"/>
              <w:rPr>
                <w:rFonts w:ascii="Times New Roman" w:eastAsia="Times New Roman" w:hAnsi="Times New Roman"/>
                <w:sz w:val="20"/>
              </w:rPr>
            </w:pPr>
            <w:r w:rsidRPr="00392AF4">
              <w:rPr>
                <w:rFonts w:ascii="Times New Roman" w:hAnsi="Times New Roman"/>
                <w:sz w:val="20"/>
              </w:rPr>
              <w:t>1100,0</w:t>
            </w:r>
          </w:p>
        </w:tc>
        <w:tc>
          <w:tcPr>
            <w:tcW w:w="993" w:type="dxa"/>
          </w:tcPr>
          <w:p w14:paraId="57D3412C" w14:textId="77777777" w:rsidR="00CE2A19" w:rsidRPr="00392AF4" w:rsidRDefault="00CE2A19" w:rsidP="00C240A6">
            <w:pPr>
              <w:jc w:val="center"/>
              <w:rPr>
                <w:rFonts w:ascii="Times New Roman" w:eastAsia="Times New Roman" w:hAnsi="Times New Roman"/>
                <w:sz w:val="20"/>
              </w:rPr>
            </w:pPr>
            <w:r w:rsidRPr="00392AF4">
              <w:rPr>
                <w:rFonts w:ascii="Times New Roman" w:hAnsi="Times New Roman"/>
                <w:sz w:val="20"/>
              </w:rPr>
              <w:t>800,0</w:t>
            </w:r>
          </w:p>
        </w:tc>
        <w:tc>
          <w:tcPr>
            <w:tcW w:w="992" w:type="dxa"/>
          </w:tcPr>
          <w:p w14:paraId="5E780C59"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850,0</w:t>
            </w:r>
          </w:p>
        </w:tc>
        <w:tc>
          <w:tcPr>
            <w:tcW w:w="1016" w:type="dxa"/>
          </w:tcPr>
          <w:p w14:paraId="3E7EAA98"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900,4</w:t>
            </w:r>
          </w:p>
        </w:tc>
      </w:tr>
      <w:tr w:rsidR="00BB00FB" w:rsidRPr="00392AF4" w14:paraId="7A740594" w14:textId="77777777" w:rsidTr="00A343B4">
        <w:trPr>
          <w:trHeight w:val="390"/>
        </w:trPr>
        <w:tc>
          <w:tcPr>
            <w:tcW w:w="2830" w:type="dxa"/>
          </w:tcPr>
          <w:p w14:paraId="292D0708" w14:textId="77777777" w:rsidR="00CE2A19" w:rsidRPr="00392AF4" w:rsidRDefault="00CE2A19" w:rsidP="00C240A6">
            <w:pPr>
              <w:rPr>
                <w:rFonts w:ascii="Times New Roman" w:eastAsia="Times New Roman" w:hAnsi="Times New Roman"/>
                <w:b/>
                <w:sz w:val="20"/>
              </w:rPr>
            </w:pPr>
            <w:r w:rsidRPr="00392AF4">
              <w:rPr>
                <w:rFonts w:ascii="Times New Roman" w:eastAsia="Times New Roman" w:hAnsi="Times New Roman"/>
                <w:b/>
                <w:sz w:val="20"/>
              </w:rPr>
              <w:t>I.2. Pinigų išmokos</w:t>
            </w:r>
          </w:p>
        </w:tc>
        <w:tc>
          <w:tcPr>
            <w:tcW w:w="993" w:type="dxa"/>
            <w:noWrap/>
          </w:tcPr>
          <w:p w14:paraId="3F738AC8"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6540,0</w:t>
            </w:r>
          </w:p>
        </w:tc>
        <w:tc>
          <w:tcPr>
            <w:tcW w:w="992" w:type="dxa"/>
            <w:noWrap/>
          </w:tcPr>
          <w:p w14:paraId="4EA0026E"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6741,0</w:t>
            </w:r>
          </w:p>
        </w:tc>
        <w:tc>
          <w:tcPr>
            <w:tcW w:w="992" w:type="dxa"/>
            <w:noWrap/>
          </w:tcPr>
          <w:p w14:paraId="6B8A25C0" w14:textId="77777777" w:rsidR="00CE2A19" w:rsidRPr="00392AF4" w:rsidRDefault="00CE2A19" w:rsidP="00C240A6">
            <w:pPr>
              <w:jc w:val="center"/>
              <w:rPr>
                <w:rFonts w:ascii="Times New Roman" w:eastAsia="Times New Roman" w:hAnsi="Times New Roman"/>
                <w:b/>
                <w:sz w:val="20"/>
              </w:rPr>
            </w:pPr>
            <w:r w:rsidRPr="00392AF4">
              <w:rPr>
                <w:rFonts w:ascii="Times New Roman" w:hAnsi="Times New Roman"/>
                <w:b/>
                <w:bCs/>
                <w:sz w:val="20"/>
              </w:rPr>
              <w:t>7313,7</w:t>
            </w:r>
          </w:p>
        </w:tc>
        <w:tc>
          <w:tcPr>
            <w:tcW w:w="992" w:type="dxa"/>
            <w:noWrap/>
          </w:tcPr>
          <w:p w14:paraId="2DD73741" w14:textId="77777777" w:rsidR="00CE2A19" w:rsidRPr="00392AF4" w:rsidRDefault="00CE2A19" w:rsidP="00C240A6">
            <w:pPr>
              <w:jc w:val="center"/>
              <w:rPr>
                <w:rFonts w:ascii="Times New Roman" w:hAnsi="Times New Roman"/>
                <w:b/>
                <w:sz w:val="20"/>
              </w:rPr>
            </w:pPr>
            <w:r w:rsidRPr="00392AF4">
              <w:rPr>
                <w:rFonts w:ascii="Times New Roman" w:hAnsi="Times New Roman"/>
                <w:b/>
                <w:bCs/>
                <w:sz w:val="20"/>
              </w:rPr>
              <w:t>6792,4</w:t>
            </w:r>
          </w:p>
        </w:tc>
        <w:tc>
          <w:tcPr>
            <w:tcW w:w="993" w:type="dxa"/>
          </w:tcPr>
          <w:p w14:paraId="346F7FDF" w14:textId="77777777" w:rsidR="00CE2A19" w:rsidRPr="00392AF4" w:rsidRDefault="00CE2A19" w:rsidP="00C240A6">
            <w:pPr>
              <w:jc w:val="center"/>
              <w:rPr>
                <w:rFonts w:ascii="Times New Roman" w:hAnsi="Times New Roman"/>
                <w:b/>
                <w:sz w:val="20"/>
              </w:rPr>
            </w:pPr>
            <w:r w:rsidRPr="00392AF4">
              <w:rPr>
                <w:rFonts w:ascii="Times New Roman" w:hAnsi="Times New Roman"/>
                <w:b/>
                <w:bCs/>
                <w:sz w:val="20"/>
              </w:rPr>
              <w:t>6701,0</w:t>
            </w:r>
          </w:p>
        </w:tc>
        <w:tc>
          <w:tcPr>
            <w:tcW w:w="992" w:type="dxa"/>
          </w:tcPr>
          <w:p w14:paraId="34895DE3" w14:textId="77777777" w:rsidR="00CE2A19" w:rsidRPr="00392AF4" w:rsidRDefault="00CE2A19" w:rsidP="00C240A6">
            <w:pPr>
              <w:jc w:val="center"/>
              <w:rPr>
                <w:rFonts w:ascii="Times New Roman" w:hAnsi="Times New Roman"/>
                <w:b/>
                <w:sz w:val="20"/>
              </w:rPr>
            </w:pPr>
            <w:r w:rsidRPr="00392AF4">
              <w:rPr>
                <w:rFonts w:ascii="Times New Roman" w:hAnsi="Times New Roman"/>
                <w:b/>
                <w:sz w:val="20"/>
              </w:rPr>
              <w:t>6697,0</w:t>
            </w:r>
          </w:p>
        </w:tc>
        <w:tc>
          <w:tcPr>
            <w:tcW w:w="1016" w:type="dxa"/>
          </w:tcPr>
          <w:p w14:paraId="14E39912" w14:textId="77777777" w:rsidR="00CE2A19" w:rsidRPr="00392AF4" w:rsidRDefault="00CE2A19" w:rsidP="00C240A6">
            <w:pPr>
              <w:jc w:val="center"/>
              <w:rPr>
                <w:rFonts w:ascii="Times New Roman" w:hAnsi="Times New Roman"/>
                <w:b/>
                <w:sz w:val="20"/>
              </w:rPr>
            </w:pPr>
            <w:r w:rsidRPr="00392AF4">
              <w:rPr>
                <w:rFonts w:ascii="Times New Roman" w:hAnsi="Times New Roman"/>
                <w:b/>
                <w:sz w:val="20"/>
              </w:rPr>
              <w:t>6800,4</w:t>
            </w:r>
          </w:p>
        </w:tc>
      </w:tr>
      <w:tr w:rsidR="00BB00FB" w:rsidRPr="00392AF4" w14:paraId="3F5BFBA0" w14:textId="77777777" w:rsidTr="00A343B4">
        <w:trPr>
          <w:trHeight w:val="388"/>
        </w:trPr>
        <w:tc>
          <w:tcPr>
            <w:tcW w:w="2830" w:type="dxa"/>
          </w:tcPr>
          <w:p w14:paraId="5006E7E4" w14:textId="77777777" w:rsidR="00CE2A19" w:rsidRPr="00392AF4" w:rsidRDefault="00CE2A19" w:rsidP="00C240A6">
            <w:pPr>
              <w:rPr>
                <w:rFonts w:ascii="Times New Roman" w:eastAsia="Times New Roman" w:hAnsi="Times New Roman"/>
                <w:sz w:val="20"/>
              </w:rPr>
            </w:pPr>
            <w:r w:rsidRPr="00392AF4">
              <w:rPr>
                <w:rFonts w:ascii="Times New Roman" w:eastAsia="Times New Roman" w:hAnsi="Times New Roman"/>
                <w:sz w:val="20"/>
              </w:rPr>
              <w:t>Išmokos, susijusios su darbo santykiais</w:t>
            </w:r>
          </w:p>
        </w:tc>
        <w:tc>
          <w:tcPr>
            <w:tcW w:w="993" w:type="dxa"/>
            <w:noWrap/>
          </w:tcPr>
          <w:p w14:paraId="33FAE9AD"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4461,5</w:t>
            </w:r>
          </w:p>
        </w:tc>
        <w:tc>
          <w:tcPr>
            <w:tcW w:w="992" w:type="dxa"/>
            <w:noWrap/>
          </w:tcPr>
          <w:p w14:paraId="3BE34F24"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4557,0</w:t>
            </w:r>
          </w:p>
        </w:tc>
        <w:tc>
          <w:tcPr>
            <w:tcW w:w="992" w:type="dxa"/>
            <w:noWrap/>
          </w:tcPr>
          <w:p w14:paraId="1A5FE1E3" w14:textId="77777777" w:rsidR="00CE2A19" w:rsidRPr="00392AF4" w:rsidRDefault="00CE2A19" w:rsidP="00C240A6">
            <w:pPr>
              <w:jc w:val="center"/>
              <w:rPr>
                <w:rFonts w:ascii="Times New Roman" w:eastAsia="Times New Roman" w:hAnsi="Times New Roman"/>
                <w:sz w:val="20"/>
              </w:rPr>
            </w:pPr>
            <w:r w:rsidRPr="00392AF4">
              <w:rPr>
                <w:rFonts w:ascii="Times New Roman" w:hAnsi="Times New Roman"/>
                <w:sz w:val="20"/>
              </w:rPr>
              <w:t>4978,0</w:t>
            </w:r>
          </w:p>
        </w:tc>
        <w:tc>
          <w:tcPr>
            <w:tcW w:w="992" w:type="dxa"/>
            <w:noWrap/>
          </w:tcPr>
          <w:p w14:paraId="6B6971B7"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4850,0</w:t>
            </w:r>
          </w:p>
        </w:tc>
        <w:tc>
          <w:tcPr>
            <w:tcW w:w="993" w:type="dxa"/>
          </w:tcPr>
          <w:p w14:paraId="473C78C9"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4858,0</w:t>
            </w:r>
          </w:p>
        </w:tc>
        <w:tc>
          <w:tcPr>
            <w:tcW w:w="992" w:type="dxa"/>
          </w:tcPr>
          <w:p w14:paraId="75F281DF"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4800,0</w:t>
            </w:r>
          </w:p>
        </w:tc>
        <w:tc>
          <w:tcPr>
            <w:tcW w:w="1016" w:type="dxa"/>
          </w:tcPr>
          <w:p w14:paraId="736D3375"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4800,0</w:t>
            </w:r>
          </w:p>
        </w:tc>
      </w:tr>
      <w:tr w:rsidR="00BB00FB" w:rsidRPr="00392AF4" w14:paraId="73BF0217" w14:textId="77777777" w:rsidTr="00A343B4">
        <w:trPr>
          <w:trHeight w:val="394"/>
        </w:trPr>
        <w:tc>
          <w:tcPr>
            <w:tcW w:w="2830" w:type="dxa"/>
          </w:tcPr>
          <w:p w14:paraId="46D10729" w14:textId="77777777" w:rsidR="00CE2A19" w:rsidRPr="00392AF4" w:rsidRDefault="00CE2A19" w:rsidP="00C240A6">
            <w:pPr>
              <w:rPr>
                <w:rFonts w:ascii="Times New Roman" w:eastAsia="Times New Roman" w:hAnsi="Times New Roman"/>
                <w:sz w:val="20"/>
              </w:rPr>
            </w:pPr>
            <w:r w:rsidRPr="00392AF4">
              <w:rPr>
                <w:rFonts w:ascii="Times New Roman" w:eastAsia="Times New Roman" w:hAnsi="Times New Roman"/>
                <w:sz w:val="20"/>
              </w:rPr>
              <w:t>Pinigai, sumokėti žaliavų, prekių ir paslaugų tiekėjams (su PVM)</w:t>
            </w:r>
          </w:p>
        </w:tc>
        <w:tc>
          <w:tcPr>
            <w:tcW w:w="993" w:type="dxa"/>
            <w:noWrap/>
          </w:tcPr>
          <w:p w14:paraId="5C0C8829"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1637,6</w:t>
            </w:r>
          </w:p>
        </w:tc>
        <w:tc>
          <w:tcPr>
            <w:tcW w:w="992" w:type="dxa"/>
            <w:noWrap/>
          </w:tcPr>
          <w:p w14:paraId="67D065AF"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1778,1</w:t>
            </w:r>
          </w:p>
        </w:tc>
        <w:tc>
          <w:tcPr>
            <w:tcW w:w="992" w:type="dxa"/>
            <w:noWrap/>
          </w:tcPr>
          <w:p w14:paraId="40D9CDC8" w14:textId="77777777" w:rsidR="00CE2A19" w:rsidRPr="00392AF4" w:rsidRDefault="00CE2A19" w:rsidP="00C240A6">
            <w:pPr>
              <w:jc w:val="center"/>
              <w:rPr>
                <w:rFonts w:ascii="Times New Roman" w:eastAsia="Times New Roman" w:hAnsi="Times New Roman"/>
                <w:sz w:val="20"/>
              </w:rPr>
            </w:pPr>
            <w:r w:rsidRPr="00392AF4">
              <w:rPr>
                <w:rFonts w:ascii="Times New Roman" w:hAnsi="Times New Roman"/>
                <w:sz w:val="20"/>
              </w:rPr>
              <w:t>1742,0</w:t>
            </w:r>
          </w:p>
        </w:tc>
        <w:tc>
          <w:tcPr>
            <w:tcW w:w="992" w:type="dxa"/>
            <w:noWrap/>
          </w:tcPr>
          <w:p w14:paraId="7EB83803"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1523,3</w:t>
            </w:r>
          </w:p>
        </w:tc>
        <w:tc>
          <w:tcPr>
            <w:tcW w:w="993" w:type="dxa"/>
          </w:tcPr>
          <w:p w14:paraId="7C49BA6E"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1445,9</w:t>
            </w:r>
          </w:p>
        </w:tc>
        <w:tc>
          <w:tcPr>
            <w:tcW w:w="992" w:type="dxa"/>
          </w:tcPr>
          <w:p w14:paraId="33820B2B"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1441,5</w:t>
            </w:r>
          </w:p>
        </w:tc>
        <w:tc>
          <w:tcPr>
            <w:tcW w:w="1016" w:type="dxa"/>
          </w:tcPr>
          <w:p w14:paraId="1EF3382E" w14:textId="77777777" w:rsidR="00CE2A19" w:rsidRPr="00392AF4" w:rsidRDefault="00CE2A19" w:rsidP="00C240A6">
            <w:pPr>
              <w:jc w:val="center"/>
              <w:rPr>
                <w:rFonts w:ascii="Times New Roman" w:hAnsi="Times New Roman"/>
                <w:sz w:val="20"/>
              </w:rPr>
            </w:pPr>
            <w:r w:rsidRPr="00392AF4">
              <w:rPr>
                <w:rFonts w:ascii="Times New Roman" w:hAnsi="Times New Roman"/>
                <w:sz w:val="20"/>
              </w:rPr>
              <w:t>1544,9</w:t>
            </w:r>
          </w:p>
        </w:tc>
      </w:tr>
      <w:tr w:rsidR="00BB00FB" w:rsidRPr="00392AF4" w14:paraId="4EEBEAF0" w14:textId="77777777" w:rsidTr="00A343B4">
        <w:trPr>
          <w:trHeight w:val="404"/>
        </w:trPr>
        <w:tc>
          <w:tcPr>
            <w:tcW w:w="2830" w:type="dxa"/>
          </w:tcPr>
          <w:p w14:paraId="01C03434" w14:textId="7BC19988" w:rsidR="00CE2A19" w:rsidRPr="00392AF4" w:rsidRDefault="00CE2A19" w:rsidP="00C240A6">
            <w:pPr>
              <w:rPr>
                <w:rFonts w:ascii="Times New Roman" w:eastAsia="Times New Roman" w:hAnsi="Times New Roman"/>
                <w:sz w:val="20"/>
              </w:rPr>
            </w:pPr>
            <w:r w:rsidRPr="00392AF4">
              <w:rPr>
                <w:rFonts w:ascii="Times New Roman" w:eastAsia="Times New Roman" w:hAnsi="Times New Roman"/>
                <w:sz w:val="20"/>
              </w:rPr>
              <w:t>Išmokos</w:t>
            </w:r>
            <w:r w:rsidR="0011444D">
              <w:rPr>
                <w:rFonts w:ascii="Times New Roman" w:eastAsia="Times New Roman" w:hAnsi="Times New Roman"/>
                <w:sz w:val="20"/>
              </w:rPr>
              <w:t>,</w:t>
            </w:r>
            <w:r w:rsidRPr="00392AF4">
              <w:rPr>
                <w:rFonts w:ascii="Times New Roman" w:eastAsia="Times New Roman" w:hAnsi="Times New Roman"/>
                <w:sz w:val="20"/>
              </w:rPr>
              <w:t xml:space="preserve"> susijusios su ilgalaikiu turtu</w:t>
            </w:r>
          </w:p>
        </w:tc>
        <w:tc>
          <w:tcPr>
            <w:tcW w:w="993" w:type="dxa"/>
            <w:noWrap/>
          </w:tcPr>
          <w:p w14:paraId="459F6E81"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386,0</w:t>
            </w:r>
          </w:p>
        </w:tc>
        <w:tc>
          <w:tcPr>
            <w:tcW w:w="992" w:type="dxa"/>
            <w:noWrap/>
          </w:tcPr>
          <w:p w14:paraId="105F2CE0"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351,0</w:t>
            </w:r>
          </w:p>
        </w:tc>
        <w:tc>
          <w:tcPr>
            <w:tcW w:w="992" w:type="dxa"/>
            <w:noWrap/>
          </w:tcPr>
          <w:p w14:paraId="2E4947F8" w14:textId="77777777" w:rsidR="00CE2A19" w:rsidRPr="00392AF4" w:rsidRDefault="00CE2A19" w:rsidP="00C240A6">
            <w:pPr>
              <w:jc w:val="center"/>
              <w:rPr>
                <w:rFonts w:ascii="Times New Roman" w:eastAsia="Times New Roman" w:hAnsi="Times New Roman"/>
                <w:sz w:val="20"/>
              </w:rPr>
            </w:pPr>
            <w:r w:rsidRPr="00392AF4">
              <w:rPr>
                <w:rFonts w:ascii="Times New Roman" w:hAnsi="Times New Roman"/>
                <w:sz w:val="20"/>
              </w:rPr>
              <w:t>538,4</w:t>
            </w:r>
          </w:p>
        </w:tc>
        <w:tc>
          <w:tcPr>
            <w:tcW w:w="992" w:type="dxa"/>
            <w:noWrap/>
          </w:tcPr>
          <w:p w14:paraId="4C5AD095" w14:textId="77777777" w:rsidR="00CE2A19" w:rsidRPr="00392AF4" w:rsidRDefault="00CE2A19" w:rsidP="00C240A6">
            <w:pPr>
              <w:jc w:val="center"/>
              <w:rPr>
                <w:rFonts w:ascii="Times New Roman" w:eastAsia="Times New Roman" w:hAnsi="Times New Roman"/>
                <w:sz w:val="20"/>
              </w:rPr>
            </w:pPr>
            <w:r w:rsidRPr="00392AF4">
              <w:rPr>
                <w:rFonts w:ascii="Times New Roman" w:hAnsi="Times New Roman"/>
                <w:sz w:val="20"/>
              </w:rPr>
              <w:t>364,6</w:t>
            </w:r>
          </w:p>
        </w:tc>
        <w:tc>
          <w:tcPr>
            <w:tcW w:w="993" w:type="dxa"/>
          </w:tcPr>
          <w:p w14:paraId="5300B5A6" w14:textId="77777777" w:rsidR="00CE2A19" w:rsidRPr="00392AF4" w:rsidRDefault="00CE2A19" w:rsidP="00C240A6">
            <w:pPr>
              <w:jc w:val="center"/>
              <w:rPr>
                <w:rFonts w:ascii="Times New Roman" w:eastAsia="Times New Roman" w:hAnsi="Times New Roman"/>
                <w:sz w:val="20"/>
              </w:rPr>
            </w:pPr>
            <w:r w:rsidRPr="00392AF4">
              <w:rPr>
                <w:rFonts w:ascii="Times New Roman" w:hAnsi="Times New Roman"/>
                <w:sz w:val="20"/>
              </w:rPr>
              <w:t>342,2</w:t>
            </w:r>
          </w:p>
        </w:tc>
        <w:tc>
          <w:tcPr>
            <w:tcW w:w="992" w:type="dxa"/>
          </w:tcPr>
          <w:p w14:paraId="5D45931F"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400,6</w:t>
            </w:r>
          </w:p>
        </w:tc>
        <w:tc>
          <w:tcPr>
            <w:tcW w:w="1016" w:type="dxa"/>
          </w:tcPr>
          <w:p w14:paraId="5129E2BA" w14:textId="77777777" w:rsidR="00CE2A19" w:rsidRPr="00392AF4" w:rsidRDefault="00CE2A19" w:rsidP="00C240A6">
            <w:pPr>
              <w:jc w:val="center"/>
              <w:rPr>
                <w:rFonts w:ascii="Times New Roman" w:eastAsia="Times New Roman" w:hAnsi="Times New Roman"/>
                <w:sz w:val="20"/>
              </w:rPr>
            </w:pPr>
            <w:r w:rsidRPr="00392AF4">
              <w:rPr>
                <w:rFonts w:ascii="Times New Roman" w:eastAsia="Times New Roman" w:hAnsi="Times New Roman"/>
                <w:sz w:val="20"/>
              </w:rPr>
              <w:t>400,6</w:t>
            </w:r>
          </w:p>
        </w:tc>
      </w:tr>
      <w:tr w:rsidR="00BB00FB" w:rsidRPr="00392AF4" w14:paraId="4E733A09" w14:textId="77777777" w:rsidTr="00A343B4">
        <w:trPr>
          <w:trHeight w:val="420"/>
        </w:trPr>
        <w:tc>
          <w:tcPr>
            <w:tcW w:w="2830" w:type="dxa"/>
          </w:tcPr>
          <w:p w14:paraId="4BA0CC35" w14:textId="77777777" w:rsidR="00CE2A19" w:rsidRPr="00392AF4" w:rsidRDefault="00CE2A19" w:rsidP="00C240A6">
            <w:pPr>
              <w:rPr>
                <w:rFonts w:ascii="Times New Roman" w:eastAsia="Times New Roman" w:hAnsi="Times New Roman"/>
                <w:bCs/>
                <w:sz w:val="20"/>
              </w:rPr>
            </w:pPr>
            <w:r w:rsidRPr="00392AF4">
              <w:rPr>
                <w:rFonts w:ascii="Times New Roman" w:eastAsia="Times New Roman" w:hAnsi="Times New Roman"/>
                <w:bCs/>
                <w:sz w:val="20"/>
              </w:rPr>
              <w:t>Mokestis už turto naudojimą</w:t>
            </w:r>
          </w:p>
        </w:tc>
        <w:tc>
          <w:tcPr>
            <w:tcW w:w="993" w:type="dxa"/>
            <w:noWrap/>
          </w:tcPr>
          <w:p w14:paraId="72C6F0FB"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54,9</w:t>
            </w:r>
          </w:p>
        </w:tc>
        <w:tc>
          <w:tcPr>
            <w:tcW w:w="992" w:type="dxa"/>
            <w:noWrap/>
          </w:tcPr>
          <w:p w14:paraId="5517C452"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54,9</w:t>
            </w:r>
          </w:p>
        </w:tc>
        <w:tc>
          <w:tcPr>
            <w:tcW w:w="992" w:type="dxa"/>
            <w:noWrap/>
          </w:tcPr>
          <w:p w14:paraId="0BD35070"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54,9</w:t>
            </w:r>
          </w:p>
        </w:tc>
        <w:tc>
          <w:tcPr>
            <w:tcW w:w="992" w:type="dxa"/>
            <w:noWrap/>
          </w:tcPr>
          <w:p w14:paraId="44C19993"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54,9</w:t>
            </w:r>
          </w:p>
        </w:tc>
        <w:tc>
          <w:tcPr>
            <w:tcW w:w="993" w:type="dxa"/>
          </w:tcPr>
          <w:p w14:paraId="522D81C8"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54,9</w:t>
            </w:r>
          </w:p>
        </w:tc>
        <w:tc>
          <w:tcPr>
            <w:tcW w:w="992" w:type="dxa"/>
          </w:tcPr>
          <w:p w14:paraId="36D8A648"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54,9</w:t>
            </w:r>
          </w:p>
        </w:tc>
        <w:tc>
          <w:tcPr>
            <w:tcW w:w="1016" w:type="dxa"/>
          </w:tcPr>
          <w:p w14:paraId="306FDCB8" w14:textId="77777777" w:rsidR="00CE2A19" w:rsidRPr="00392AF4" w:rsidRDefault="00CE2A19" w:rsidP="00C240A6">
            <w:pPr>
              <w:jc w:val="center"/>
              <w:rPr>
                <w:rFonts w:ascii="Times New Roman" w:eastAsia="Times New Roman" w:hAnsi="Times New Roman"/>
                <w:bCs/>
                <w:sz w:val="20"/>
              </w:rPr>
            </w:pPr>
            <w:r w:rsidRPr="00392AF4">
              <w:rPr>
                <w:rFonts w:ascii="Times New Roman" w:eastAsia="Times New Roman" w:hAnsi="Times New Roman"/>
                <w:bCs/>
                <w:sz w:val="20"/>
              </w:rPr>
              <w:t>54,9</w:t>
            </w:r>
          </w:p>
        </w:tc>
      </w:tr>
      <w:tr w:rsidR="00BB00FB" w:rsidRPr="00392AF4" w14:paraId="359E4CD7" w14:textId="77777777" w:rsidTr="00A343B4">
        <w:trPr>
          <w:trHeight w:val="415"/>
        </w:trPr>
        <w:tc>
          <w:tcPr>
            <w:tcW w:w="2830" w:type="dxa"/>
          </w:tcPr>
          <w:p w14:paraId="35865824" w14:textId="77777777" w:rsidR="00CE2A19" w:rsidRPr="00392AF4" w:rsidRDefault="00CE2A19" w:rsidP="00C240A6">
            <w:pPr>
              <w:rPr>
                <w:rFonts w:ascii="Times New Roman" w:eastAsia="Times New Roman" w:hAnsi="Times New Roman"/>
                <w:b/>
                <w:bCs/>
                <w:sz w:val="20"/>
              </w:rPr>
            </w:pPr>
            <w:r w:rsidRPr="00392AF4">
              <w:rPr>
                <w:rFonts w:ascii="Times New Roman" w:eastAsia="Times New Roman" w:hAnsi="Times New Roman"/>
                <w:b/>
                <w:bCs/>
                <w:sz w:val="20"/>
              </w:rPr>
              <w:t>II. GRYNASIS PINIGŲ SRAUTŲ PADIDĖJIMAS (SUMAŽĖJIMAS)</w:t>
            </w:r>
          </w:p>
        </w:tc>
        <w:tc>
          <w:tcPr>
            <w:tcW w:w="993" w:type="dxa"/>
            <w:noWrap/>
          </w:tcPr>
          <w:p w14:paraId="7DF033FE"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(64,4)</w:t>
            </w:r>
          </w:p>
        </w:tc>
        <w:tc>
          <w:tcPr>
            <w:tcW w:w="992" w:type="dxa"/>
            <w:noWrap/>
          </w:tcPr>
          <w:p w14:paraId="03078C17"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(172,6)</w:t>
            </w:r>
          </w:p>
        </w:tc>
        <w:tc>
          <w:tcPr>
            <w:tcW w:w="992" w:type="dxa"/>
            <w:noWrap/>
          </w:tcPr>
          <w:p w14:paraId="539608B9" w14:textId="77777777" w:rsidR="00CE2A19" w:rsidRPr="00392AF4" w:rsidRDefault="00CE2A19" w:rsidP="00C240A6">
            <w:pPr>
              <w:jc w:val="center"/>
              <w:rPr>
                <w:rFonts w:ascii="Times New Roman" w:eastAsia="Times New Roman" w:hAnsi="Times New Roman"/>
                <w:b/>
                <w:sz w:val="20"/>
              </w:rPr>
            </w:pPr>
            <w:r w:rsidRPr="00392AF4">
              <w:rPr>
                <w:rFonts w:ascii="Times New Roman" w:hAnsi="Times New Roman"/>
                <w:b/>
                <w:sz w:val="20"/>
              </w:rPr>
              <w:t>(264,1)</w:t>
            </w:r>
          </w:p>
        </w:tc>
        <w:tc>
          <w:tcPr>
            <w:tcW w:w="992" w:type="dxa"/>
            <w:noWrap/>
          </w:tcPr>
          <w:p w14:paraId="3DD98E28" w14:textId="77777777" w:rsidR="00CE2A19" w:rsidRPr="00392AF4" w:rsidRDefault="00CE2A19" w:rsidP="00C240A6">
            <w:pPr>
              <w:jc w:val="center"/>
              <w:rPr>
                <w:rFonts w:ascii="Times New Roman" w:eastAsia="Times New Roman" w:hAnsi="Times New Roman"/>
                <w:b/>
                <w:sz w:val="20"/>
              </w:rPr>
            </w:pPr>
            <w:r w:rsidRPr="00392AF4">
              <w:rPr>
                <w:rFonts w:ascii="Times New Roman" w:hAnsi="Times New Roman"/>
                <w:b/>
                <w:sz w:val="20"/>
              </w:rPr>
              <w:t>(8,0)</w:t>
            </w:r>
          </w:p>
        </w:tc>
        <w:tc>
          <w:tcPr>
            <w:tcW w:w="993" w:type="dxa"/>
          </w:tcPr>
          <w:p w14:paraId="5E2F630E"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0</w:t>
            </w:r>
          </w:p>
        </w:tc>
        <w:tc>
          <w:tcPr>
            <w:tcW w:w="992" w:type="dxa"/>
          </w:tcPr>
          <w:p w14:paraId="5AF7F7B6"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0</w:t>
            </w:r>
          </w:p>
        </w:tc>
        <w:tc>
          <w:tcPr>
            <w:tcW w:w="1016" w:type="dxa"/>
          </w:tcPr>
          <w:p w14:paraId="75E6E2F8"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0</w:t>
            </w:r>
          </w:p>
        </w:tc>
      </w:tr>
      <w:tr w:rsidR="00BB00FB" w:rsidRPr="00392AF4" w14:paraId="7974C1C7" w14:textId="77777777" w:rsidTr="00A343B4">
        <w:trPr>
          <w:trHeight w:val="375"/>
        </w:trPr>
        <w:tc>
          <w:tcPr>
            <w:tcW w:w="2830" w:type="dxa"/>
          </w:tcPr>
          <w:p w14:paraId="14F69A9E" w14:textId="77777777" w:rsidR="00CE2A19" w:rsidRPr="00392AF4" w:rsidRDefault="00CE2A19" w:rsidP="00C240A6">
            <w:pPr>
              <w:rPr>
                <w:rFonts w:ascii="Times New Roman" w:eastAsia="Times New Roman" w:hAnsi="Times New Roman"/>
                <w:b/>
                <w:sz w:val="20"/>
              </w:rPr>
            </w:pPr>
            <w:r w:rsidRPr="00392AF4">
              <w:rPr>
                <w:rFonts w:ascii="Times New Roman" w:eastAsia="Times New Roman" w:hAnsi="Times New Roman"/>
                <w:b/>
                <w:sz w:val="20"/>
              </w:rPr>
              <w:t>III. PINIGAI LAIKOTARPIO PRADŽIOJE</w:t>
            </w:r>
          </w:p>
        </w:tc>
        <w:tc>
          <w:tcPr>
            <w:tcW w:w="993" w:type="dxa"/>
            <w:noWrap/>
          </w:tcPr>
          <w:p w14:paraId="53964FF3"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1009,1</w:t>
            </w:r>
          </w:p>
        </w:tc>
        <w:tc>
          <w:tcPr>
            <w:tcW w:w="992" w:type="dxa"/>
            <w:noWrap/>
          </w:tcPr>
          <w:p w14:paraId="48861217"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944,7</w:t>
            </w:r>
          </w:p>
        </w:tc>
        <w:tc>
          <w:tcPr>
            <w:tcW w:w="992" w:type="dxa"/>
            <w:noWrap/>
          </w:tcPr>
          <w:p w14:paraId="5A70DD03" w14:textId="77777777" w:rsidR="00CE2A19" w:rsidRPr="00392AF4" w:rsidRDefault="00CE2A19" w:rsidP="00C240A6">
            <w:pPr>
              <w:jc w:val="center"/>
              <w:rPr>
                <w:rFonts w:ascii="Times New Roman" w:eastAsia="Times New Roman" w:hAnsi="Times New Roman"/>
                <w:b/>
                <w:sz w:val="20"/>
              </w:rPr>
            </w:pPr>
            <w:r w:rsidRPr="00392AF4">
              <w:rPr>
                <w:rFonts w:ascii="Times New Roman" w:hAnsi="Times New Roman"/>
                <w:b/>
                <w:bCs/>
                <w:sz w:val="20"/>
              </w:rPr>
              <w:t>772,1</w:t>
            </w:r>
          </w:p>
        </w:tc>
        <w:tc>
          <w:tcPr>
            <w:tcW w:w="992" w:type="dxa"/>
            <w:noWrap/>
          </w:tcPr>
          <w:p w14:paraId="36DBA211" w14:textId="77777777" w:rsidR="00CE2A19" w:rsidRPr="00392AF4" w:rsidRDefault="00CE2A19" w:rsidP="00C240A6">
            <w:pPr>
              <w:jc w:val="center"/>
              <w:rPr>
                <w:rFonts w:ascii="Times New Roman" w:eastAsia="Times New Roman" w:hAnsi="Times New Roman"/>
                <w:b/>
                <w:sz w:val="20"/>
              </w:rPr>
            </w:pPr>
            <w:r w:rsidRPr="00392AF4">
              <w:rPr>
                <w:rFonts w:ascii="Times New Roman" w:hAnsi="Times New Roman"/>
                <w:b/>
                <w:bCs/>
                <w:sz w:val="20"/>
              </w:rPr>
              <w:t>508,4</w:t>
            </w:r>
          </w:p>
        </w:tc>
        <w:tc>
          <w:tcPr>
            <w:tcW w:w="993" w:type="dxa"/>
          </w:tcPr>
          <w:p w14:paraId="22E5482F"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500,0</w:t>
            </w:r>
          </w:p>
        </w:tc>
        <w:tc>
          <w:tcPr>
            <w:tcW w:w="992" w:type="dxa"/>
          </w:tcPr>
          <w:p w14:paraId="510EFD07"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500,0</w:t>
            </w:r>
          </w:p>
        </w:tc>
        <w:tc>
          <w:tcPr>
            <w:tcW w:w="1016" w:type="dxa"/>
          </w:tcPr>
          <w:p w14:paraId="470DDA19"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500,0</w:t>
            </w:r>
          </w:p>
        </w:tc>
      </w:tr>
      <w:tr w:rsidR="00BB00FB" w:rsidRPr="00392AF4" w14:paraId="214C81CE" w14:textId="77777777" w:rsidTr="00A343B4">
        <w:trPr>
          <w:trHeight w:val="375"/>
        </w:trPr>
        <w:tc>
          <w:tcPr>
            <w:tcW w:w="2830" w:type="dxa"/>
          </w:tcPr>
          <w:p w14:paraId="0F3AE130" w14:textId="77777777" w:rsidR="00CE2A19" w:rsidRPr="00392AF4" w:rsidRDefault="00CE2A19" w:rsidP="00C240A6">
            <w:pPr>
              <w:rPr>
                <w:rFonts w:ascii="Times New Roman" w:eastAsia="Times New Roman" w:hAnsi="Times New Roman"/>
                <w:b/>
                <w:sz w:val="20"/>
              </w:rPr>
            </w:pPr>
            <w:r w:rsidRPr="00392AF4">
              <w:rPr>
                <w:rFonts w:ascii="Times New Roman" w:eastAsia="Times New Roman" w:hAnsi="Times New Roman"/>
                <w:b/>
                <w:sz w:val="20"/>
              </w:rPr>
              <w:t>IV. PINIGAI LAIKOTARPIO PABAIGOJE</w:t>
            </w:r>
          </w:p>
        </w:tc>
        <w:tc>
          <w:tcPr>
            <w:tcW w:w="993" w:type="dxa"/>
            <w:noWrap/>
          </w:tcPr>
          <w:p w14:paraId="60DDA582"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944,7</w:t>
            </w:r>
          </w:p>
        </w:tc>
        <w:tc>
          <w:tcPr>
            <w:tcW w:w="992" w:type="dxa"/>
            <w:noWrap/>
          </w:tcPr>
          <w:p w14:paraId="32235979" w14:textId="77777777" w:rsidR="00CE2A19" w:rsidRPr="00392AF4" w:rsidRDefault="00CE2A19" w:rsidP="00C240A6">
            <w:pPr>
              <w:jc w:val="center"/>
              <w:rPr>
                <w:rFonts w:ascii="Times New Roman" w:eastAsia="Times New Roman" w:hAnsi="Times New Roman"/>
                <w:b/>
                <w:sz w:val="20"/>
              </w:rPr>
            </w:pPr>
            <w:r w:rsidRPr="00392AF4">
              <w:rPr>
                <w:rFonts w:ascii="Times New Roman" w:eastAsia="Times New Roman" w:hAnsi="Times New Roman"/>
                <w:b/>
                <w:sz w:val="20"/>
              </w:rPr>
              <w:t>772,1</w:t>
            </w:r>
          </w:p>
        </w:tc>
        <w:tc>
          <w:tcPr>
            <w:tcW w:w="992" w:type="dxa"/>
            <w:noWrap/>
          </w:tcPr>
          <w:p w14:paraId="112C4A5B" w14:textId="77777777" w:rsidR="00CE2A19" w:rsidRPr="00392AF4" w:rsidRDefault="00CE2A19" w:rsidP="00C240A6">
            <w:pPr>
              <w:jc w:val="center"/>
              <w:rPr>
                <w:rFonts w:ascii="Times New Roman" w:eastAsia="Times New Roman" w:hAnsi="Times New Roman"/>
                <w:b/>
                <w:sz w:val="20"/>
              </w:rPr>
            </w:pPr>
            <w:r w:rsidRPr="00392AF4">
              <w:rPr>
                <w:rFonts w:ascii="Times New Roman" w:hAnsi="Times New Roman"/>
                <w:b/>
                <w:bCs/>
                <w:sz w:val="20"/>
              </w:rPr>
              <w:t>508,4</w:t>
            </w:r>
          </w:p>
        </w:tc>
        <w:tc>
          <w:tcPr>
            <w:tcW w:w="992" w:type="dxa"/>
            <w:noWrap/>
          </w:tcPr>
          <w:p w14:paraId="6B2D3EE7" w14:textId="77777777" w:rsidR="00CE2A19" w:rsidRPr="00392AF4" w:rsidRDefault="00CE2A19" w:rsidP="00C240A6">
            <w:pPr>
              <w:jc w:val="center"/>
              <w:rPr>
                <w:rFonts w:ascii="Times New Roman" w:hAnsi="Times New Roman"/>
                <w:b/>
                <w:sz w:val="20"/>
              </w:rPr>
            </w:pPr>
            <w:r w:rsidRPr="00392AF4">
              <w:rPr>
                <w:rFonts w:ascii="Times New Roman" w:hAnsi="Times New Roman"/>
                <w:b/>
                <w:bCs/>
                <w:sz w:val="20"/>
              </w:rPr>
              <w:t>500,0</w:t>
            </w:r>
          </w:p>
        </w:tc>
        <w:tc>
          <w:tcPr>
            <w:tcW w:w="993" w:type="dxa"/>
          </w:tcPr>
          <w:p w14:paraId="41D30673" w14:textId="77777777" w:rsidR="00CE2A19" w:rsidRPr="00392AF4" w:rsidRDefault="00CE2A19" w:rsidP="00C240A6">
            <w:pPr>
              <w:jc w:val="center"/>
              <w:rPr>
                <w:rFonts w:ascii="Times New Roman" w:hAnsi="Times New Roman"/>
                <w:b/>
                <w:sz w:val="20"/>
              </w:rPr>
            </w:pPr>
            <w:r w:rsidRPr="00392AF4">
              <w:rPr>
                <w:rFonts w:ascii="Times New Roman" w:hAnsi="Times New Roman"/>
                <w:b/>
                <w:sz w:val="20"/>
              </w:rPr>
              <w:t>500,0</w:t>
            </w:r>
          </w:p>
        </w:tc>
        <w:tc>
          <w:tcPr>
            <w:tcW w:w="992" w:type="dxa"/>
          </w:tcPr>
          <w:p w14:paraId="57AB3E38" w14:textId="77777777" w:rsidR="00CE2A19" w:rsidRPr="00392AF4" w:rsidRDefault="00CE2A19" w:rsidP="00C240A6">
            <w:pPr>
              <w:jc w:val="center"/>
              <w:rPr>
                <w:rFonts w:ascii="Times New Roman" w:hAnsi="Times New Roman"/>
                <w:b/>
                <w:sz w:val="20"/>
              </w:rPr>
            </w:pPr>
            <w:r w:rsidRPr="00392AF4">
              <w:rPr>
                <w:rFonts w:ascii="Times New Roman" w:hAnsi="Times New Roman"/>
                <w:b/>
                <w:sz w:val="20"/>
              </w:rPr>
              <w:t>500,0</w:t>
            </w:r>
          </w:p>
        </w:tc>
        <w:tc>
          <w:tcPr>
            <w:tcW w:w="1016" w:type="dxa"/>
          </w:tcPr>
          <w:p w14:paraId="5F7EDF61" w14:textId="77777777" w:rsidR="00CE2A19" w:rsidRPr="00392AF4" w:rsidRDefault="00CE2A19" w:rsidP="00C240A6">
            <w:pPr>
              <w:jc w:val="center"/>
              <w:rPr>
                <w:rFonts w:ascii="Times New Roman" w:hAnsi="Times New Roman"/>
                <w:b/>
                <w:sz w:val="20"/>
              </w:rPr>
            </w:pPr>
            <w:r w:rsidRPr="00392AF4">
              <w:rPr>
                <w:rFonts w:ascii="Times New Roman" w:hAnsi="Times New Roman"/>
                <w:b/>
                <w:sz w:val="20"/>
              </w:rPr>
              <w:t>500,0</w:t>
            </w:r>
          </w:p>
        </w:tc>
      </w:tr>
    </w:tbl>
    <w:p w14:paraId="7B314B29" w14:textId="77777777" w:rsidR="00E158A0" w:rsidRPr="00225A58" w:rsidRDefault="00E158A0" w:rsidP="00BB00FB">
      <w:pPr>
        <w:pStyle w:val="Sraopastraipa"/>
        <w:shd w:val="clear" w:color="auto" w:fill="FFFFFF"/>
        <w:spacing w:before="240" w:after="0"/>
        <w:ind w:left="0" w:firstLine="567"/>
        <w:jc w:val="both"/>
        <w:rPr>
          <w:rFonts w:ascii="Times New Roman" w:hAnsi="Times New Roman"/>
          <w:sz w:val="24"/>
          <w:szCs w:val="24"/>
        </w:rPr>
      </w:pPr>
      <w:r w:rsidRPr="00225A58">
        <w:rPr>
          <w:rFonts w:ascii="Times New Roman" w:hAnsi="Times New Roman"/>
          <w:sz w:val="24"/>
          <w:szCs w:val="24"/>
        </w:rPr>
        <w:t>Prognozuojamas pinigų srautų sudarymas tiesioginiu būdu.</w:t>
      </w:r>
    </w:p>
    <w:p w14:paraId="2D1D6320" w14:textId="4DC57CB4"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sz w:val="24"/>
          <w:szCs w:val="24"/>
        </w:rPr>
        <w:t xml:space="preserve">Sudarant balansą buvo daroma prielaida, kad ŽŪIKVC vykdys pagrindinę veiklą, apmokės skolas ir gaus </w:t>
      </w:r>
      <w:r w:rsidR="00034102">
        <w:rPr>
          <w:rFonts w:ascii="Times New Roman" w:hAnsi="Times New Roman"/>
          <w:sz w:val="24"/>
          <w:szCs w:val="24"/>
        </w:rPr>
        <w:t xml:space="preserve">stabilų </w:t>
      </w:r>
      <w:r w:rsidRPr="00225A58">
        <w:rPr>
          <w:rFonts w:ascii="Times New Roman" w:hAnsi="Times New Roman"/>
          <w:sz w:val="24"/>
          <w:szCs w:val="24"/>
        </w:rPr>
        <w:t>veiklos finansavimą iš biudžeto.</w:t>
      </w:r>
    </w:p>
    <w:p w14:paraId="5B708695" w14:textId="68C320CA"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sz w:val="24"/>
          <w:szCs w:val="24"/>
        </w:rPr>
        <w:t>Reng</w:t>
      </w:r>
      <w:r w:rsidR="0011444D">
        <w:rPr>
          <w:rFonts w:ascii="Times New Roman" w:hAnsi="Times New Roman"/>
          <w:sz w:val="24"/>
          <w:szCs w:val="24"/>
        </w:rPr>
        <w:t>dami</w:t>
      </w:r>
      <w:r w:rsidRPr="00225A58">
        <w:rPr>
          <w:rFonts w:ascii="Times New Roman" w:hAnsi="Times New Roman"/>
          <w:sz w:val="24"/>
          <w:szCs w:val="24"/>
        </w:rPr>
        <w:t xml:space="preserve"> balansą vertinome istorinę patirtį. Prognozuojamas balansas sudaromas pagal ilgalaikius įsipareigojimus (vertinama pagal turimas sutartis), trumpalaikes finansines skolas ir skolas tiekėjams. </w:t>
      </w:r>
    </w:p>
    <w:p w14:paraId="06E7F8AB" w14:textId="272E180C" w:rsidR="00E158A0" w:rsidRPr="00225A58" w:rsidRDefault="00E158A0" w:rsidP="00392AF4">
      <w:pPr>
        <w:pStyle w:val="Sraopastraipa"/>
        <w:shd w:val="clear" w:color="auto" w:fill="FFFFFF"/>
        <w:spacing w:after="0"/>
        <w:ind w:left="0" w:firstLine="567"/>
        <w:jc w:val="both"/>
        <w:rPr>
          <w:rFonts w:ascii="Times New Roman" w:hAnsi="Times New Roman"/>
          <w:sz w:val="24"/>
          <w:szCs w:val="24"/>
        </w:rPr>
      </w:pPr>
      <w:r w:rsidRPr="00225A58">
        <w:rPr>
          <w:rFonts w:ascii="Times New Roman" w:hAnsi="Times New Roman"/>
          <w:sz w:val="24"/>
          <w:szCs w:val="24"/>
        </w:rPr>
        <w:t xml:space="preserve">Finansinės prognozės sudarytos </w:t>
      </w:r>
      <w:r w:rsidR="0011444D">
        <w:rPr>
          <w:rFonts w:ascii="Times New Roman" w:hAnsi="Times New Roman"/>
          <w:sz w:val="24"/>
          <w:szCs w:val="24"/>
        </w:rPr>
        <w:t xml:space="preserve">remiantis </w:t>
      </w:r>
      <w:r w:rsidRPr="00225A58">
        <w:rPr>
          <w:rFonts w:ascii="Times New Roman" w:hAnsi="Times New Roman"/>
          <w:sz w:val="24"/>
          <w:szCs w:val="24"/>
        </w:rPr>
        <w:t>šiomis prielaidomis:</w:t>
      </w:r>
    </w:p>
    <w:p w14:paraId="0C3B793D" w14:textId="77777777" w:rsidR="00E158A0" w:rsidRPr="00225A58" w:rsidRDefault="00E158A0" w:rsidP="00392AF4">
      <w:pPr>
        <w:pStyle w:val="Sraopastraipa"/>
        <w:numPr>
          <w:ilvl w:val="0"/>
          <w:numId w:val="23"/>
        </w:numPr>
        <w:shd w:val="clear" w:color="auto" w:fill="FFFFFF"/>
        <w:tabs>
          <w:tab w:val="left" w:pos="1418"/>
        </w:tabs>
        <w:spacing w:after="0"/>
        <w:ind w:left="1134" w:firstLine="0"/>
        <w:jc w:val="both"/>
        <w:rPr>
          <w:rFonts w:ascii="Times New Roman" w:hAnsi="Times New Roman"/>
          <w:sz w:val="24"/>
          <w:szCs w:val="24"/>
        </w:rPr>
      </w:pPr>
      <w:r w:rsidRPr="00225A58">
        <w:rPr>
          <w:rFonts w:ascii="Times New Roman" w:hAnsi="Times New Roman"/>
          <w:sz w:val="24"/>
          <w:szCs w:val="24"/>
        </w:rPr>
        <w:t>Nesikeis valstybės žemės ūkio politika bei mokestinė sistema;</w:t>
      </w:r>
    </w:p>
    <w:p w14:paraId="60A6C6B7" w14:textId="77777777" w:rsidR="00E158A0" w:rsidRPr="00225A58" w:rsidRDefault="00E158A0" w:rsidP="00392AF4">
      <w:pPr>
        <w:pStyle w:val="Sraopastraipa"/>
        <w:numPr>
          <w:ilvl w:val="0"/>
          <w:numId w:val="23"/>
        </w:numPr>
        <w:shd w:val="clear" w:color="auto" w:fill="FFFFFF"/>
        <w:tabs>
          <w:tab w:val="left" w:pos="1418"/>
        </w:tabs>
        <w:spacing w:after="0"/>
        <w:ind w:left="1134" w:firstLine="0"/>
        <w:jc w:val="both"/>
        <w:rPr>
          <w:rFonts w:ascii="Times New Roman" w:hAnsi="Times New Roman"/>
          <w:sz w:val="24"/>
          <w:szCs w:val="24"/>
        </w:rPr>
      </w:pPr>
      <w:r w:rsidRPr="00225A58">
        <w:rPr>
          <w:rFonts w:ascii="Times New Roman" w:hAnsi="Times New Roman"/>
          <w:sz w:val="24"/>
          <w:szCs w:val="24"/>
        </w:rPr>
        <w:t>Nesikeis ŽŪIKVC savininkas bei statusas;</w:t>
      </w:r>
    </w:p>
    <w:p w14:paraId="7922451A" w14:textId="604E755F" w:rsidR="00E158A0" w:rsidRPr="00225A58" w:rsidRDefault="0011444D" w:rsidP="00392AF4">
      <w:pPr>
        <w:pStyle w:val="Sraopastraipa"/>
        <w:numPr>
          <w:ilvl w:val="0"/>
          <w:numId w:val="23"/>
        </w:numPr>
        <w:shd w:val="clear" w:color="auto" w:fill="FFFFFF"/>
        <w:tabs>
          <w:tab w:val="left" w:pos="1418"/>
        </w:tabs>
        <w:ind w:left="0" w:firstLine="1134"/>
        <w:jc w:val="both"/>
        <w:rPr>
          <w:rFonts w:ascii="Times New Roman" w:hAnsi="Times New Roman"/>
          <w:sz w:val="24"/>
          <w:szCs w:val="24"/>
        </w:rPr>
      </w:pPr>
      <w:r>
        <w:rPr>
          <w:rFonts w:ascii="Times New Roman" w:hAnsi="Times New Roman"/>
          <w:sz w:val="24"/>
          <w:szCs w:val="24"/>
        </w:rPr>
        <w:t>Nekils e</w:t>
      </w:r>
      <w:r w:rsidR="00E158A0" w:rsidRPr="00225A58">
        <w:rPr>
          <w:rFonts w:ascii="Times New Roman" w:hAnsi="Times New Roman"/>
          <w:sz w:val="24"/>
          <w:szCs w:val="24"/>
        </w:rPr>
        <w:t>kstremali</w:t>
      </w:r>
      <w:r>
        <w:rPr>
          <w:rFonts w:ascii="Times New Roman" w:hAnsi="Times New Roman"/>
          <w:sz w:val="24"/>
          <w:szCs w:val="24"/>
        </w:rPr>
        <w:t>os</w:t>
      </w:r>
      <w:r w:rsidR="00E158A0" w:rsidRPr="00225A58">
        <w:rPr>
          <w:rFonts w:ascii="Times New Roman" w:hAnsi="Times New Roman"/>
          <w:sz w:val="24"/>
          <w:szCs w:val="24"/>
        </w:rPr>
        <w:t xml:space="preserve"> (gamtin</w:t>
      </w:r>
      <w:r>
        <w:rPr>
          <w:rFonts w:ascii="Times New Roman" w:hAnsi="Times New Roman"/>
          <w:sz w:val="24"/>
          <w:szCs w:val="24"/>
        </w:rPr>
        <w:t>ės</w:t>
      </w:r>
      <w:r w:rsidR="00E158A0" w:rsidRPr="00225A58">
        <w:rPr>
          <w:rFonts w:ascii="Times New Roman" w:hAnsi="Times New Roman"/>
          <w:sz w:val="24"/>
          <w:szCs w:val="24"/>
        </w:rPr>
        <w:t>, socialin</w:t>
      </w:r>
      <w:r>
        <w:rPr>
          <w:rFonts w:ascii="Times New Roman" w:hAnsi="Times New Roman"/>
          <w:sz w:val="24"/>
          <w:szCs w:val="24"/>
        </w:rPr>
        <w:t>ės</w:t>
      </w:r>
      <w:r w:rsidR="00E158A0" w:rsidRPr="00225A58">
        <w:rPr>
          <w:rFonts w:ascii="Times New Roman" w:hAnsi="Times New Roman"/>
          <w:sz w:val="24"/>
          <w:szCs w:val="24"/>
        </w:rPr>
        <w:t>, medicinin</w:t>
      </w:r>
      <w:r>
        <w:rPr>
          <w:rFonts w:ascii="Times New Roman" w:hAnsi="Times New Roman"/>
          <w:sz w:val="24"/>
          <w:szCs w:val="24"/>
        </w:rPr>
        <w:t>ės</w:t>
      </w:r>
      <w:r w:rsidR="00E158A0" w:rsidRPr="00225A58">
        <w:rPr>
          <w:rFonts w:ascii="Times New Roman" w:hAnsi="Times New Roman"/>
          <w:sz w:val="24"/>
          <w:szCs w:val="24"/>
        </w:rPr>
        <w:t>) situacij</w:t>
      </w:r>
      <w:r>
        <w:rPr>
          <w:rFonts w:ascii="Times New Roman" w:hAnsi="Times New Roman"/>
          <w:sz w:val="24"/>
          <w:szCs w:val="24"/>
        </w:rPr>
        <w:t>os</w:t>
      </w:r>
      <w:r w:rsidR="00E158A0" w:rsidRPr="00225A58">
        <w:rPr>
          <w:rFonts w:ascii="Times New Roman" w:hAnsi="Times New Roman"/>
          <w:sz w:val="24"/>
          <w:szCs w:val="24"/>
        </w:rPr>
        <w:t>, kurios galėtų gerokai pakenkti ŽŪIKVC darbui.</w:t>
      </w:r>
    </w:p>
    <w:p w14:paraId="32C1E27E" w14:textId="32E0F4A2" w:rsidR="00E158A0" w:rsidRDefault="00E158A0" w:rsidP="00CE2A19">
      <w:pPr>
        <w:rPr>
          <w:rFonts w:ascii="Times New Roman" w:hAnsi="Times New Roman" w:cs="Times New Roman"/>
          <w:i/>
          <w:color w:val="262626"/>
          <w:sz w:val="20"/>
          <w:szCs w:val="24"/>
        </w:rPr>
      </w:pPr>
      <w:r w:rsidRPr="00225A58">
        <w:rPr>
          <w:rFonts w:ascii="Times New Roman" w:hAnsi="Times New Roman" w:cs="Times New Roman"/>
          <w:b/>
          <w:color w:val="262626"/>
          <w:sz w:val="20"/>
          <w:szCs w:val="32"/>
        </w:rPr>
        <w:t>10 lentelė.</w:t>
      </w:r>
      <w:r w:rsidRPr="00225A58">
        <w:rPr>
          <w:rFonts w:ascii="Times New Roman" w:hAnsi="Times New Roman" w:cs="Times New Roman"/>
          <w:color w:val="262626"/>
          <w:sz w:val="20"/>
          <w:szCs w:val="32"/>
        </w:rPr>
        <w:t xml:space="preserve"> </w:t>
      </w:r>
      <w:r w:rsidRPr="00225A58">
        <w:rPr>
          <w:rFonts w:ascii="Times New Roman" w:hAnsi="Times New Roman" w:cs="Times New Roman"/>
          <w:i/>
          <w:color w:val="262626"/>
          <w:sz w:val="20"/>
          <w:szCs w:val="32"/>
        </w:rPr>
        <w:t>2018–2024 m. balansas</w:t>
      </w:r>
      <w:r w:rsidRPr="00225A58">
        <w:rPr>
          <w:rFonts w:ascii="Times New Roman" w:hAnsi="Times New Roman" w:cs="Times New Roman"/>
          <w:color w:val="262626"/>
          <w:sz w:val="20"/>
          <w:szCs w:val="24"/>
        </w:rPr>
        <w:t xml:space="preserve"> </w:t>
      </w:r>
      <w:r w:rsidRPr="00225A58">
        <w:rPr>
          <w:rFonts w:ascii="Times New Roman" w:hAnsi="Times New Roman" w:cs="Times New Roman"/>
          <w:i/>
          <w:color w:val="262626"/>
          <w:sz w:val="20"/>
          <w:szCs w:val="24"/>
        </w:rPr>
        <w:t>(tūkst. eurų)</w:t>
      </w:r>
    </w:p>
    <w:tbl>
      <w:tblPr>
        <w:tblStyle w:val="Lentelstinklelis1"/>
        <w:tblW w:w="9800" w:type="dxa"/>
        <w:tblInd w:w="0" w:type="dxa"/>
        <w:tblLook w:val="04A0" w:firstRow="1" w:lastRow="0" w:firstColumn="1" w:lastColumn="0" w:noHBand="0" w:noVBand="1"/>
      </w:tblPr>
      <w:tblGrid>
        <w:gridCol w:w="3256"/>
        <w:gridCol w:w="850"/>
        <w:gridCol w:w="851"/>
        <w:gridCol w:w="850"/>
        <w:gridCol w:w="992"/>
        <w:gridCol w:w="993"/>
        <w:gridCol w:w="992"/>
        <w:gridCol w:w="1016"/>
      </w:tblGrid>
      <w:tr w:rsidR="00392AF4" w:rsidRPr="00392AF4" w14:paraId="7E8D6DDF" w14:textId="77777777" w:rsidTr="00A201FA">
        <w:trPr>
          <w:trHeight w:val="330"/>
        </w:trPr>
        <w:tc>
          <w:tcPr>
            <w:tcW w:w="3256" w:type="dxa"/>
            <w:vMerge w:val="restart"/>
            <w:shd w:val="clear" w:color="auto" w:fill="C5E0B3" w:themeFill="accent6" w:themeFillTint="66"/>
            <w:vAlign w:val="center"/>
            <w:hideMark/>
          </w:tcPr>
          <w:p w14:paraId="5544B9A7" w14:textId="77777777" w:rsidR="00CE2A19" w:rsidRPr="00392AF4" w:rsidRDefault="00CE2A19" w:rsidP="003E3D9B">
            <w:pPr>
              <w:ind w:firstLineChars="129" w:firstLine="259"/>
              <w:jc w:val="center"/>
              <w:rPr>
                <w:rFonts w:ascii="Times New Roman" w:eastAsia="Times New Roman" w:hAnsi="Times New Roman"/>
                <w:b/>
                <w:bCs/>
                <w:sz w:val="20"/>
              </w:rPr>
            </w:pPr>
            <w:r w:rsidRPr="00392AF4">
              <w:rPr>
                <w:rFonts w:ascii="Times New Roman" w:eastAsia="Times New Roman" w:hAnsi="Times New Roman"/>
                <w:b/>
                <w:bCs/>
                <w:sz w:val="20"/>
              </w:rPr>
              <w:t>Straipsnio pavadinimas</w:t>
            </w:r>
          </w:p>
        </w:tc>
        <w:tc>
          <w:tcPr>
            <w:tcW w:w="850" w:type="dxa"/>
            <w:vMerge w:val="restart"/>
            <w:shd w:val="clear" w:color="auto" w:fill="C5E0B3" w:themeFill="accent6" w:themeFillTint="66"/>
            <w:vAlign w:val="center"/>
          </w:tcPr>
          <w:p w14:paraId="48932937" w14:textId="77777777" w:rsidR="00CE2A19" w:rsidRPr="00392AF4" w:rsidRDefault="00CE2A19" w:rsidP="003E3D9B">
            <w:pPr>
              <w:jc w:val="center"/>
              <w:rPr>
                <w:rFonts w:ascii="Times New Roman" w:eastAsia="Times New Roman" w:hAnsi="Times New Roman"/>
                <w:b/>
                <w:bCs/>
                <w:sz w:val="20"/>
              </w:rPr>
            </w:pPr>
            <w:r w:rsidRPr="00392AF4">
              <w:rPr>
                <w:rFonts w:ascii="Times New Roman" w:eastAsia="Times New Roman" w:hAnsi="Times New Roman"/>
                <w:b/>
                <w:bCs/>
                <w:sz w:val="20"/>
              </w:rPr>
              <w:t>2018 m.</w:t>
            </w:r>
          </w:p>
        </w:tc>
        <w:tc>
          <w:tcPr>
            <w:tcW w:w="851" w:type="dxa"/>
            <w:vMerge w:val="restart"/>
            <w:shd w:val="clear" w:color="auto" w:fill="C5E0B3" w:themeFill="accent6" w:themeFillTint="66"/>
            <w:noWrap/>
            <w:vAlign w:val="center"/>
            <w:hideMark/>
          </w:tcPr>
          <w:p w14:paraId="50A0EBE3" w14:textId="77777777" w:rsidR="00CE2A19" w:rsidRPr="00392AF4" w:rsidRDefault="00CE2A19" w:rsidP="003E3D9B">
            <w:pPr>
              <w:jc w:val="center"/>
              <w:rPr>
                <w:rFonts w:ascii="Times New Roman" w:eastAsia="Times New Roman" w:hAnsi="Times New Roman"/>
                <w:b/>
                <w:bCs/>
                <w:sz w:val="20"/>
              </w:rPr>
            </w:pPr>
            <w:r w:rsidRPr="00392AF4">
              <w:rPr>
                <w:rFonts w:ascii="Times New Roman" w:eastAsia="Times New Roman" w:hAnsi="Times New Roman"/>
                <w:b/>
                <w:bCs/>
                <w:sz w:val="20"/>
              </w:rPr>
              <w:t>2019 m.</w:t>
            </w:r>
          </w:p>
        </w:tc>
        <w:tc>
          <w:tcPr>
            <w:tcW w:w="850" w:type="dxa"/>
            <w:vMerge w:val="restart"/>
            <w:shd w:val="clear" w:color="auto" w:fill="C5E0B3" w:themeFill="accent6" w:themeFillTint="66"/>
            <w:noWrap/>
            <w:vAlign w:val="center"/>
            <w:hideMark/>
          </w:tcPr>
          <w:p w14:paraId="48863330" w14:textId="1D040B55" w:rsidR="00CE2A19" w:rsidRPr="00392AF4" w:rsidRDefault="00CE2A19" w:rsidP="003E3D9B">
            <w:pPr>
              <w:jc w:val="center"/>
              <w:rPr>
                <w:rFonts w:ascii="Times New Roman" w:eastAsia="Times New Roman" w:hAnsi="Times New Roman"/>
                <w:b/>
                <w:bCs/>
                <w:sz w:val="20"/>
              </w:rPr>
            </w:pPr>
            <w:r w:rsidRPr="00392AF4">
              <w:rPr>
                <w:rFonts w:ascii="Times New Roman" w:eastAsia="Times New Roman" w:hAnsi="Times New Roman"/>
                <w:b/>
                <w:bCs/>
                <w:sz w:val="20"/>
              </w:rPr>
              <w:t>2020 m.</w:t>
            </w:r>
          </w:p>
        </w:tc>
        <w:tc>
          <w:tcPr>
            <w:tcW w:w="3993" w:type="dxa"/>
            <w:gridSpan w:val="4"/>
            <w:shd w:val="clear" w:color="auto" w:fill="C5E0B3" w:themeFill="accent6" w:themeFillTint="66"/>
            <w:vAlign w:val="center"/>
            <w:hideMark/>
          </w:tcPr>
          <w:p w14:paraId="5F669C77" w14:textId="77777777" w:rsidR="00CE2A19" w:rsidRPr="00392AF4" w:rsidRDefault="00CE2A19" w:rsidP="003E3D9B">
            <w:pPr>
              <w:jc w:val="center"/>
              <w:rPr>
                <w:rFonts w:ascii="Times New Roman" w:eastAsia="Times New Roman" w:hAnsi="Times New Roman"/>
                <w:b/>
                <w:bCs/>
                <w:sz w:val="20"/>
              </w:rPr>
            </w:pPr>
            <w:r w:rsidRPr="00392AF4">
              <w:rPr>
                <w:rFonts w:ascii="Times New Roman" w:eastAsia="Times New Roman" w:hAnsi="Times New Roman"/>
                <w:b/>
                <w:bCs/>
                <w:sz w:val="20"/>
              </w:rPr>
              <w:t>Prognozė</w:t>
            </w:r>
          </w:p>
        </w:tc>
      </w:tr>
      <w:tr w:rsidR="00392AF4" w:rsidRPr="00392AF4" w14:paraId="140DA4B8" w14:textId="77777777" w:rsidTr="00A201FA">
        <w:trPr>
          <w:trHeight w:val="407"/>
        </w:trPr>
        <w:tc>
          <w:tcPr>
            <w:tcW w:w="3256" w:type="dxa"/>
            <w:vMerge/>
            <w:vAlign w:val="center"/>
            <w:hideMark/>
          </w:tcPr>
          <w:p w14:paraId="12BD12C1" w14:textId="77777777" w:rsidR="00CE2A19" w:rsidRPr="00392AF4" w:rsidRDefault="00CE2A19" w:rsidP="003E3D9B">
            <w:pPr>
              <w:jc w:val="center"/>
              <w:rPr>
                <w:rFonts w:ascii="Times New Roman" w:eastAsia="Times New Roman" w:hAnsi="Times New Roman"/>
                <w:b/>
                <w:bCs/>
                <w:sz w:val="20"/>
              </w:rPr>
            </w:pPr>
          </w:p>
        </w:tc>
        <w:tc>
          <w:tcPr>
            <w:tcW w:w="850" w:type="dxa"/>
            <w:vMerge/>
            <w:vAlign w:val="center"/>
          </w:tcPr>
          <w:p w14:paraId="7A852AA3" w14:textId="77777777" w:rsidR="00CE2A19" w:rsidRPr="00392AF4" w:rsidRDefault="00CE2A19" w:rsidP="003E3D9B">
            <w:pPr>
              <w:jc w:val="center"/>
              <w:rPr>
                <w:rFonts w:ascii="Times New Roman" w:eastAsia="Times New Roman" w:hAnsi="Times New Roman"/>
                <w:b/>
                <w:bCs/>
                <w:sz w:val="20"/>
              </w:rPr>
            </w:pPr>
          </w:p>
        </w:tc>
        <w:tc>
          <w:tcPr>
            <w:tcW w:w="851" w:type="dxa"/>
            <w:vMerge/>
            <w:vAlign w:val="center"/>
            <w:hideMark/>
          </w:tcPr>
          <w:p w14:paraId="61C195B7" w14:textId="77777777" w:rsidR="00CE2A19" w:rsidRPr="00392AF4" w:rsidRDefault="00CE2A19" w:rsidP="003E3D9B">
            <w:pPr>
              <w:jc w:val="center"/>
              <w:rPr>
                <w:rFonts w:ascii="Times New Roman" w:eastAsia="Times New Roman" w:hAnsi="Times New Roman"/>
                <w:b/>
                <w:bCs/>
                <w:sz w:val="20"/>
              </w:rPr>
            </w:pPr>
          </w:p>
        </w:tc>
        <w:tc>
          <w:tcPr>
            <w:tcW w:w="850" w:type="dxa"/>
            <w:vMerge/>
            <w:vAlign w:val="center"/>
            <w:hideMark/>
          </w:tcPr>
          <w:p w14:paraId="5A9979E7" w14:textId="77777777" w:rsidR="00CE2A19" w:rsidRPr="00392AF4" w:rsidRDefault="00CE2A19" w:rsidP="003E3D9B">
            <w:pPr>
              <w:jc w:val="center"/>
              <w:rPr>
                <w:rFonts w:ascii="Times New Roman" w:eastAsia="Times New Roman" w:hAnsi="Times New Roman"/>
                <w:b/>
                <w:bCs/>
                <w:sz w:val="20"/>
              </w:rPr>
            </w:pPr>
          </w:p>
        </w:tc>
        <w:tc>
          <w:tcPr>
            <w:tcW w:w="992" w:type="dxa"/>
            <w:shd w:val="clear" w:color="auto" w:fill="C5E0B3" w:themeFill="accent6" w:themeFillTint="66"/>
            <w:vAlign w:val="center"/>
            <w:hideMark/>
          </w:tcPr>
          <w:p w14:paraId="4CE66663" w14:textId="77777777" w:rsidR="00CE2A19" w:rsidRPr="00392AF4" w:rsidRDefault="00CE2A19" w:rsidP="003E3D9B">
            <w:pPr>
              <w:jc w:val="center"/>
              <w:rPr>
                <w:rFonts w:ascii="Times New Roman" w:eastAsia="Times New Roman" w:hAnsi="Times New Roman"/>
                <w:b/>
                <w:bCs/>
                <w:sz w:val="20"/>
              </w:rPr>
            </w:pPr>
            <w:r w:rsidRPr="00392AF4">
              <w:rPr>
                <w:rFonts w:ascii="Times New Roman" w:eastAsia="Times New Roman" w:hAnsi="Times New Roman"/>
                <w:b/>
                <w:bCs/>
                <w:sz w:val="20"/>
              </w:rPr>
              <w:t>2021 m.</w:t>
            </w:r>
          </w:p>
        </w:tc>
        <w:tc>
          <w:tcPr>
            <w:tcW w:w="993" w:type="dxa"/>
            <w:shd w:val="clear" w:color="auto" w:fill="C5E0B3" w:themeFill="accent6" w:themeFillTint="66"/>
            <w:vAlign w:val="center"/>
            <w:hideMark/>
          </w:tcPr>
          <w:p w14:paraId="3DF2CB24" w14:textId="77777777" w:rsidR="00CE2A19" w:rsidRPr="00392AF4" w:rsidRDefault="00CE2A19" w:rsidP="003E3D9B">
            <w:pPr>
              <w:jc w:val="center"/>
              <w:rPr>
                <w:rFonts w:ascii="Times New Roman" w:eastAsia="Times New Roman" w:hAnsi="Times New Roman"/>
                <w:b/>
                <w:bCs/>
                <w:sz w:val="20"/>
              </w:rPr>
            </w:pPr>
            <w:r w:rsidRPr="00392AF4">
              <w:rPr>
                <w:rFonts w:ascii="Times New Roman" w:eastAsia="Times New Roman" w:hAnsi="Times New Roman"/>
                <w:b/>
                <w:bCs/>
                <w:sz w:val="20"/>
              </w:rPr>
              <w:t>2022 m.</w:t>
            </w:r>
          </w:p>
        </w:tc>
        <w:tc>
          <w:tcPr>
            <w:tcW w:w="992" w:type="dxa"/>
            <w:shd w:val="clear" w:color="auto" w:fill="C5E0B3" w:themeFill="accent6" w:themeFillTint="66"/>
            <w:vAlign w:val="center"/>
            <w:hideMark/>
          </w:tcPr>
          <w:p w14:paraId="2668027D" w14:textId="77777777" w:rsidR="00CE2A19" w:rsidRPr="00392AF4" w:rsidRDefault="00CE2A19" w:rsidP="003E3D9B">
            <w:pPr>
              <w:jc w:val="center"/>
              <w:rPr>
                <w:rFonts w:ascii="Times New Roman" w:eastAsia="Times New Roman" w:hAnsi="Times New Roman"/>
                <w:b/>
                <w:bCs/>
                <w:sz w:val="20"/>
              </w:rPr>
            </w:pPr>
            <w:r w:rsidRPr="00392AF4">
              <w:rPr>
                <w:rFonts w:ascii="Times New Roman" w:eastAsia="Times New Roman" w:hAnsi="Times New Roman"/>
                <w:b/>
                <w:bCs/>
                <w:sz w:val="20"/>
              </w:rPr>
              <w:t>2023 m.</w:t>
            </w:r>
          </w:p>
        </w:tc>
        <w:tc>
          <w:tcPr>
            <w:tcW w:w="1016" w:type="dxa"/>
            <w:shd w:val="clear" w:color="auto" w:fill="C5E0B3" w:themeFill="accent6" w:themeFillTint="66"/>
            <w:vAlign w:val="center"/>
            <w:hideMark/>
          </w:tcPr>
          <w:p w14:paraId="7F344A27" w14:textId="77777777" w:rsidR="00CE2A19" w:rsidRPr="00392AF4" w:rsidRDefault="00CE2A19" w:rsidP="003E3D9B">
            <w:pPr>
              <w:jc w:val="center"/>
              <w:rPr>
                <w:rFonts w:ascii="Times New Roman" w:eastAsia="Times New Roman" w:hAnsi="Times New Roman"/>
                <w:b/>
                <w:bCs/>
                <w:sz w:val="20"/>
              </w:rPr>
            </w:pPr>
            <w:r w:rsidRPr="00392AF4">
              <w:rPr>
                <w:rFonts w:ascii="Times New Roman" w:eastAsia="Times New Roman" w:hAnsi="Times New Roman"/>
                <w:b/>
                <w:bCs/>
                <w:sz w:val="20"/>
              </w:rPr>
              <w:t>2024 m.</w:t>
            </w:r>
          </w:p>
        </w:tc>
      </w:tr>
      <w:tr w:rsidR="00CE2A19" w:rsidRPr="00392AF4" w14:paraId="48B9C335" w14:textId="77777777" w:rsidTr="003E3D9B">
        <w:trPr>
          <w:trHeight w:val="420"/>
        </w:trPr>
        <w:tc>
          <w:tcPr>
            <w:tcW w:w="3256" w:type="dxa"/>
            <w:vAlign w:val="center"/>
            <w:hideMark/>
          </w:tcPr>
          <w:p w14:paraId="6A74E5B5" w14:textId="77777777" w:rsidR="00CE2A19" w:rsidRPr="00392AF4" w:rsidRDefault="00CE2A19" w:rsidP="003E3D9B">
            <w:pPr>
              <w:rPr>
                <w:rFonts w:ascii="Times New Roman" w:eastAsia="Times New Roman" w:hAnsi="Times New Roman"/>
                <w:b/>
                <w:bCs/>
                <w:sz w:val="20"/>
              </w:rPr>
            </w:pPr>
            <w:r w:rsidRPr="00392AF4">
              <w:rPr>
                <w:rFonts w:ascii="Times New Roman" w:eastAsia="Times New Roman" w:hAnsi="Times New Roman"/>
                <w:b/>
                <w:bCs/>
                <w:sz w:val="20"/>
              </w:rPr>
              <w:t>TURTAS</w:t>
            </w:r>
          </w:p>
        </w:tc>
        <w:tc>
          <w:tcPr>
            <w:tcW w:w="850" w:type="dxa"/>
            <w:noWrap/>
            <w:vAlign w:val="center"/>
          </w:tcPr>
          <w:p w14:paraId="219D39CE" w14:textId="77777777" w:rsidR="00CE2A19" w:rsidRPr="00392AF4" w:rsidRDefault="00CE2A19" w:rsidP="003E3D9B">
            <w:pPr>
              <w:jc w:val="center"/>
              <w:rPr>
                <w:rFonts w:ascii="Times New Roman" w:eastAsia="Times New Roman" w:hAnsi="Times New Roman"/>
                <w:sz w:val="20"/>
              </w:rPr>
            </w:pPr>
          </w:p>
        </w:tc>
        <w:tc>
          <w:tcPr>
            <w:tcW w:w="851" w:type="dxa"/>
            <w:noWrap/>
            <w:vAlign w:val="center"/>
            <w:hideMark/>
          </w:tcPr>
          <w:p w14:paraId="27BF60A4" w14:textId="314411D1" w:rsidR="00CE2A19" w:rsidRPr="00392AF4" w:rsidRDefault="00CE2A19" w:rsidP="003E3D9B">
            <w:pPr>
              <w:jc w:val="center"/>
              <w:rPr>
                <w:rFonts w:ascii="Times New Roman" w:eastAsia="Times New Roman" w:hAnsi="Times New Roman"/>
                <w:sz w:val="20"/>
              </w:rPr>
            </w:pPr>
          </w:p>
        </w:tc>
        <w:tc>
          <w:tcPr>
            <w:tcW w:w="850" w:type="dxa"/>
            <w:noWrap/>
            <w:vAlign w:val="center"/>
            <w:hideMark/>
          </w:tcPr>
          <w:p w14:paraId="73EB2E05" w14:textId="1B6C4057" w:rsidR="00CE2A19" w:rsidRPr="00392AF4" w:rsidRDefault="00CE2A19" w:rsidP="003E3D9B">
            <w:pPr>
              <w:jc w:val="center"/>
              <w:rPr>
                <w:rFonts w:ascii="Times New Roman" w:eastAsia="Times New Roman" w:hAnsi="Times New Roman"/>
                <w:sz w:val="20"/>
              </w:rPr>
            </w:pPr>
          </w:p>
        </w:tc>
        <w:tc>
          <w:tcPr>
            <w:tcW w:w="992" w:type="dxa"/>
            <w:noWrap/>
            <w:vAlign w:val="center"/>
            <w:hideMark/>
          </w:tcPr>
          <w:p w14:paraId="205169BC" w14:textId="22ED130A" w:rsidR="00CE2A19" w:rsidRPr="00392AF4" w:rsidRDefault="00CE2A19" w:rsidP="003E3D9B">
            <w:pPr>
              <w:jc w:val="center"/>
              <w:rPr>
                <w:rFonts w:ascii="Times New Roman" w:eastAsia="Times New Roman" w:hAnsi="Times New Roman"/>
                <w:sz w:val="20"/>
              </w:rPr>
            </w:pPr>
          </w:p>
        </w:tc>
        <w:tc>
          <w:tcPr>
            <w:tcW w:w="993" w:type="dxa"/>
            <w:vAlign w:val="center"/>
            <w:hideMark/>
          </w:tcPr>
          <w:p w14:paraId="6E5204C5" w14:textId="7C001A68" w:rsidR="00CE2A19" w:rsidRPr="00392AF4" w:rsidRDefault="00CE2A19" w:rsidP="003E3D9B">
            <w:pPr>
              <w:jc w:val="center"/>
              <w:rPr>
                <w:rFonts w:ascii="Times New Roman" w:eastAsia="Times New Roman" w:hAnsi="Times New Roman"/>
                <w:sz w:val="20"/>
              </w:rPr>
            </w:pPr>
          </w:p>
        </w:tc>
        <w:tc>
          <w:tcPr>
            <w:tcW w:w="992" w:type="dxa"/>
            <w:vAlign w:val="center"/>
            <w:hideMark/>
          </w:tcPr>
          <w:p w14:paraId="5B8DF19A" w14:textId="2B01F554" w:rsidR="00CE2A19" w:rsidRPr="00392AF4" w:rsidRDefault="00CE2A19" w:rsidP="003E3D9B">
            <w:pPr>
              <w:jc w:val="center"/>
              <w:rPr>
                <w:rFonts w:ascii="Times New Roman" w:eastAsia="Times New Roman" w:hAnsi="Times New Roman"/>
                <w:sz w:val="20"/>
              </w:rPr>
            </w:pPr>
          </w:p>
        </w:tc>
        <w:tc>
          <w:tcPr>
            <w:tcW w:w="1016" w:type="dxa"/>
            <w:vAlign w:val="center"/>
            <w:hideMark/>
          </w:tcPr>
          <w:p w14:paraId="6F7A7A7B" w14:textId="052D6093" w:rsidR="00CE2A19" w:rsidRPr="00392AF4" w:rsidRDefault="00CE2A19" w:rsidP="003E3D9B">
            <w:pPr>
              <w:jc w:val="center"/>
              <w:rPr>
                <w:rFonts w:ascii="Times New Roman" w:eastAsia="Times New Roman" w:hAnsi="Times New Roman"/>
                <w:sz w:val="20"/>
              </w:rPr>
            </w:pPr>
          </w:p>
        </w:tc>
      </w:tr>
      <w:tr w:rsidR="00CE2A19" w:rsidRPr="00392AF4" w14:paraId="02B0D9DA" w14:textId="77777777" w:rsidTr="003E3D9B">
        <w:trPr>
          <w:trHeight w:val="390"/>
        </w:trPr>
        <w:tc>
          <w:tcPr>
            <w:tcW w:w="3256" w:type="dxa"/>
            <w:vAlign w:val="center"/>
            <w:hideMark/>
          </w:tcPr>
          <w:p w14:paraId="1982B248" w14:textId="77777777" w:rsidR="00CE2A19" w:rsidRPr="00392AF4" w:rsidRDefault="00CE2A19" w:rsidP="003E3D9B">
            <w:pPr>
              <w:rPr>
                <w:rFonts w:ascii="Times New Roman" w:eastAsia="Times New Roman" w:hAnsi="Times New Roman"/>
                <w:b/>
                <w:sz w:val="20"/>
              </w:rPr>
            </w:pPr>
            <w:r w:rsidRPr="00392AF4">
              <w:rPr>
                <w:rFonts w:ascii="Times New Roman" w:eastAsia="Times New Roman" w:hAnsi="Times New Roman"/>
                <w:b/>
                <w:sz w:val="20"/>
              </w:rPr>
              <w:t>Ilgalaikis turtas</w:t>
            </w:r>
          </w:p>
        </w:tc>
        <w:tc>
          <w:tcPr>
            <w:tcW w:w="850" w:type="dxa"/>
            <w:noWrap/>
            <w:vAlign w:val="center"/>
          </w:tcPr>
          <w:p w14:paraId="45FE2875" w14:textId="77777777" w:rsidR="00CE2A19" w:rsidRPr="00392AF4" w:rsidRDefault="00CE2A19" w:rsidP="003E3D9B">
            <w:pPr>
              <w:jc w:val="center"/>
              <w:rPr>
                <w:rFonts w:ascii="Times New Roman" w:eastAsia="Times New Roman" w:hAnsi="Times New Roman"/>
                <w:b/>
                <w:sz w:val="20"/>
              </w:rPr>
            </w:pPr>
            <w:r w:rsidRPr="00392AF4">
              <w:rPr>
                <w:rFonts w:ascii="Times New Roman" w:eastAsia="Times New Roman" w:hAnsi="Times New Roman"/>
                <w:b/>
                <w:sz w:val="20"/>
              </w:rPr>
              <w:t>2 571</w:t>
            </w:r>
          </w:p>
        </w:tc>
        <w:tc>
          <w:tcPr>
            <w:tcW w:w="851" w:type="dxa"/>
            <w:noWrap/>
            <w:vAlign w:val="center"/>
          </w:tcPr>
          <w:p w14:paraId="4262E21A" w14:textId="77777777" w:rsidR="00CE2A19" w:rsidRPr="00392AF4" w:rsidRDefault="00CE2A19" w:rsidP="003E3D9B">
            <w:pPr>
              <w:jc w:val="center"/>
              <w:rPr>
                <w:rFonts w:ascii="Times New Roman" w:eastAsia="Times New Roman" w:hAnsi="Times New Roman"/>
                <w:b/>
                <w:sz w:val="20"/>
              </w:rPr>
            </w:pPr>
            <w:r w:rsidRPr="00392AF4">
              <w:rPr>
                <w:rFonts w:ascii="Times New Roman" w:eastAsia="Times New Roman" w:hAnsi="Times New Roman"/>
                <w:b/>
                <w:sz w:val="20"/>
              </w:rPr>
              <w:t>2 277</w:t>
            </w:r>
          </w:p>
        </w:tc>
        <w:tc>
          <w:tcPr>
            <w:tcW w:w="850" w:type="dxa"/>
            <w:noWrap/>
            <w:vAlign w:val="center"/>
          </w:tcPr>
          <w:p w14:paraId="6688D1DD" w14:textId="3E91FE03"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237</w:t>
            </w:r>
          </w:p>
        </w:tc>
        <w:tc>
          <w:tcPr>
            <w:tcW w:w="992" w:type="dxa"/>
            <w:noWrap/>
            <w:vAlign w:val="center"/>
          </w:tcPr>
          <w:p w14:paraId="29E803FF" w14:textId="5B53F2AF"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165</w:t>
            </w:r>
          </w:p>
        </w:tc>
        <w:tc>
          <w:tcPr>
            <w:tcW w:w="993" w:type="dxa"/>
            <w:vAlign w:val="center"/>
          </w:tcPr>
          <w:p w14:paraId="44EE1904" w14:textId="36D2DD2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068</w:t>
            </w:r>
          </w:p>
        </w:tc>
        <w:tc>
          <w:tcPr>
            <w:tcW w:w="992" w:type="dxa"/>
            <w:vAlign w:val="center"/>
          </w:tcPr>
          <w:p w14:paraId="7D427DF3" w14:textId="62A6DF56"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094</w:t>
            </w:r>
          </w:p>
        </w:tc>
        <w:tc>
          <w:tcPr>
            <w:tcW w:w="1016" w:type="dxa"/>
            <w:vAlign w:val="center"/>
          </w:tcPr>
          <w:p w14:paraId="7AE6C8C3" w14:textId="7A43D83E"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111</w:t>
            </w:r>
          </w:p>
        </w:tc>
      </w:tr>
      <w:tr w:rsidR="00CE2A19" w:rsidRPr="00392AF4" w14:paraId="2AA666A0" w14:textId="77777777" w:rsidTr="003E3D9B">
        <w:trPr>
          <w:trHeight w:val="390"/>
        </w:trPr>
        <w:tc>
          <w:tcPr>
            <w:tcW w:w="3256" w:type="dxa"/>
            <w:vAlign w:val="center"/>
          </w:tcPr>
          <w:p w14:paraId="55A24128" w14:textId="77777777" w:rsidR="00CE2A19" w:rsidRPr="00392AF4" w:rsidRDefault="00CE2A19" w:rsidP="003E3D9B">
            <w:pPr>
              <w:rPr>
                <w:rFonts w:ascii="Times New Roman" w:eastAsia="Times New Roman" w:hAnsi="Times New Roman"/>
                <w:sz w:val="20"/>
              </w:rPr>
            </w:pPr>
            <w:r w:rsidRPr="00392AF4">
              <w:rPr>
                <w:rFonts w:ascii="Times New Roman" w:eastAsia="Times New Roman" w:hAnsi="Times New Roman"/>
                <w:sz w:val="20"/>
              </w:rPr>
              <w:t>Nematerialusis turtas</w:t>
            </w:r>
          </w:p>
        </w:tc>
        <w:tc>
          <w:tcPr>
            <w:tcW w:w="850" w:type="dxa"/>
            <w:noWrap/>
            <w:vAlign w:val="center"/>
          </w:tcPr>
          <w:p w14:paraId="4CAA87E1" w14:textId="77777777" w:rsidR="00CE2A19" w:rsidRPr="00392AF4" w:rsidRDefault="00CE2A19" w:rsidP="003E3D9B">
            <w:pPr>
              <w:jc w:val="center"/>
              <w:rPr>
                <w:rFonts w:ascii="Times New Roman" w:eastAsia="Times New Roman" w:hAnsi="Times New Roman"/>
                <w:sz w:val="20"/>
              </w:rPr>
            </w:pPr>
            <w:r w:rsidRPr="00392AF4">
              <w:rPr>
                <w:rFonts w:ascii="Times New Roman" w:eastAsia="Times New Roman" w:hAnsi="Times New Roman"/>
                <w:sz w:val="20"/>
              </w:rPr>
              <w:t>551</w:t>
            </w:r>
          </w:p>
        </w:tc>
        <w:tc>
          <w:tcPr>
            <w:tcW w:w="851" w:type="dxa"/>
            <w:noWrap/>
            <w:vAlign w:val="center"/>
          </w:tcPr>
          <w:p w14:paraId="452BA63E" w14:textId="77777777" w:rsidR="00CE2A19" w:rsidRPr="00392AF4" w:rsidRDefault="00CE2A19" w:rsidP="003E3D9B">
            <w:pPr>
              <w:jc w:val="center"/>
              <w:rPr>
                <w:rFonts w:ascii="Times New Roman" w:eastAsia="Times New Roman" w:hAnsi="Times New Roman"/>
                <w:sz w:val="20"/>
              </w:rPr>
            </w:pPr>
            <w:r w:rsidRPr="00392AF4">
              <w:rPr>
                <w:rFonts w:ascii="Times New Roman" w:eastAsia="Times New Roman" w:hAnsi="Times New Roman"/>
                <w:sz w:val="20"/>
              </w:rPr>
              <w:t>374</w:t>
            </w:r>
          </w:p>
        </w:tc>
        <w:tc>
          <w:tcPr>
            <w:tcW w:w="850" w:type="dxa"/>
            <w:noWrap/>
            <w:vAlign w:val="center"/>
          </w:tcPr>
          <w:p w14:paraId="36957AC1" w14:textId="77777777"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248</w:t>
            </w:r>
          </w:p>
        </w:tc>
        <w:tc>
          <w:tcPr>
            <w:tcW w:w="992" w:type="dxa"/>
            <w:noWrap/>
            <w:vAlign w:val="center"/>
          </w:tcPr>
          <w:p w14:paraId="1F931CFA"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133</w:t>
            </w:r>
          </w:p>
        </w:tc>
        <w:tc>
          <w:tcPr>
            <w:tcW w:w="993" w:type="dxa"/>
            <w:vAlign w:val="center"/>
          </w:tcPr>
          <w:p w14:paraId="69CB54A5"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48</w:t>
            </w:r>
          </w:p>
        </w:tc>
        <w:tc>
          <w:tcPr>
            <w:tcW w:w="992" w:type="dxa"/>
            <w:vAlign w:val="center"/>
          </w:tcPr>
          <w:p w14:paraId="387B3621"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30</w:t>
            </w:r>
          </w:p>
        </w:tc>
        <w:tc>
          <w:tcPr>
            <w:tcW w:w="1016" w:type="dxa"/>
            <w:vAlign w:val="center"/>
          </w:tcPr>
          <w:p w14:paraId="69D850F3"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24</w:t>
            </w:r>
          </w:p>
        </w:tc>
      </w:tr>
      <w:tr w:rsidR="00CE2A19" w:rsidRPr="00392AF4" w14:paraId="3E2380E7" w14:textId="77777777" w:rsidTr="003E3D9B">
        <w:trPr>
          <w:trHeight w:val="390"/>
        </w:trPr>
        <w:tc>
          <w:tcPr>
            <w:tcW w:w="3256" w:type="dxa"/>
            <w:vAlign w:val="center"/>
          </w:tcPr>
          <w:p w14:paraId="4CBBD4A0" w14:textId="77777777" w:rsidR="00CE2A19" w:rsidRPr="00392AF4" w:rsidRDefault="00CE2A19" w:rsidP="003E3D9B">
            <w:pPr>
              <w:rPr>
                <w:rFonts w:ascii="Times New Roman" w:eastAsia="Times New Roman" w:hAnsi="Times New Roman"/>
                <w:sz w:val="20"/>
              </w:rPr>
            </w:pPr>
            <w:r w:rsidRPr="00392AF4">
              <w:rPr>
                <w:rFonts w:ascii="Times New Roman" w:eastAsia="Times New Roman" w:hAnsi="Times New Roman"/>
                <w:sz w:val="20"/>
              </w:rPr>
              <w:t>Materialusis turtas</w:t>
            </w:r>
          </w:p>
        </w:tc>
        <w:tc>
          <w:tcPr>
            <w:tcW w:w="850" w:type="dxa"/>
            <w:noWrap/>
            <w:vAlign w:val="center"/>
          </w:tcPr>
          <w:p w14:paraId="5CD8E96C" w14:textId="77777777" w:rsidR="00CE2A19" w:rsidRPr="00392AF4" w:rsidRDefault="00CE2A19" w:rsidP="003E3D9B">
            <w:pPr>
              <w:jc w:val="center"/>
              <w:rPr>
                <w:rFonts w:ascii="Times New Roman" w:eastAsia="Times New Roman" w:hAnsi="Times New Roman"/>
                <w:sz w:val="20"/>
              </w:rPr>
            </w:pPr>
            <w:r w:rsidRPr="00392AF4">
              <w:rPr>
                <w:rFonts w:ascii="Times New Roman" w:eastAsia="Times New Roman" w:hAnsi="Times New Roman"/>
                <w:sz w:val="20"/>
              </w:rPr>
              <w:t>2 020</w:t>
            </w:r>
          </w:p>
        </w:tc>
        <w:tc>
          <w:tcPr>
            <w:tcW w:w="851" w:type="dxa"/>
            <w:noWrap/>
            <w:vAlign w:val="center"/>
          </w:tcPr>
          <w:p w14:paraId="087FB246" w14:textId="77777777" w:rsidR="00CE2A19" w:rsidRPr="00392AF4" w:rsidRDefault="00CE2A19" w:rsidP="003E3D9B">
            <w:pPr>
              <w:jc w:val="center"/>
              <w:rPr>
                <w:rFonts w:ascii="Times New Roman" w:eastAsia="Times New Roman" w:hAnsi="Times New Roman"/>
                <w:sz w:val="20"/>
              </w:rPr>
            </w:pPr>
            <w:r w:rsidRPr="00392AF4">
              <w:rPr>
                <w:rFonts w:ascii="Times New Roman" w:eastAsia="Times New Roman" w:hAnsi="Times New Roman"/>
                <w:sz w:val="20"/>
              </w:rPr>
              <w:t>1 903</w:t>
            </w:r>
          </w:p>
        </w:tc>
        <w:tc>
          <w:tcPr>
            <w:tcW w:w="850" w:type="dxa"/>
            <w:noWrap/>
            <w:vAlign w:val="center"/>
          </w:tcPr>
          <w:p w14:paraId="25E6D955" w14:textId="77777777"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1 989</w:t>
            </w:r>
          </w:p>
        </w:tc>
        <w:tc>
          <w:tcPr>
            <w:tcW w:w="992" w:type="dxa"/>
            <w:noWrap/>
            <w:vAlign w:val="center"/>
          </w:tcPr>
          <w:p w14:paraId="242C6AAC" w14:textId="54805BF0" w:rsidR="00CE2A19" w:rsidRPr="00392AF4" w:rsidRDefault="00CE2A19" w:rsidP="003E3D9B">
            <w:pPr>
              <w:jc w:val="center"/>
              <w:rPr>
                <w:rFonts w:ascii="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032</w:t>
            </w:r>
          </w:p>
        </w:tc>
        <w:tc>
          <w:tcPr>
            <w:tcW w:w="993" w:type="dxa"/>
            <w:vAlign w:val="center"/>
          </w:tcPr>
          <w:p w14:paraId="57050553" w14:textId="527B051F" w:rsidR="00CE2A19" w:rsidRPr="00392AF4" w:rsidRDefault="00CE2A19" w:rsidP="003E3D9B">
            <w:pPr>
              <w:jc w:val="center"/>
              <w:rPr>
                <w:rFonts w:ascii="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020</w:t>
            </w:r>
          </w:p>
        </w:tc>
        <w:tc>
          <w:tcPr>
            <w:tcW w:w="992" w:type="dxa"/>
            <w:vAlign w:val="center"/>
          </w:tcPr>
          <w:p w14:paraId="76AA2DDF" w14:textId="7CDDC3A1" w:rsidR="00CE2A19" w:rsidRPr="00392AF4" w:rsidRDefault="00CE2A19" w:rsidP="003E3D9B">
            <w:pPr>
              <w:jc w:val="center"/>
              <w:rPr>
                <w:rFonts w:ascii="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064</w:t>
            </w:r>
          </w:p>
        </w:tc>
        <w:tc>
          <w:tcPr>
            <w:tcW w:w="1016" w:type="dxa"/>
            <w:vAlign w:val="center"/>
          </w:tcPr>
          <w:p w14:paraId="79AEB35A" w14:textId="17CBB4A4" w:rsidR="00CE2A19" w:rsidRPr="00392AF4" w:rsidRDefault="00CE2A19" w:rsidP="003E3D9B">
            <w:pPr>
              <w:jc w:val="center"/>
              <w:rPr>
                <w:rFonts w:ascii="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087</w:t>
            </w:r>
          </w:p>
        </w:tc>
      </w:tr>
      <w:tr w:rsidR="00CE2A19" w:rsidRPr="00392AF4" w14:paraId="5D599F04" w14:textId="77777777" w:rsidTr="003E3D9B">
        <w:trPr>
          <w:trHeight w:val="390"/>
        </w:trPr>
        <w:tc>
          <w:tcPr>
            <w:tcW w:w="3256" w:type="dxa"/>
            <w:vAlign w:val="center"/>
            <w:hideMark/>
          </w:tcPr>
          <w:p w14:paraId="7314E579" w14:textId="77777777" w:rsidR="00CE2A19" w:rsidRPr="00392AF4" w:rsidRDefault="00CE2A19" w:rsidP="003E3D9B">
            <w:pPr>
              <w:rPr>
                <w:rFonts w:ascii="Times New Roman" w:eastAsia="Times New Roman" w:hAnsi="Times New Roman"/>
                <w:b/>
                <w:sz w:val="20"/>
              </w:rPr>
            </w:pPr>
            <w:r w:rsidRPr="00392AF4">
              <w:rPr>
                <w:rFonts w:ascii="Times New Roman" w:eastAsia="Times New Roman" w:hAnsi="Times New Roman"/>
                <w:b/>
                <w:sz w:val="20"/>
              </w:rPr>
              <w:lastRenderedPageBreak/>
              <w:t>Trumpalaikis turtas</w:t>
            </w:r>
          </w:p>
        </w:tc>
        <w:tc>
          <w:tcPr>
            <w:tcW w:w="850" w:type="dxa"/>
            <w:noWrap/>
            <w:vAlign w:val="center"/>
          </w:tcPr>
          <w:p w14:paraId="03B43EB5"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984</w:t>
            </w:r>
          </w:p>
        </w:tc>
        <w:tc>
          <w:tcPr>
            <w:tcW w:w="851" w:type="dxa"/>
            <w:noWrap/>
            <w:vAlign w:val="center"/>
          </w:tcPr>
          <w:p w14:paraId="34D66106"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831</w:t>
            </w:r>
          </w:p>
        </w:tc>
        <w:tc>
          <w:tcPr>
            <w:tcW w:w="850" w:type="dxa"/>
            <w:noWrap/>
            <w:vAlign w:val="center"/>
          </w:tcPr>
          <w:p w14:paraId="1F54F0A8"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649</w:t>
            </w:r>
          </w:p>
        </w:tc>
        <w:tc>
          <w:tcPr>
            <w:tcW w:w="992" w:type="dxa"/>
            <w:noWrap/>
            <w:vAlign w:val="center"/>
          </w:tcPr>
          <w:p w14:paraId="18A12FD4"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553</w:t>
            </w:r>
          </w:p>
        </w:tc>
        <w:tc>
          <w:tcPr>
            <w:tcW w:w="993" w:type="dxa"/>
            <w:vAlign w:val="center"/>
          </w:tcPr>
          <w:p w14:paraId="7AB4A6D6"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538</w:t>
            </w:r>
          </w:p>
        </w:tc>
        <w:tc>
          <w:tcPr>
            <w:tcW w:w="992" w:type="dxa"/>
            <w:vAlign w:val="center"/>
          </w:tcPr>
          <w:p w14:paraId="7F71633D"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538</w:t>
            </w:r>
          </w:p>
        </w:tc>
        <w:tc>
          <w:tcPr>
            <w:tcW w:w="1016" w:type="dxa"/>
            <w:vAlign w:val="center"/>
          </w:tcPr>
          <w:p w14:paraId="3BF912F9"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538</w:t>
            </w:r>
          </w:p>
        </w:tc>
      </w:tr>
      <w:tr w:rsidR="00CE2A19" w:rsidRPr="00392AF4" w14:paraId="2265A6C5" w14:textId="77777777" w:rsidTr="003E3D9B">
        <w:trPr>
          <w:trHeight w:val="390"/>
        </w:trPr>
        <w:tc>
          <w:tcPr>
            <w:tcW w:w="3256" w:type="dxa"/>
            <w:vAlign w:val="center"/>
          </w:tcPr>
          <w:p w14:paraId="52363E02" w14:textId="77777777" w:rsidR="00CE2A19" w:rsidRPr="00392AF4" w:rsidRDefault="00CE2A19" w:rsidP="003E3D9B">
            <w:pPr>
              <w:rPr>
                <w:rFonts w:ascii="Times New Roman" w:eastAsia="Times New Roman" w:hAnsi="Times New Roman"/>
                <w:sz w:val="20"/>
              </w:rPr>
            </w:pPr>
            <w:r w:rsidRPr="00392AF4">
              <w:rPr>
                <w:rFonts w:ascii="Times New Roman" w:eastAsia="Times New Roman" w:hAnsi="Times New Roman"/>
                <w:sz w:val="20"/>
              </w:rPr>
              <w:t>Atsargos</w:t>
            </w:r>
          </w:p>
        </w:tc>
        <w:tc>
          <w:tcPr>
            <w:tcW w:w="850" w:type="dxa"/>
            <w:noWrap/>
            <w:vAlign w:val="center"/>
          </w:tcPr>
          <w:p w14:paraId="05F5BF9A" w14:textId="77777777" w:rsidR="00CE2A19" w:rsidRPr="00392AF4" w:rsidRDefault="00CE2A19" w:rsidP="003E3D9B">
            <w:pPr>
              <w:jc w:val="center"/>
              <w:rPr>
                <w:rFonts w:ascii="Times New Roman" w:eastAsia="Times New Roman" w:hAnsi="Times New Roman"/>
                <w:sz w:val="20"/>
              </w:rPr>
            </w:pPr>
            <w:r w:rsidRPr="00392AF4">
              <w:rPr>
                <w:rFonts w:ascii="Times New Roman" w:eastAsia="Times New Roman" w:hAnsi="Times New Roman"/>
                <w:sz w:val="20"/>
              </w:rPr>
              <w:t>37</w:t>
            </w:r>
          </w:p>
        </w:tc>
        <w:tc>
          <w:tcPr>
            <w:tcW w:w="851" w:type="dxa"/>
            <w:noWrap/>
            <w:vAlign w:val="center"/>
          </w:tcPr>
          <w:p w14:paraId="3FC42780" w14:textId="77777777" w:rsidR="00CE2A19" w:rsidRPr="00392AF4" w:rsidRDefault="00CE2A19" w:rsidP="003E3D9B">
            <w:pPr>
              <w:jc w:val="center"/>
              <w:rPr>
                <w:rFonts w:ascii="Times New Roman" w:eastAsia="Times New Roman" w:hAnsi="Times New Roman"/>
                <w:sz w:val="20"/>
              </w:rPr>
            </w:pPr>
            <w:r w:rsidRPr="00392AF4">
              <w:rPr>
                <w:rFonts w:ascii="Times New Roman" w:eastAsia="Times New Roman" w:hAnsi="Times New Roman"/>
                <w:sz w:val="20"/>
              </w:rPr>
              <w:t>58</w:t>
            </w:r>
          </w:p>
        </w:tc>
        <w:tc>
          <w:tcPr>
            <w:tcW w:w="850" w:type="dxa"/>
            <w:noWrap/>
            <w:vAlign w:val="center"/>
          </w:tcPr>
          <w:p w14:paraId="632C27F3" w14:textId="77777777"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47</w:t>
            </w:r>
          </w:p>
        </w:tc>
        <w:tc>
          <w:tcPr>
            <w:tcW w:w="992" w:type="dxa"/>
            <w:noWrap/>
            <w:vAlign w:val="center"/>
          </w:tcPr>
          <w:p w14:paraId="300575F0"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51</w:t>
            </w:r>
          </w:p>
        </w:tc>
        <w:tc>
          <w:tcPr>
            <w:tcW w:w="993" w:type="dxa"/>
            <w:vAlign w:val="center"/>
          </w:tcPr>
          <w:p w14:paraId="5C8A37CD"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36</w:t>
            </w:r>
          </w:p>
        </w:tc>
        <w:tc>
          <w:tcPr>
            <w:tcW w:w="992" w:type="dxa"/>
            <w:vAlign w:val="center"/>
          </w:tcPr>
          <w:p w14:paraId="3D8B957B"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36</w:t>
            </w:r>
          </w:p>
        </w:tc>
        <w:tc>
          <w:tcPr>
            <w:tcW w:w="1016" w:type="dxa"/>
            <w:vAlign w:val="center"/>
          </w:tcPr>
          <w:p w14:paraId="2EF259A4"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36</w:t>
            </w:r>
          </w:p>
        </w:tc>
      </w:tr>
      <w:tr w:rsidR="00CE2A19" w:rsidRPr="00392AF4" w14:paraId="27C93DBF" w14:textId="77777777" w:rsidTr="003E3D9B">
        <w:trPr>
          <w:trHeight w:val="388"/>
        </w:trPr>
        <w:tc>
          <w:tcPr>
            <w:tcW w:w="3256" w:type="dxa"/>
            <w:vAlign w:val="center"/>
          </w:tcPr>
          <w:p w14:paraId="30BBA444" w14:textId="77777777" w:rsidR="00CE2A19" w:rsidRPr="00392AF4" w:rsidRDefault="00CE2A19" w:rsidP="003E3D9B">
            <w:pPr>
              <w:rPr>
                <w:rFonts w:ascii="Times New Roman" w:eastAsia="Times New Roman" w:hAnsi="Times New Roman"/>
                <w:sz w:val="20"/>
              </w:rPr>
            </w:pPr>
            <w:r w:rsidRPr="00392AF4">
              <w:rPr>
                <w:rFonts w:ascii="Times New Roman" w:eastAsia="Times New Roman" w:hAnsi="Times New Roman"/>
                <w:sz w:val="20"/>
              </w:rPr>
              <w:t>Per vienerius metus gautinos sumos ir išankstiniai mokėjimai</w:t>
            </w:r>
          </w:p>
        </w:tc>
        <w:tc>
          <w:tcPr>
            <w:tcW w:w="850" w:type="dxa"/>
            <w:noWrap/>
            <w:vAlign w:val="center"/>
          </w:tcPr>
          <w:p w14:paraId="2999903C" w14:textId="77777777" w:rsidR="00CE2A19" w:rsidRPr="00392AF4" w:rsidRDefault="00CE2A19" w:rsidP="003E3D9B">
            <w:pPr>
              <w:jc w:val="center"/>
              <w:rPr>
                <w:rFonts w:ascii="Times New Roman" w:eastAsia="Times New Roman" w:hAnsi="Times New Roman"/>
                <w:sz w:val="20"/>
              </w:rPr>
            </w:pPr>
            <w:r w:rsidRPr="00392AF4">
              <w:rPr>
                <w:rFonts w:ascii="Times New Roman" w:eastAsia="Times New Roman" w:hAnsi="Times New Roman"/>
                <w:sz w:val="20"/>
              </w:rPr>
              <w:t>2</w:t>
            </w:r>
          </w:p>
        </w:tc>
        <w:tc>
          <w:tcPr>
            <w:tcW w:w="851" w:type="dxa"/>
            <w:noWrap/>
            <w:vAlign w:val="center"/>
          </w:tcPr>
          <w:p w14:paraId="033F04E0" w14:textId="77777777" w:rsidR="00CE2A19" w:rsidRPr="00392AF4" w:rsidRDefault="00CE2A19" w:rsidP="003E3D9B">
            <w:pPr>
              <w:jc w:val="center"/>
              <w:rPr>
                <w:rFonts w:ascii="Times New Roman" w:eastAsia="Times New Roman" w:hAnsi="Times New Roman"/>
                <w:sz w:val="20"/>
              </w:rPr>
            </w:pPr>
            <w:r w:rsidRPr="00392AF4">
              <w:rPr>
                <w:rFonts w:ascii="Times New Roman" w:eastAsia="Times New Roman" w:hAnsi="Times New Roman"/>
                <w:sz w:val="20"/>
              </w:rPr>
              <w:t>1</w:t>
            </w:r>
          </w:p>
        </w:tc>
        <w:tc>
          <w:tcPr>
            <w:tcW w:w="850" w:type="dxa"/>
            <w:noWrap/>
            <w:vAlign w:val="center"/>
          </w:tcPr>
          <w:p w14:paraId="23AAA5E5" w14:textId="77777777"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94</w:t>
            </w:r>
          </w:p>
        </w:tc>
        <w:tc>
          <w:tcPr>
            <w:tcW w:w="992" w:type="dxa"/>
            <w:noWrap/>
            <w:vAlign w:val="center"/>
          </w:tcPr>
          <w:p w14:paraId="64AB1596"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2</w:t>
            </w:r>
          </w:p>
        </w:tc>
        <w:tc>
          <w:tcPr>
            <w:tcW w:w="993" w:type="dxa"/>
            <w:vAlign w:val="center"/>
          </w:tcPr>
          <w:p w14:paraId="126812B5"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2</w:t>
            </w:r>
          </w:p>
        </w:tc>
        <w:tc>
          <w:tcPr>
            <w:tcW w:w="992" w:type="dxa"/>
            <w:vAlign w:val="center"/>
          </w:tcPr>
          <w:p w14:paraId="3DA25CDB"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2</w:t>
            </w:r>
          </w:p>
        </w:tc>
        <w:tc>
          <w:tcPr>
            <w:tcW w:w="1016" w:type="dxa"/>
            <w:vAlign w:val="center"/>
          </w:tcPr>
          <w:p w14:paraId="18D112C1"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2</w:t>
            </w:r>
          </w:p>
        </w:tc>
      </w:tr>
      <w:tr w:rsidR="00CE2A19" w:rsidRPr="00392AF4" w14:paraId="00925467" w14:textId="77777777" w:rsidTr="003E3D9B">
        <w:trPr>
          <w:trHeight w:val="394"/>
        </w:trPr>
        <w:tc>
          <w:tcPr>
            <w:tcW w:w="3256" w:type="dxa"/>
            <w:vAlign w:val="center"/>
          </w:tcPr>
          <w:p w14:paraId="6E5294BC" w14:textId="77777777" w:rsidR="00CE2A19" w:rsidRPr="00392AF4" w:rsidRDefault="00CE2A19" w:rsidP="003E3D9B">
            <w:pPr>
              <w:rPr>
                <w:rFonts w:ascii="Times New Roman" w:eastAsia="Times New Roman" w:hAnsi="Times New Roman"/>
                <w:sz w:val="20"/>
              </w:rPr>
            </w:pPr>
            <w:r w:rsidRPr="00392AF4">
              <w:rPr>
                <w:rFonts w:ascii="Times New Roman" w:eastAsia="Times New Roman" w:hAnsi="Times New Roman"/>
                <w:sz w:val="20"/>
              </w:rPr>
              <w:t>Pinigai ir pinigų ekvivalentai</w:t>
            </w:r>
          </w:p>
        </w:tc>
        <w:tc>
          <w:tcPr>
            <w:tcW w:w="850" w:type="dxa"/>
            <w:noWrap/>
            <w:vAlign w:val="center"/>
          </w:tcPr>
          <w:p w14:paraId="7120F405" w14:textId="77777777" w:rsidR="00CE2A19" w:rsidRPr="00392AF4" w:rsidRDefault="00CE2A19" w:rsidP="003E3D9B">
            <w:pPr>
              <w:jc w:val="center"/>
              <w:rPr>
                <w:rFonts w:ascii="Times New Roman" w:eastAsia="Times New Roman" w:hAnsi="Times New Roman"/>
                <w:sz w:val="20"/>
              </w:rPr>
            </w:pPr>
            <w:r w:rsidRPr="00392AF4">
              <w:rPr>
                <w:rFonts w:ascii="Times New Roman" w:eastAsia="Times New Roman" w:hAnsi="Times New Roman"/>
                <w:sz w:val="20"/>
              </w:rPr>
              <w:t>945</w:t>
            </w:r>
          </w:p>
        </w:tc>
        <w:tc>
          <w:tcPr>
            <w:tcW w:w="851" w:type="dxa"/>
            <w:noWrap/>
            <w:vAlign w:val="center"/>
          </w:tcPr>
          <w:p w14:paraId="183E4A3F" w14:textId="77777777" w:rsidR="00CE2A19" w:rsidRPr="00392AF4" w:rsidRDefault="00CE2A19" w:rsidP="003E3D9B">
            <w:pPr>
              <w:jc w:val="center"/>
              <w:rPr>
                <w:rFonts w:ascii="Times New Roman" w:eastAsia="Times New Roman" w:hAnsi="Times New Roman"/>
                <w:sz w:val="20"/>
              </w:rPr>
            </w:pPr>
            <w:r w:rsidRPr="00392AF4">
              <w:rPr>
                <w:rFonts w:ascii="Times New Roman" w:eastAsia="Times New Roman" w:hAnsi="Times New Roman"/>
                <w:sz w:val="20"/>
              </w:rPr>
              <w:t>772</w:t>
            </w:r>
          </w:p>
        </w:tc>
        <w:tc>
          <w:tcPr>
            <w:tcW w:w="850" w:type="dxa"/>
            <w:noWrap/>
            <w:vAlign w:val="center"/>
          </w:tcPr>
          <w:p w14:paraId="28B3120E" w14:textId="77777777"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508</w:t>
            </w:r>
          </w:p>
        </w:tc>
        <w:tc>
          <w:tcPr>
            <w:tcW w:w="992" w:type="dxa"/>
            <w:noWrap/>
            <w:vAlign w:val="center"/>
          </w:tcPr>
          <w:p w14:paraId="78C85B47"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500</w:t>
            </w:r>
          </w:p>
        </w:tc>
        <w:tc>
          <w:tcPr>
            <w:tcW w:w="993" w:type="dxa"/>
            <w:vAlign w:val="center"/>
          </w:tcPr>
          <w:p w14:paraId="3962BBD6"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500</w:t>
            </w:r>
          </w:p>
        </w:tc>
        <w:tc>
          <w:tcPr>
            <w:tcW w:w="992" w:type="dxa"/>
            <w:vAlign w:val="center"/>
          </w:tcPr>
          <w:p w14:paraId="1BCCE320"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500</w:t>
            </w:r>
          </w:p>
        </w:tc>
        <w:tc>
          <w:tcPr>
            <w:tcW w:w="1016" w:type="dxa"/>
            <w:vAlign w:val="center"/>
          </w:tcPr>
          <w:p w14:paraId="1E32090F"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500</w:t>
            </w:r>
          </w:p>
        </w:tc>
      </w:tr>
      <w:tr w:rsidR="00CE2A19" w:rsidRPr="00392AF4" w14:paraId="4AF54683" w14:textId="77777777" w:rsidTr="003E3D9B">
        <w:trPr>
          <w:trHeight w:val="630"/>
        </w:trPr>
        <w:tc>
          <w:tcPr>
            <w:tcW w:w="3256" w:type="dxa"/>
            <w:vAlign w:val="center"/>
            <w:hideMark/>
          </w:tcPr>
          <w:p w14:paraId="08BC9FA1" w14:textId="77777777" w:rsidR="00CE2A19" w:rsidRPr="00392AF4" w:rsidRDefault="00CE2A19" w:rsidP="003E3D9B">
            <w:pPr>
              <w:rPr>
                <w:rFonts w:ascii="Times New Roman" w:eastAsia="Times New Roman" w:hAnsi="Times New Roman"/>
                <w:b/>
                <w:sz w:val="20"/>
              </w:rPr>
            </w:pPr>
            <w:r w:rsidRPr="00392AF4">
              <w:rPr>
                <w:rFonts w:ascii="Times New Roman" w:eastAsia="Times New Roman" w:hAnsi="Times New Roman"/>
                <w:b/>
                <w:sz w:val="20"/>
              </w:rPr>
              <w:t>Ateinančių laikotarpių sąnaudos ir sukauptos pajamos</w:t>
            </w:r>
          </w:p>
        </w:tc>
        <w:tc>
          <w:tcPr>
            <w:tcW w:w="850" w:type="dxa"/>
            <w:noWrap/>
            <w:vAlign w:val="center"/>
          </w:tcPr>
          <w:p w14:paraId="47449D69" w14:textId="77777777" w:rsidR="00CE2A19" w:rsidRPr="00392AF4" w:rsidRDefault="00CE2A19" w:rsidP="003E3D9B">
            <w:pPr>
              <w:jc w:val="center"/>
              <w:rPr>
                <w:rFonts w:ascii="Times New Roman" w:eastAsia="Times New Roman" w:hAnsi="Times New Roman"/>
                <w:b/>
                <w:sz w:val="20"/>
              </w:rPr>
            </w:pPr>
            <w:r w:rsidRPr="00392AF4">
              <w:rPr>
                <w:rFonts w:ascii="Times New Roman" w:eastAsia="Times New Roman" w:hAnsi="Times New Roman"/>
                <w:b/>
                <w:sz w:val="20"/>
              </w:rPr>
              <w:t>193</w:t>
            </w:r>
          </w:p>
        </w:tc>
        <w:tc>
          <w:tcPr>
            <w:tcW w:w="851" w:type="dxa"/>
            <w:noWrap/>
            <w:vAlign w:val="center"/>
          </w:tcPr>
          <w:p w14:paraId="2E5793C8" w14:textId="77777777" w:rsidR="00CE2A19" w:rsidRPr="00392AF4" w:rsidRDefault="00CE2A19" w:rsidP="003E3D9B">
            <w:pPr>
              <w:jc w:val="center"/>
              <w:rPr>
                <w:rFonts w:ascii="Times New Roman" w:eastAsia="Times New Roman" w:hAnsi="Times New Roman"/>
                <w:b/>
                <w:sz w:val="20"/>
              </w:rPr>
            </w:pPr>
            <w:r w:rsidRPr="00392AF4">
              <w:rPr>
                <w:rFonts w:ascii="Times New Roman" w:eastAsia="Times New Roman" w:hAnsi="Times New Roman"/>
                <w:b/>
                <w:sz w:val="20"/>
              </w:rPr>
              <w:t>237</w:t>
            </w:r>
          </w:p>
        </w:tc>
        <w:tc>
          <w:tcPr>
            <w:tcW w:w="850" w:type="dxa"/>
            <w:noWrap/>
            <w:vAlign w:val="center"/>
          </w:tcPr>
          <w:p w14:paraId="70CD3E83"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304</w:t>
            </w:r>
          </w:p>
        </w:tc>
        <w:tc>
          <w:tcPr>
            <w:tcW w:w="992" w:type="dxa"/>
            <w:noWrap/>
            <w:vAlign w:val="center"/>
          </w:tcPr>
          <w:p w14:paraId="0CE42626"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230</w:t>
            </w:r>
          </w:p>
        </w:tc>
        <w:tc>
          <w:tcPr>
            <w:tcW w:w="993" w:type="dxa"/>
            <w:vAlign w:val="center"/>
          </w:tcPr>
          <w:p w14:paraId="27982B57"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220</w:t>
            </w:r>
          </w:p>
        </w:tc>
        <w:tc>
          <w:tcPr>
            <w:tcW w:w="992" w:type="dxa"/>
            <w:vAlign w:val="center"/>
          </w:tcPr>
          <w:p w14:paraId="13C3708A"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220</w:t>
            </w:r>
          </w:p>
        </w:tc>
        <w:tc>
          <w:tcPr>
            <w:tcW w:w="1016" w:type="dxa"/>
            <w:vAlign w:val="center"/>
          </w:tcPr>
          <w:p w14:paraId="4BC11FFF"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220</w:t>
            </w:r>
          </w:p>
        </w:tc>
      </w:tr>
      <w:tr w:rsidR="00CE2A19" w:rsidRPr="00392AF4" w14:paraId="5A139BE8" w14:textId="77777777" w:rsidTr="003E3D9B">
        <w:trPr>
          <w:trHeight w:val="420"/>
        </w:trPr>
        <w:tc>
          <w:tcPr>
            <w:tcW w:w="3256" w:type="dxa"/>
            <w:vAlign w:val="center"/>
            <w:hideMark/>
          </w:tcPr>
          <w:p w14:paraId="3E9EF75E" w14:textId="77777777" w:rsidR="00CE2A19" w:rsidRPr="00392AF4" w:rsidRDefault="00CE2A19" w:rsidP="003E3D9B">
            <w:pPr>
              <w:rPr>
                <w:rFonts w:ascii="Times New Roman" w:eastAsia="Times New Roman" w:hAnsi="Times New Roman"/>
                <w:b/>
                <w:bCs/>
                <w:sz w:val="20"/>
              </w:rPr>
            </w:pPr>
            <w:r w:rsidRPr="00392AF4">
              <w:rPr>
                <w:rFonts w:ascii="Times New Roman" w:eastAsia="Times New Roman" w:hAnsi="Times New Roman"/>
                <w:b/>
                <w:bCs/>
                <w:sz w:val="20"/>
              </w:rPr>
              <w:t>Turto  iš viso</w:t>
            </w:r>
          </w:p>
        </w:tc>
        <w:tc>
          <w:tcPr>
            <w:tcW w:w="850" w:type="dxa"/>
            <w:noWrap/>
            <w:vAlign w:val="center"/>
          </w:tcPr>
          <w:p w14:paraId="73849A93" w14:textId="77777777" w:rsidR="00CE2A19" w:rsidRPr="00392AF4" w:rsidRDefault="00CE2A19" w:rsidP="003E3D9B">
            <w:pPr>
              <w:jc w:val="center"/>
              <w:rPr>
                <w:rFonts w:ascii="Times New Roman" w:eastAsia="Times New Roman" w:hAnsi="Times New Roman"/>
                <w:b/>
                <w:bCs/>
                <w:sz w:val="20"/>
              </w:rPr>
            </w:pPr>
            <w:r w:rsidRPr="00392AF4">
              <w:rPr>
                <w:rFonts w:ascii="Times New Roman" w:eastAsia="Times New Roman" w:hAnsi="Times New Roman"/>
                <w:b/>
                <w:bCs/>
                <w:sz w:val="20"/>
              </w:rPr>
              <w:t>3 748</w:t>
            </w:r>
          </w:p>
        </w:tc>
        <w:tc>
          <w:tcPr>
            <w:tcW w:w="851" w:type="dxa"/>
            <w:noWrap/>
            <w:vAlign w:val="center"/>
          </w:tcPr>
          <w:p w14:paraId="412AF9E8" w14:textId="77777777" w:rsidR="00CE2A19" w:rsidRPr="00392AF4" w:rsidRDefault="00CE2A19" w:rsidP="003E3D9B">
            <w:pPr>
              <w:jc w:val="center"/>
              <w:rPr>
                <w:rFonts w:ascii="Times New Roman" w:eastAsia="Times New Roman" w:hAnsi="Times New Roman"/>
                <w:b/>
                <w:bCs/>
                <w:sz w:val="20"/>
              </w:rPr>
            </w:pPr>
            <w:r w:rsidRPr="00392AF4">
              <w:rPr>
                <w:rFonts w:ascii="Times New Roman" w:eastAsia="Times New Roman" w:hAnsi="Times New Roman"/>
                <w:b/>
                <w:bCs/>
                <w:sz w:val="20"/>
              </w:rPr>
              <w:t>3 345</w:t>
            </w:r>
          </w:p>
        </w:tc>
        <w:tc>
          <w:tcPr>
            <w:tcW w:w="850" w:type="dxa"/>
            <w:noWrap/>
            <w:vAlign w:val="center"/>
          </w:tcPr>
          <w:p w14:paraId="28C2008A" w14:textId="7AC0961A" w:rsidR="00CE2A19" w:rsidRPr="00392AF4" w:rsidRDefault="00CE2A19" w:rsidP="003E3D9B">
            <w:pPr>
              <w:jc w:val="center"/>
              <w:rPr>
                <w:rFonts w:ascii="Times New Roman" w:eastAsia="Times New Roman" w:hAnsi="Times New Roman"/>
                <w:b/>
                <w:bCs/>
                <w:sz w:val="20"/>
              </w:rPr>
            </w:pPr>
            <w:r w:rsidRPr="00392AF4">
              <w:rPr>
                <w:rFonts w:ascii="Times New Roman" w:hAnsi="Times New Roman"/>
                <w:b/>
                <w:bCs/>
                <w:sz w:val="20"/>
              </w:rPr>
              <w:t>3</w:t>
            </w:r>
            <w:r w:rsidR="0011444D">
              <w:rPr>
                <w:rFonts w:ascii="Times New Roman" w:hAnsi="Times New Roman"/>
                <w:b/>
                <w:bCs/>
                <w:sz w:val="20"/>
              </w:rPr>
              <w:t xml:space="preserve"> </w:t>
            </w:r>
            <w:r w:rsidRPr="00392AF4">
              <w:rPr>
                <w:rFonts w:ascii="Times New Roman" w:hAnsi="Times New Roman"/>
                <w:b/>
                <w:bCs/>
                <w:sz w:val="20"/>
              </w:rPr>
              <w:t>190</w:t>
            </w:r>
          </w:p>
        </w:tc>
        <w:tc>
          <w:tcPr>
            <w:tcW w:w="992" w:type="dxa"/>
            <w:noWrap/>
            <w:vAlign w:val="center"/>
          </w:tcPr>
          <w:p w14:paraId="359B7E02" w14:textId="494B5D5A" w:rsidR="00CE2A19" w:rsidRPr="00392AF4" w:rsidRDefault="00CE2A19" w:rsidP="003E3D9B">
            <w:pPr>
              <w:jc w:val="center"/>
              <w:rPr>
                <w:rFonts w:ascii="Times New Roman" w:eastAsia="Times New Roman" w:hAnsi="Times New Roman"/>
                <w:b/>
                <w:bCs/>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948</w:t>
            </w:r>
          </w:p>
        </w:tc>
        <w:tc>
          <w:tcPr>
            <w:tcW w:w="993" w:type="dxa"/>
            <w:vAlign w:val="center"/>
          </w:tcPr>
          <w:p w14:paraId="293DDE55" w14:textId="6B4933EA" w:rsidR="00CE2A19" w:rsidRPr="00392AF4" w:rsidRDefault="00CE2A19" w:rsidP="003E3D9B">
            <w:pPr>
              <w:jc w:val="center"/>
              <w:rPr>
                <w:rFonts w:ascii="Times New Roman" w:eastAsia="Times New Roman" w:hAnsi="Times New Roman"/>
                <w:b/>
                <w:bCs/>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826</w:t>
            </w:r>
          </w:p>
        </w:tc>
        <w:tc>
          <w:tcPr>
            <w:tcW w:w="992" w:type="dxa"/>
            <w:vAlign w:val="center"/>
          </w:tcPr>
          <w:p w14:paraId="458720EB" w14:textId="72597943" w:rsidR="00CE2A19" w:rsidRPr="00392AF4" w:rsidRDefault="00CE2A19" w:rsidP="003E3D9B">
            <w:pPr>
              <w:jc w:val="center"/>
              <w:rPr>
                <w:rFonts w:ascii="Times New Roman" w:eastAsia="Times New Roman" w:hAnsi="Times New Roman"/>
                <w:b/>
                <w:bCs/>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852</w:t>
            </w:r>
          </w:p>
        </w:tc>
        <w:tc>
          <w:tcPr>
            <w:tcW w:w="1016" w:type="dxa"/>
            <w:vAlign w:val="center"/>
          </w:tcPr>
          <w:p w14:paraId="6C06C07E" w14:textId="6D8DF6D9" w:rsidR="00CE2A19" w:rsidRPr="00392AF4" w:rsidRDefault="00CE2A19" w:rsidP="003E3D9B">
            <w:pPr>
              <w:jc w:val="center"/>
              <w:rPr>
                <w:rFonts w:ascii="Times New Roman" w:eastAsia="Times New Roman" w:hAnsi="Times New Roman"/>
                <w:b/>
                <w:bCs/>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869</w:t>
            </w:r>
          </w:p>
        </w:tc>
      </w:tr>
      <w:tr w:rsidR="00CE2A19" w:rsidRPr="00392AF4" w14:paraId="454CF4D5" w14:textId="77777777" w:rsidTr="003E3D9B">
        <w:trPr>
          <w:trHeight w:val="630"/>
        </w:trPr>
        <w:tc>
          <w:tcPr>
            <w:tcW w:w="3256" w:type="dxa"/>
            <w:vAlign w:val="center"/>
            <w:hideMark/>
          </w:tcPr>
          <w:p w14:paraId="3D50F01E" w14:textId="77777777" w:rsidR="00CE2A19" w:rsidRPr="00392AF4" w:rsidRDefault="00CE2A19" w:rsidP="003E3D9B">
            <w:pPr>
              <w:rPr>
                <w:rFonts w:ascii="Times New Roman" w:eastAsia="Times New Roman" w:hAnsi="Times New Roman"/>
                <w:b/>
                <w:bCs/>
                <w:sz w:val="20"/>
              </w:rPr>
            </w:pPr>
            <w:r w:rsidRPr="00392AF4">
              <w:rPr>
                <w:rFonts w:ascii="Times New Roman" w:eastAsia="Times New Roman" w:hAnsi="Times New Roman"/>
                <w:b/>
                <w:bCs/>
                <w:sz w:val="20"/>
              </w:rPr>
              <w:t>NUOSAVAS KAPITALAS IR ĮSIPAREIGOJIMAI</w:t>
            </w:r>
          </w:p>
        </w:tc>
        <w:tc>
          <w:tcPr>
            <w:tcW w:w="850" w:type="dxa"/>
            <w:noWrap/>
            <w:vAlign w:val="center"/>
          </w:tcPr>
          <w:p w14:paraId="65188AC2" w14:textId="77777777" w:rsidR="00CE2A19" w:rsidRPr="00392AF4" w:rsidRDefault="00CE2A19" w:rsidP="003E3D9B">
            <w:pPr>
              <w:jc w:val="center"/>
              <w:rPr>
                <w:rFonts w:ascii="Times New Roman" w:eastAsia="Times New Roman" w:hAnsi="Times New Roman"/>
                <w:sz w:val="20"/>
              </w:rPr>
            </w:pPr>
          </w:p>
        </w:tc>
        <w:tc>
          <w:tcPr>
            <w:tcW w:w="851" w:type="dxa"/>
            <w:noWrap/>
            <w:vAlign w:val="center"/>
            <w:hideMark/>
          </w:tcPr>
          <w:p w14:paraId="799028D6" w14:textId="77777777" w:rsidR="00CE2A19" w:rsidRPr="00392AF4" w:rsidRDefault="00CE2A19" w:rsidP="003E3D9B">
            <w:pPr>
              <w:jc w:val="center"/>
              <w:rPr>
                <w:rFonts w:ascii="Times New Roman" w:eastAsia="Times New Roman" w:hAnsi="Times New Roman"/>
                <w:sz w:val="20"/>
              </w:rPr>
            </w:pPr>
          </w:p>
        </w:tc>
        <w:tc>
          <w:tcPr>
            <w:tcW w:w="850" w:type="dxa"/>
            <w:noWrap/>
            <w:vAlign w:val="center"/>
          </w:tcPr>
          <w:p w14:paraId="2A7B9D51" w14:textId="77777777" w:rsidR="00CE2A19" w:rsidRPr="00392AF4" w:rsidRDefault="00CE2A19" w:rsidP="003E3D9B">
            <w:pPr>
              <w:jc w:val="center"/>
              <w:rPr>
                <w:rFonts w:ascii="Times New Roman" w:eastAsia="Times New Roman" w:hAnsi="Times New Roman"/>
                <w:sz w:val="20"/>
              </w:rPr>
            </w:pPr>
          </w:p>
        </w:tc>
        <w:tc>
          <w:tcPr>
            <w:tcW w:w="992" w:type="dxa"/>
            <w:noWrap/>
            <w:vAlign w:val="center"/>
          </w:tcPr>
          <w:p w14:paraId="634F04C4" w14:textId="77777777" w:rsidR="00CE2A19" w:rsidRPr="00392AF4" w:rsidRDefault="00CE2A19" w:rsidP="003E3D9B">
            <w:pPr>
              <w:jc w:val="center"/>
              <w:rPr>
                <w:rFonts w:ascii="Times New Roman" w:eastAsia="Times New Roman" w:hAnsi="Times New Roman"/>
                <w:sz w:val="20"/>
              </w:rPr>
            </w:pPr>
          </w:p>
        </w:tc>
        <w:tc>
          <w:tcPr>
            <w:tcW w:w="993" w:type="dxa"/>
            <w:vAlign w:val="center"/>
          </w:tcPr>
          <w:p w14:paraId="6976B2F6" w14:textId="77777777" w:rsidR="00CE2A19" w:rsidRPr="00392AF4" w:rsidRDefault="00CE2A19" w:rsidP="003E3D9B">
            <w:pPr>
              <w:jc w:val="center"/>
              <w:rPr>
                <w:rFonts w:ascii="Times New Roman" w:eastAsia="Times New Roman" w:hAnsi="Times New Roman"/>
                <w:sz w:val="20"/>
              </w:rPr>
            </w:pPr>
          </w:p>
        </w:tc>
        <w:tc>
          <w:tcPr>
            <w:tcW w:w="992" w:type="dxa"/>
            <w:vAlign w:val="center"/>
          </w:tcPr>
          <w:p w14:paraId="09BC6674" w14:textId="77777777" w:rsidR="00CE2A19" w:rsidRPr="00392AF4" w:rsidRDefault="00CE2A19" w:rsidP="003E3D9B">
            <w:pPr>
              <w:jc w:val="center"/>
              <w:rPr>
                <w:rFonts w:ascii="Times New Roman" w:eastAsia="Times New Roman" w:hAnsi="Times New Roman"/>
                <w:sz w:val="20"/>
              </w:rPr>
            </w:pPr>
          </w:p>
        </w:tc>
        <w:tc>
          <w:tcPr>
            <w:tcW w:w="1016" w:type="dxa"/>
            <w:vAlign w:val="center"/>
          </w:tcPr>
          <w:p w14:paraId="1BB336E0" w14:textId="77777777" w:rsidR="00CE2A19" w:rsidRPr="00392AF4" w:rsidRDefault="00CE2A19" w:rsidP="003E3D9B">
            <w:pPr>
              <w:jc w:val="center"/>
              <w:rPr>
                <w:rFonts w:ascii="Times New Roman" w:eastAsia="Times New Roman" w:hAnsi="Times New Roman"/>
                <w:sz w:val="20"/>
              </w:rPr>
            </w:pPr>
          </w:p>
        </w:tc>
      </w:tr>
      <w:tr w:rsidR="00CE2A19" w:rsidRPr="00392AF4" w14:paraId="36483B4C" w14:textId="77777777" w:rsidTr="003E3D9B">
        <w:trPr>
          <w:trHeight w:val="375"/>
        </w:trPr>
        <w:tc>
          <w:tcPr>
            <w:tcW w:w="3256" w:type="dxa"/>
            <w:vAlign w:val="center"/>
            <w:hideMark/>
          </w:tcPr>
          <w:p w14:paraId="345977D4" w14:textId="77777777" w:rsidR="00CE2A19" w:rsidRPr="00392AF4" w:rsidRDefault="00CE2A19" w:rsidP="003E3D9B">
            <w:pPr>
              <w:rPr>
                <w:rFonts w:ascii="Times New Roman" w:eastAsia="Times New Roman" w:hAnsi="Times New Roman"/>
                <w:b/>
                <w:sz w:val="20"/>
              </w:rPr>
            </w:pPr>
            <w:r w:rsidRPr="00392AF4">
              <w:rPr>
                <w:rFonts w:ascii="Times New Roman" w:eastAsia="Times New Roman" w:hAnsi="Times New Roman"/>
                <w:b/>
                <w:sz w:val="20"/>
              </w:rPr>
              <w:t>Nuosavas kapitalas</w:t>
            </w:r>
          </w:p>
        </w:tc>
        <w:tc>
          <w:tcPr>
            <w:tcW w:w="850" w:type="dxa"/>
            <w:noWrap/>
            <w:vAlign w:val="center"/>
          </w:tcPr>
          <w:p w14:paraId="6756E1CC" w14:textId="01CA9C26"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1</w:t>
            </w:r>
            <w:r w:rsidR="0011444D">
              <w:rPr>
                <w:rFonts w:ascii="Times New Roman" w:hAnsi="Times New Roman"/>
                <w:b/>
                <w:bCs/>
                <w:sz w:val="20"/>
              </w:rPr>
              <w:t xml:space="preserve"> </w:t>
            </w:r>
            <w:r w:rsidRPr="00392AF4">
              <w:rPr>
                <w:rFonts w:ascii="Times New Roman" w:hAnsi="Times New Roman"/>
                <w:b/>
                <w:bCs/>
                <w:sz w:val="20"/>
              </w:rPr>
              <w:t>838</w:t>
            </w:r>
          </w:p>
        </w:tc>
        <w:tc>
          <w:tcPr>
            <w:tcW w:w="851" w:type="dxa"/>
            <w:noWrap/>
            <w:vAlign w:val="center"/>
          </w:tcPr>
          <w:p w14:paraId="0B212A87" w14:textId="54D5163A"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1</w:t>
            </w:r>
            <w:r w:rsidR="0011444D">
              <w:rPr>
                <w:rFonts w:ascii="Times New Roman" w:hAnsi="Times New Roman"/>
                <w:b/>
                <w:bCs/>
                <w:sz w:val="20"/>
              </w:rPr>
              <w:t xml:space="preserve"> </w:t>
            </w:r>
            <w:r w:rsidRPr="00392AF4">
              <w:rPr>
                <w:rFonts w:ascii="Times New Roman" w:hAnsi="Times New Roman"/>
                <w:b/>
                <w:bCs/>
                <w:sz w:val="20"/>
              </w:rPr>
              <w:t>508</w:t>
            </w:r>
          </w:p>
        </w:tc>
        <w:tc>
          <w:tcPr>
            <w:tcW w:w="850" w:type="dxa"/>
            <w:noWrap/>
            <w:vAlign w:val="center"/>
          </w:tcPr>
          <w:p w14:paraId="1269213D"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825</w:t>
            </w:r>
          </w:p>
        </w:tc>
        <w:tc>
          <w:tcPr>
            <w:tcW w:w="992" w:type="dxa"/>
            <w:noWrap/>
            <w:vAlign w:val="center"/>
          </w:tcPr>
          <w:p w14:paraId="662CCA5E"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547</w:t>
            </w:r>
          </w:p>
        </w:tc>
        <w:tc>
          <w:tcPr>
            <w:tcW w:w="993" w:type="dxa"/>
            <w:vAlign w:val="center"/>
          </w:tcPr>
          <w:p w14:paraId="5F5C749A"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412</w:t>
            </w:r>
          </w:p>
        </w:tc>
        <w:tc>
          <w:tcPr>
            <w:tcW w:w="992" w:type="dxa"/>
            <w:vAlign w:val="center"/>
          </w:tcPr>
          <w:p w14:paraId="78F22CD5"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404</w:t>
            </w:r>
          </w:p>
        </w:tc>
        <w:tc>
          <w:tcPr>
            <w:tcW w:w="1016" w:type="dxa"/>
            <w:vAlign w:val="center"/>
          </w:tcPr>
          <w:p w14:paraId="7DAECF00"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186</w:t>
            </w:r>
          </w:p>
        </w:tc>
      </w:tr>
      <w:tr w:rsidR="00CE2A19" w:rsidRPr="00392AF4" w14:paraId="3D7FA11E" w14:textId="77777777" w:rsidTr="003E3D9B">
        <w:trPr>
          <w:trHeight w:val="375"/>
        </w:trPr>
        <w:tc>
          <w:tcPr>
            <w:tcW w:w="3256" w:type="dxa"/>
            <w:vAlign w:val="center"/>
          </w:tcPr>
          <w:p w14:paraId="0C1795AC" w14:textId="77777777" w:rsidR="00CE2A19" w:rsidRPr="00392AF4" w:rsidRDefault="00CE2A19" w:rsidP="003E3D9B">
            <w:pPr>
              <w:rPr>
                <w:rFonts w:ascii="Times New Roman" w:eastAsia="Times New Roman" w:hAnsi="Times New Roman"/>
                <w:sz w:val="20"/>
              </w:rPr>
            </w:pPr>
            <w:r w:rsidRPr="00392AF4">
              <w:rPr>
                <w:rFonts w:ascii="Times New Roman" w:eastAsia="Times New Roman" w:hAnsi="Times New Roman"/>
                <w:sz w:val="20"/>
              </w:rPr>
              <w:t>Įmonės savininko kapitalas</w:t>
            </w:r>
          </w:p>
        </w:tc>
        <w:tc>
          <w:tcPr>
            <w:tcW w:w="850" w:type="dxa"/>
            <w:noWrap/>
            <w:vAlign w:val="center"/>
          </w:tcPr>
          <w:p w14:paraId="7FD5B0C3" w14:textId="0DC2804C"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744</w:t>
            </w:r>
          </w:p>
        </w:tc>
        <w:tc>
          <w:tcPr>
            <w:tcW w:w="851" w:type="dxa"/>
            <w:noWrap/>
            <w:vAlign w:val="center"/>
          </w:tcPr>
          <w:p w14:paraId="43EB1B68" w14:textId="79C0AA30"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744</w:t>
            </w:r>
          </w:p>
        </w:tc>
        <w:tc>
          <w:tcPr>
            <w:tcW w:w="850" w:type="dxa"/>
            <w:noWrap/>
            <w:vAlign w:val="center"/>
          </w:tcPr>
          <w:p w14:paraId="2D873448" w14:textId="6F4DF7AF"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744</w:t>
            </w:r>
          </w:p>
        </w:tc>
        <w:tc>
          <w:tcPr>
            <w:tcW w:w="992" w:type="dxa"/>
            <w:noWrap/>
            <w:vAlign w:val="center"/>
          </w:tcPr>
          <w:p w14:paraId="36ED7D48" w14:textId="1D23E558" w:rsidR="00CE2A19" w:rsidRPr="00392AF4" w:rsidRDefault="00CE2A19" w:rsidP="003E3D9B">
            <w:pPr>
              <w:jc w:val="center"/>
              <w:rPr>
                <w:rFonts w:ascii="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744</w:t>
            </w:r>
          </w:p>
        </w:tc>
        <w:tc>
          <w:tcPr>
            <w:tcW w:w="993" w:type="dxa"/>
            <w:vAlign w:val="center"/>
          </w:tcPr>
          <w:p w14:paraId="4FEC05CD" w14:textId="052222AF" w:rsidR="00CE2A19" w:rsidRPr="00392AF4" w:rsidRDefault="00CE2A19" w:rsidP="003E3D9B">
            <w:pPr>
              <w:jc w:val="center"/>
              <w:rPr>
                <w:rFonts w:ascii="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744</w:t>
            </w:r>
          </w:p>
        </w:tc>
        <w:tc>
          <w:tcPr>
            <w:tcW w:w="992" w:type="dxa"/>
            <w:vAlign w:val="center"/>
          </w:tcPr>
          <w:p w14:paraId="2CA770BA" w14:textId="09995285" w:rsidR="00CE2A19" w:rsidRPr="00392AF4" w:rsidRDefault="00CE2A19" w:rsidP="003E3D9B">
            <w:pPr>
              <w:jc w:val="center"/>
              <w:rPr>
                <w:rFonts w:ascii="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744</w:t>
            </w:r>
          </w:p>
        </w:tc>
        <w:tc>
          <w:tcPr>
            <w:tcW w:w="1016" w:type="dxa"/>
            <w:vAlign w:val="center"/>
          </w:tcPr>
          <w:p w14:paraId="2E9C4E96" w14:textId="59FF5B9B" w:rsidR="00CE2A19" w:rsidRPr="00392AF4" w:rsidRDefault="00CE2A19" w:rsidP="003E3D9B">
            <w:pPr>
              <w:jc w:val="center"/>
              <w:rPr>
                <w:rFonts w:ascii="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744</w:t>
            </w:r>
          </w:p>
        </w:tc>
      </w:tr>
      <w:tr w:rsidR="00CE2A19" w:rsidRPr="00392AF4" w14:paraId="49B4C9A7" w14:textId="77777777" w:rsidTr="003E3D9B">
        <w:trPr>
          <w:trHeight w:val="375"/>
        </w:trPr>
        <w:tc>
          <w:tcPr>
            <w:tcW w:w="3256" w:type="dxa"/>
            <w:vAlign w:val="center"/>
          </w:tcPr>
          <w:p w14:paraId="6454C075" w14:textId="77777777" w:rsidR="00CE2A19" w:rsidRPr="00392AF4" w:rsidRDefault="00CE2A19" w:rsidP="003E3D9B">
            <w:pPr>
              <w:rPr>
                <w:rFonts w:ascii="Times New Roman" w:eastAsia="Times New Roman" w:hAnsi="Times New Roman"/>
                <w:sz w:val="20"/>
              </w:rPr>
            </w:pPr>
            <w:r w:rsidRPr="00392AF4">
              <w:rPr>
                <w:rFonts w:ascii="Times New Roman" w:eastAsia="Times New Roman" w:hAnsi="Times New Roman"/>
                <w:sz w:val="20"/>
              </w:rPr>
              <w:t>Nepaskirstytasis pelnas (nuostolis)</w:t>
            </w:r>
          </w:p>
        </w:tc>
        <w:tc>
          <w:tcPr>
            <w:tcW w:w="850" w:type="dxa"/>
            <w:noWrap/>
            <w:vAlign w:val="center"/>
          </w:tcPr>
          <w:p w14:paraId="22682A10" w14:textId="77777777"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-906</w:t>
            </w:r>
          </w:p>
        </w:tc>
        <w:tc>
          <w:tcPr>
            <w:tcW w:w="851" w:type="dxa"/>
            <w:noWrap/>
            <w:vAlign w:val="center"/>
          </w:tcPr>
          <w:p w14:paraId="11226E53" w14:textId="684E5DB4"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-1</w:t>
            </w:r>
            <w:r w:rsidR="0011444D">
              <w:rPr>
                <w:rFonts w:ascii="Times New Roman" w:hAnsi="Times New Roman"/>
                <w:sz w:val="20"/>
              </w:rPr>
              <w:t xml:space="preserve"> </w:t>
            </w:r>
            <w:r w:rsidRPr="00392AF4">
              <w:rPr>
                <w:rFonts w:ascii="Times New Roman" w:hAnsi="Times New Roman"/>
                <w:sz w:val="20"/>
              </w:rPr>
              <w:t>236</w:t>
            </w:r>
          </w:p>
        </w:tc>
        <w:tc>
          <w:tcPr>
            <w:tcW w:w="850" w:type="dxa"/>
            <w:noWrap/>
            <w:vAlign w:val="center"/>
          </w:tcPr>
          <w:p w14:paraId="70EF16B4" w14:textId="7AAD6025"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-1</w:t>
            </w:r>
            <w:r w:rsidR="0011444D">
              <w:rPr>
                <w:rFonts w:ascii="Times New Roman" w:hAnsi="Times New Roman"/>
                <w:sz w:val="20"/>
              </w:rPr>
              <w:t xml:space="preserve"> </w:t>
            </w:r>
            <w:r w:rsidRPr="00392AF4">
              <w:rPr>
                <w:rFonts w:ascii="Times New Roman" w:hAnsi="Times New Roman"/>
                <w:sz w:val="20"/>
              </w:rPr>
              <w:t>919</w:t>
            </w:r>
          </w:p>
        </w:tc>
        <w:tc>
          <w:tcPr>
            <w:tcW w:w="992" w:type="dxa"/>
            <w:noWrap/>
            <w:vAlign w:val="center"/>
          </w:tcPr>
          <w:p w14:paraId="1F46EC35" w14:textId="2D6444BA" w:rsidR="00CE2A19" w:rsidRPr="00392AF4" w:rsidRDefault="00CE2A19" w:rsidP="003E3D9B">
            <w:pPr>
              <w:jc w:val="center"/>
              <w:rPr>
                <w:rFonts w:ascii="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197</w:t>
            </w:r>
          </w:p>
        </w:tc>
        <w:tc>
          <w:tcPr>
            <w:tcW w:w="993" w:type="dxa"/>
            <w:vAlign w:val="center"/>
          </w:tcPr>
          <w:p w14:paraId="7EE0679F" w14:textId="384E42C5" w:rsidR="00CE2A19" w:rsidRPr="00392AF4" w:rsidRDefault="00CE2A19" w:rsidP="003E3D9B">
            <w:pPr>
              <w:jc w:val="center"/>
              <w:rPr>
                <w:rFonts w:ascii="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332</w:t>
            </w:r>
          </w:p>
        </w:tc>
        <w:tc>
          <w:tcPr>
            <w:tcW w:w="992" w:type="dxa"/>
            <w:vAlign w:val="center"/>
          </w:tcPr>
          <w:p w14:paraId="01F42BB6" w14:textId="6A00B5E0" w:rsidR="00CE2A19" w:rsidRPr="00392AF4" w:rsidRDefault="00CE2A19" w:rsidP="003E3D9B">
            <w:pPr>
              <w:jc w:val="center"/>
              <w:rPr>
                <w:rFonts w:ascii="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340</w:t>
            </w:r>
          </w:p>
        </w:tc>
        <w:tc>
          <w:tcPr>
            <w:tcW w:w="1016" w:type="dxa"/>
            <w:vAlign w:val="center"/>
          </w:tcPr>
          <w:p w14:paraId="0F3D9CCB" w14:textId="346A385A" w:rsidR="00CE2A19" w:rsidRPr="00392AF4" w:rsidRDefault="00CE2A19" w:rsidP="003E3D9B">
            <w:pPr>
              <w:jc w:val="center"/>
              <w:rPr>
                <w:rFonts w:ascii="Times New Roman" w:hAnsi="Times New Roman"/>
                <w:sz w:val="20"/>
              </w:rPr>
            </w:pPr>
            <w:r w:rsidRPr="00392AF4">
              <w:rPr>
                <w:rFonts w:ascii="Times New Roman" w:hAnsi="Times New Roman"/>
                <w:sz w:val="20"/>
              </w:rPr>
              <w:t>-2</w:t>
            </w:r>
            <w:r w:rsidR="0011444D">
              <w:rPr>
                <w:rFonts w:ascii="Times New Roman" w:hAnsi="Times New Roman"/>
                <w:sz w:val="20"/>
              </w:rPr>
              <w:t xml:space="preserve"> </w:t>
            </w:r>
            <w:r w:rsidRPr="00392AF4">
              <w:rPr>
                <w:rFonts w:ascii="Times New Roman" w:hAnsi="Times New Roman"/>
                <w:sz w:val="20"/>
              </w:rPr>
              <w:t>558</w:t>
            </w:r>
          </w:p>
        </w:tc>
      </w:tr>
      <w:tr w:rsidR="00CE2A19" w:rsidRPr="00392AF4" w14:paraId="0FEB7F39" w14:textId="77777777" w:rsidTr="003E3D9B">
        <w:trPr>
          <w:trHeight w:val="375"/>
        </w:trPr>
        <w:tc>
          <w:tcPr>
            <w:tcW w:w="3256" w:type="dxa"/>
            <w:vAlign w:val="center"/>
            <w:hideMark/>
          </w:tcPr>
          <w:p w14:paraId="37A8D519" w14:textId="77777777" w:rsidR="00CE2A19" w:rsidRPr="00392AF4" w:rsidRDefault="00CE2A19" w:rsidP="003E3D9B">
            <w:pPr>
              <w:rPr>
                <w:rFonts w:ascii="Times New Roman" w:eastAsia="Times New Roman" w:hAnsi="Times New Roman"/>
                <w:b/>
                <w:sz w:val="20"/>
              </w:rPr>
            </w:pPr>
            <w:r w:rsidRPr="00392AF4">
              <w:rPr>
                <w:rFonts w:ascii="Times New Roman" w:eastAsia="Times New Roman" w:hAnsi="Times New Roman"/>
                <w:b/>
                <w:sz w:val="20"/>
              </w:rPr>
              <w:t>Dotacijos ir subsidijos</w:t>
            </w:r>
          </w:p>
        </w:tc>
        <w:tc>
          <w:tcPr>
            <w:tcW w:w="850" w:type="dxa"/>
            <w:noWrap/>
            <w:vAlign w:val="center"/>
          </w:tcPr>
          <w:p w14:paraId="6303FA38" w14:textId="216DC2BF"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1</w:t>
            </w:r>
            <w:r w:rsidR="0011444D">
              <w:rPr>
                <w:rFonts w:ascii="Times New Roman" w:hAnsi="Times New Roman"/>
                <w:b/>
                <w:bCs/>
                <w:sz w:val="20"/>
              </w:rPr>
              <w:t xml:space="preserve"> </w:t>
            </w:r>
            <w:r w:rsidRPr="00392AF4">
              <w:rPr>
                <w:rFonts w:ascii="Times New Roman" w:hAnsi="Times New Roman"/>
                <w:b/>
                <w:bCs/>
                <w:sz w:val="20"/>
              </w:rPr>
              <w:t>456</w:t>
            </w:r>
          </w:p>
        </w:tc>
        <w:tc>
          <w:tcPr>
            <w:tcW w:w="851" w:type="dxa"/>
            <w:noWrap/>
            <w:vAlign w:val="center"/>
          </w:tcPr>
          <w:p w14:paraId="2AA323E4" w14:textId="0AD4D2A3"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1</w:t>
            </w:r>
            <w:r w:rsidR="0011444D">
              <w:rPr>
                <w:rFonts w:ascii="Times New Roman" w:hAnsi="Times New Roman"/>
                <w:b/>
                <w:bCs/>
                <w:sz w:val="20"/>
              </w:rPr>
              <w:t xml:space="preserve"> </w:t>
            </w:r>
            <w:r w:rsidRPr="00392AF4">
              <w:rPr>
                <w:rFonts w:ascii="Times New Roman" w:hAnsi="Times New Roman"/>
                <w:b/>
                <w:bCs/>
                <w:sz w:val="20"/>
              </w:rPr>
              <w:t>395</w:t>
            </w:r>
          </w:p>
        </w:tc>
        <w:tc>
          <w:tcPr>
            <w:tcW w:w="850" w:type="dxa"/>
            <w:noWrap/>
            <w:vAlign w:val="center"/>
          </w:tcPr>
          <w:p w14:paraId="4FA4AABC"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1 786</w:t>
            </w:r>
          </w:p>
        </w:tc>
        <w:tc>
          <w:tcPr>
            <w:tcW w:w="992" w:type="dxa"/>
            <w:noWrap/>
            <w:vAlign w:val="center"/>
          </w:tcPr>
          <w:p w14:paraId="7B36BE04" w14:textId="21A16200"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1</w:t>
            </w:r>
            <w:r w:rsidR="0011444D">
              <w:rPr>
                <w:rFonts w:ascii="Times New Roman" w:hAnsi="Times New Roman"/>
                <w:b/>
                <w:bCs/>
                <w:sz w:val="20"/>
              </w:rPr>
              <w:t xml:space="preserve"> </w:t>
            </w:r>
            <w:r w:rsidRPr="00392AF4">
              <w:rPr>
                <w:rFonts w:ascii="Times New Roman" w:hAnsi="Times New Roman"/>
                <w:b/>
                <w:bCs/>
                <w:sz w:val="20"/>
              </w:rPr>
              <w:t>817</w:t>
            </w:r>
          </w:p>
        </w:tc>
        <w:tc>
          <w:tcPr>
            <w:tcW w:w="993" w:type="dxa"/>
            <w:vAlign w:val="center"/>
          </w:tcPr>
          <w:p w14:paraId="7E24A9D8" w14:textId="473968F9"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1</w:t>
            </w:r>
            <w:r w:rsidR="0011444D">
              <w:rPr>
                <w:rFonts w:ascii="Times New Roman" w:hAnsi="Times New Roman"/>
                <w:b/>
                <w:bCs/>
                <w:sz w:val="20"/>
              </w:rPr>
              <w:t xml:space="preserve"> </w:t>
            </w:r>
            <w:r w:rsidRPr="00392AF4">
              <w:rPr>
                <w:rFonts w:ascii="Times New Roman" w:hAnsi="Times New Roman"/>
                <w:b/>
                <w:bCs/>
                <w:sz w:val="20"/>
              </w:rPr>
              <w:t>864</w:t>
            </w:r>
          </w:p>
        </w:tc>
        <w:tc>
          <w:tcPr>
            <w:tcW w:w="992" w:type="dxa"/>
            <w:vAlign w:val="center"/>
          </w:tcPr>
          <w:p w14:paraId="5F94B030" w14:textId="007D0389"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1</w:t>
            </w:r>
            <w:r w:rsidR="0011444D">
              <w:rPr>
                <w:rFonts w:ascii="Times New Roman" w:hAnsi="Times New Roman"/>
                <w:b/>
                <w:bCs/>
                <w:sz w:val="20"/>
              </w:rPr>
              <w:t xml:space="preserve"> </w:t>
            </w:r>
            <w:r w:rsidRPr="00392AF4">
              <w:rPr>
                <w:rFonts w:ascii="Times New Roman" w:hAnsi="Times New Roman"/>
                <w:b/>
                <w:bCs/>
                <w:sz w:val="20"/>
              </w:rPr>
              <w:t>939</w:t>
            </w:r>
          </w:p>
        </w:tc>
        <w:tc>
          <w:tcPr>
            <w:tcW w:w="1016" w:type="dxa"/>
            <w:vAlign w:val="center"/>
          </w:tcPr>
          <w:p w14:paraId="663810DB" w14:textId="56FD4189"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143</w:t>
            </w:r>
          </w:p>
        </w:tc>
      </w:tr>
      <w:tr w:rsidR="00CE2A19" w:rsidRPr="00392AF4" w14:paraId="7A0CC198" w14:textId="77777777" w:rsidTr="003E3D9B">
        <w:trPr>
          <w:trHeight w:val="345"/>
        </w:trPr>
        <w:tc>
          <w:tcPr>
            <w:tcW w:w="3256" w:type="dxa"/>
            <w:vAlign w:val="center"/>
            <w:hideMark/>
          </w:tcPr>
          <w:p w14:paraId="587C6321" w14:textId="77777777" w:rsidR="00CE2A19" w:rsidRPr="00392AF4" w:rsidRDefault="00CE2A19" w:rsidP="003E3D9B">
            <w:pPr>
              <w:rPr>
                <w:rFonts w:ascii="Times New Roman" w:eastAsia="Times New Roman" w:hAnsi="Times New Roman"/>
                <w:b/>
                <w:sz w:val="20"/>
              </w:rPr>
            </w:pPr>
            <w:r w:rsidRPr="00392AF4">
              <w:rPr>
                <w:rFonts w:ascii="Times New Roman" w:eastAsia="Times New Roman" w:hAnsi="Times New Roman"/>
                <w:b/>
                <w:sz w:val="20"/>
              </w:rPr>
              <w:t>Mokėtinos sumos ir įsipareigojimai</w:t>
            </w:r>
          </w:p>
        </w:tc>
        <w:tc>
          <w:tcPr>
            <w:tcW w:w="850" w:type="dxa"/>
            <w:noWrap/>
            <w:vAlign w:val="center"/>
          </w:tcPr>
          <w:p w14:paraId="36F3D662"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454</w:t>
            </w:r>
          </w:p>
        </w:tc>
        <w:tc>
          <w:tcPr>
            <w:tcW w:w="851" w:type="dxa"/>
            <w:noWrap/>
            <w:vAlign w:val="center"/>
          </w:tcPr>
          <w:p w14:paraId="43744EEF"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442</w:t>
            </w:r>
          </w:p>
        </w:tc>
        <w:tc>
          <w:tcPr>
            <w:tcW w:w="850" w:type="dxa"/>
            <w:noWrap/>
            <w:vAlign w:val="center"/>
          </w:tcPr>
          <w:p w14:paraId="6004FECA"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579</w:t>
            </w:r>
          </w:p>
        </w:tc>
        <w:tc>
          <w:tcPr>
            <w:tcW w:w="992" w:type="dxa"/>
            <w:noWrap/>
            <w:vAlign w:val="center"/>
          </w:tcPr>
          <w:p w14:paraId="3AAF6EAA"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584</w:t>
            </w:r>
          </w:p>
        </w:tc>
        <w:tc>
          <w:tcPr>
            <w:tcW w:w="993" w:type="dxa"/>
            <w:vAlign w:val="center"/>
          </w:tcPr>
          <w:p w14:paraId="77353D15"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550</w:t>
            </w:r>
          </w:p>
        </w:tc>
        <w:tc>
          <w:tcPr>
            <w:tcW w:w="992" w:type="dxa"/>
            <w:vAlign w:val="center"/>
          </w:tcPr>
          <w:p w14:paraId="507539DA"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509</w:t>
            </w:r>
          </w:p>
        </w:tc>
        <w:tc>
          <w:tcPr>
            <w:tcW w:w="1016" w:type="dxa"/>
            <w:vAlign w:val="center"/>
          </w:tcPr>
          <w:p w14:paraId="3C393756" w14:textId="77777777" w:rsidR="00CE2A19" w:rsidRPr="00392AF4" w:rsidRDefault="00CE2A19" w:rsidP="003E3D9B">
            <w:pPr>
              <w:jc w:val="center"/>
              <w:rPr>
                <w:rFonts w:ascii="Times New Roman" w:eastAsia="Times New Roman" w:hAnsi="Times New Roman"/>
                <w:b/>
                <w:sz w:val="20"/>
              </w:rPr>
            </w:pPr>
            <w:r w:rsidRPr="00392AF4">
              <w:rPr>
                <w:rFonts w:ascii="Times New Roman" w:hAnsi="Times New Roman"/>
                <w:b/>
                <w:bCs/>
                <w:sz w:val="20"/>
              </w:rPr>
              <w:t>540</w:t>
            </w:r>
          </w:p>
        </w:tc>
      </w:tr>
      <w:tr w:rsidR="00CE2A19" w:rsidRPr="00392AF4" w14:paraId="5DF82F1A" w14:textId="77777777" w:rsidTr="003E3D9B">
        <w:trPr>
          <w:trHeight w:val="345"/>
        </w:trPr>
        <w:tc>
          <w:tcPr>
            <w:tcW w:w="3256" w:type="dxa"/>
            <w:vAlign w:val="center"/>
          </w:tcPr>
          <w:p w14:paraId="566BDEE0" w14:textId="77777777" w:rsidR="00CE2A19" w:rsidRPr="00392AF4" w:rsidRDefault="00CE2A19" w:rsidP="003E3D9B">
            <w:pPr>
              <w:rPr>
                <w:rFonts w:ascii="Times New Roman" w:eastAsia="Times New Roman" w:hAnsi="Times New Roman"/>
                <w:sz w:val="20"/>
              </w:rPr>
            </w:pPr>
            <w:r w:rsidRPr="00392AF4">
              <w:rPr>
                <w:rFonts w:ascii="Times New Roman" w:eastAsia="Times New Roman" w:hAnsi="Times New Roman"/>
                <w:sz w:val="20"/>
              </w:rPr>
              <w:t>Gauti avansai ir skolos tiekėjams</w:t>
            </w:r>
          </w:p>
        </w:tc>
        <w:tc>
          <w:tcPr>
            <w:tcW w:w="850" w:type="dxa"/>
            <w:noWrap/>
            <w:vAlign w:val="center"/>
          </w:tcPr>
          <w:p w14:paraId="03521E8E" w14:textId="77777777"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104</w:t>
            </w:r>
          </w:p>
        </w:tc>
        <w:tc>
          <w:tcPr>
            <w:tcW w:w="851" w:type="dxa"/>
            <w:noWrap/>
            <w:vAlign w:val="center"/>
          </w:tcPr>
          <w:p w14:paraId="006AE5A3" w14:textId="77777777"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63</w:t>
            </w:r>
          </w:p>
        </w:tc>
        <w:tc>
          <w:tcPr>
            <w:tcW w:w="850" w:type="dxa"/>
            <w:noWrap/>
            <w:vAlign w:val="center"/>
          </w:tcPr>
          <w:p w14:paraId="1FF84C9A" w14:textId="77777777"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98</w:t>
            </w:r>
          </w:p>
        </w:tc>
        <w:tc>
          <w:tcPr>
            <w:tcW w:w="992" w:type="dxa"/>
            <w:noWrap/>
            <w:vAlign w:val="center"/>
          </w:tcPr>
          <w:p w14:paraId="139F64C4"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124</w:t>
            </w:r>
          </w:p>
        </w:tc>
        <w:tc>
          <w:tcPr>
            <w:tcW w:w="993" w:type="dxa"/>
            <w:vAlign w:val="center"/>
          </w:tcPr>
          <w:p w14:paraId="64E97C12"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120</w:t>
            </w:r>
          </w:p>
        </w:tc>
        <w:tc>
          <w:tcPr>
            <w:tcW w:w="992" w:type="dxa"/>
            <w:vAlign w:val="center"/>
          </w:tcPr>
          <w:p w14:paraId="6C499DF5"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99</w:t>
            </w:r>
          </w:p>
        </w:tc>
        <w:tc>
          <w:tcPr>
            <w:tcW w:w="1016" w:type="dxa"/>
            <w:vAlign w:val="center"/>
          </w:tcPr>
          <w:p w14:paraId="5F3DB93C"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120</w:t>
            </w:r>
          </w:p>
        </w:tc>
      </w:tr>
      <w:tr w:rsidR="00CE2A19" w:rsidRPr="00392AF4" w14:paraId="09D3F93D" w14:textId="77777777" w:rsidTr="003E3D9B">
        <w:trPr>
          <w:trHeight w:val="345"/>
        </w:trPr>
        <w:tc>
          <w:tcPr>
            <w:tcW w:w="3256" w:type="dxa"/>
            <w:vAlign w:val="center"/>
          </w:tcPr>
          <w:p w14:paraId="1533DF66" w14:textId="77777777" w:rsidR="00CE2A19" w:rsidRPr="00392AF4" w:rsidRDefault="00CE2A19" w:rsidP="003E3D9B">
            <w:pPr>
              <w:rPr>
                <w:rFonts w:ascii="Times New Roman" w:eastAsia="Times New Roman" w:hAnsi="Times New Roman"/>
                <w:sz w:val="20"/>
              </w:rPr>
            </w:pPr>
            <w:r w:rsidRPr="00392AF4">
              <w:rPr>
                <w:rFonts w:ascii="Times New Roman" w:eastAsia="Times New Roman" w:hAnsi="Times New Roman"/>
                <w:sz w:val="20"/>
              </w:rPr>
              <w:t>Su darbo santykiais susiję įsipareigojimai</w:t>
            </w:r>
          </w:p>
        </w:tc>
        <w:tc>
          <w:tcPr>
            <w:tcW w:w="850" w:type="dxa"/>
            <w:noWrap/>
            <w:vAlign w:val="center"/>
          </w:tcPr>
          <w:p w14:paraId="020E1590" w14:textId="77777777"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350</w:t>
            </w:r>
          </w:p>
        </w:tc>
        <w:tc>
          <w:tcPr>
            <w:tcW w:w="851" w:type="dxa"/>
            <w:noWrap/>
            <w:vAlign w:val="center"/>
          </w:tcPr>
          <w:p w14:paraId="715DF00E" w14:textId="77777777"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379</w:t>
            </w:r>
          </w:p>
        </w:tc>
        <w:tc>
          <w:tcPr>
            <w:tcW w:w="850" w:type="dxa"/>
            <w:noWrap/>
            <w:vAlign w:val="center"/>
          </w:tcPr>
          <w:p w14:paraId="3BCF3283" w14:textId="77777777" w:rsidR="00CE2A19" w:rsidRPr="00392AF4" w:rsidRDefault="00CE2A19" w:rsidP="003E3D9B">
            <w:pPr>
              <w:jc w:val="center"/>
              <w:rPr>
                <w:rFonts w:ascii="Times New Roman" w:eastAsia="Times New Roman" w:hAnsi="Times New Roman"/>
                <w:sz w:val="20"/>
              </w:rPr>
            </w:pPr>
            <w:r w:rsidRPr="00392AF4">
              <w:rPr>
                <w:rFonts w:ascii="Times New Roman" w:hAnsi="Times New Roman"/>
                <w:sz w:val="20"/>
              </w:rPr>
              <w:t>481</w:t>
            </w:r>
          </w:p>
        </w:tc>
        <w:tc>
          <w:tcPr>
            <w:tcW w:w="992" w:type="dxa"/>
            <w:noWrap/>
            <w:vAlign w:val="center"/>
          </w:tcPr>
          <w:p w14:paraId="16D1ABE0"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460</w:t>
            </w:r>
          </w:p>
        </w:tc>
        <w:tc>
          <w:tcPr>
            <w:tcW w:w="993" w:type="dxa"/>
            <w:vAlign w:val="center"/>
          </w:tcPr>
          <w:p w14:paraId="04BB7384"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430</w:t>
            </w:r>
          </w:p>
        </w:tc>
        <w:tc>
          <w:tcPr>
            <w:tcW w:w="992" w:type="dxa"/>
            <w:vAlign w:val="center"/>
          </w:tcPr>
          <w:p w14:paraId="264B38D7"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410</w:t>
            </w:r>
          </w:p>
        </w:tc>
        <w:tc>
          <w:tcPr>
            <w:tcW w:w="1016" w:type="dxa"/>
            <w:vAlign w:val="center"/>
          </w:tcPr>
          <w:p w14:paraId="2ED05830" w14:textId="77777777" w:rsidR="00CE2A19" w:rsidRPr="00392AF4" w:rsidRDefault="00CE2A19" w:rsidP="003E3D9B">
            <w:pPr>
              <w:jc w:val="center"/>
              <w:rPr>
                <w:rFonts w:ascii="Times New Roman" w:hAnsi="Times New Roman"/>
                <w:sz w:val="20"/>
              </w:rPr>
            </w:pPr>
            <w:r w:rsidRPr="00392AF4">
              <w:rPr>
                <w:rFonts w:ascii="Times New Roman" w:hAnsi="Times New Roman"/>
                <w:sz w:val="20"/>
              </w:rPr>
              <w:t>420</w:t>
            </w:r>
          </w:p>
        </w:tc>
      </w:tr>
      <w:tr w:rsidR="00CE2A19" w:rsidRPr="00392AF4" w14:paraId="1A62B41E" w14:textId="77777777" w:rsidTr="003E3D9B">
        <w:trPr>
          <w:trHeight w:val="630"/>
        </w:trPr>
        <w:tc>
          <w:tcPr>
            <w:tcW w:w="3256" w:type="dxa"/>
            <w:vAlign w:val="center"/>
            <w:hideMark/>
          </w:tcPr>
          <w:p w14:paraId="240D5DCC" w14:textId="38DE9EB3" w:rsidR="00CE2A19" w:rsidRPr="00392AF4" w:rsidRDefault="00CE2A19" w:rsidP="003E3D9B">
            <w:pPr>
              <w:rPr>
                <w:rFonts w:ascii="Times New Roman" w:eastAsia="Times New Roman" w:hAnsi="Times New Roman"/>
                <w:b/>
                <w:bCs/>
                <w:sz w:val="20"/>
              </w:rPr>
            </w:pPr>
            <w:r w:rsidRPr="00392AF4">
              <w:rPr>
                <w:rFonts w:ascii="Times New Roman" w:eastAsia="Times New Roman" w:hAnsi="Times New Roman"/>
                <w:b/>
                <w:bCs/>
                <w:sz w:val="20"/>
              </w:rPr>
              <w:t>Nuosavo kapitalo ir įsipareigojimų</w:t>
            </w:r>
          </w:p>
          <w:p w14:paraId="2FD41D46" w14:textId="77777777" w:rsidR="00CE2A19" w:rsidRPr="00392AF4" w:rsidRDefault="00CE2A19" w:rsidP="003E3D9B">
            <w:pPr>
              <w:rPr>
                <w:rFonts w:ascii="Times New Roman" w:eastAsia="Times New Roman" w:hAnsi="Times New Roman"/>
                <w:b/>
                <w:bCs/>
                <w:sz w:val="20"/>
              </w:rPr>
            </w:pPr>
            <w:r w:rsidRPr="00392AF4">
              <w:rPr>
                <w:rFonts w:ascii="Times New Roman" w:eastAsia="Times New Roman" w:hAnsi="Times New Roman"/>
                <w:b/>
                <w:bCs/>
                <w:sz w:val="20"/>
              </w:rPr>
              <w:t>iš viso</w:t>
            </w:r>
          </w:p>
        </w:tc>
        <w:tc>
          <w:tcPr>
            <w:tcW w:w="850" w:type="dxa"/>
            <w:noWrap/>
            <w:vAlign w:val="center"/>
          </w:tcPr>
          <w:p w14:paraId="7773C8D0" w14:textId="4CC80966" w:rsidR="00CE2A19" w:rsidRPr="00392AF4" w:rsidRDefault="00CE2A19" w:rsidP="003E3D9B">
            <w:pPr>
              <w:jc w:val="center"/>
              <w:rPr>
                <w:rFonts w:ascii="Times New Roman" w:eastAsia="Times New Roman" w:hAnsi="Times New Roman"/>
                <w:b/>
                <w:bCs/>
                <w:sz w:val="20"/>
              </w:rPr>
            </w:pPr>
            <w:r w:rsidRPr="00392AF4">
              <w:rPr>
                <w:rFonts w:ascii="Times New Roman" w:hAnsi="Times New Roman"/>
                <w:b/>
                <w:bCs/>
                <w:sz w:val="20"/>
              </w:rPr>
              <w:t>3</w:t>
            </w:r>
            <w:r w:rsidR="0011444D">
              <w:rPr>
                <w:rFonts w:ascii="Times New Roman" w:hAnsi="Times New Roman"/>
                <w:b/>
                <w:bCs/>
                <w:sz w:val="20"/>
              </w:rPr>
              <w:t xml:space="preserve"> </w:t>
            </w:r>
            <w:r w:rsidRPr="00392AF4">
              <w:rPr>
                <w:rFonts w:ascii="Times New Roman" w:hAnsi="Times New Roman"/>
                <w:b/>
                <w:bCs/>
                <w:sz w:val="20"/>
              </w:rPr>
              <w:t>748</w:t>
            </w:r>
          </w:p>
        </w:tc>
        <w:tc>
          <w:tcPr>
            <w:tcW w:w="851" w:type="dxa"/>
            <w:noWrap/>
            <w:vAlign w:val="center"/>
          </w:tcPr>
          <w:p w14:paraId="2FEBD138" w14:textId="311D7130" w:rsidR="00CE2A19" w:rsidRPr="00392AF4" w:rsidRDefault="00CE2A19" w:rsidP="003E3D9B">
            <w:pPr>
              <w:jc w:val="center"/>
              <w:rPr>
                <w:rFonts w:ascii="Times New Roman" w:eastAsia="Times New Roman" w:hAnsi="Times New Roman"/>
                <w:b/>
                <w:bCs/>
                <w:sz w:val="20"/>
              </w:rPr>
            </w:pPr>
            <w:r w:rsidRPr="00392AF4">
              <w:rPr>
                <w:rFonts w:ascii="Times New Roman" w:hAnsi="Times New Roman"/>
                <w:b/>
                <w:bCs/>
                <w:sz w:val="20"/>
              </w:rPr>
              <w:t>3</w:t>
            </w:r>
            <w:r w:rsidR="0011444D">
              <w:rPr>
                <w:rFonts w:ascii="Times New Roman" w:hAnsi="Times New Roman"/>
                <w:b/>
                <w:bCs/>
                <w:sz w:val="20"/>
              </w:rPr>
              <w:t xml:space="preserve"> </w:t>
            </w:r>
            <w:r w:rsidRPr="00392AF4">
              <w:rPr>
                <w:rFonts w:ascii="Times New Roman" w:hAnsi="Times New Roman"/>
                <w:b/>
                <w:bCs/>
                <w:sz w:val="20"/>
              </w:rPr>
              <w:t>345</w:t>
            </w:r>
          </w:p>
        </w:tc>
        <w:tc>
          <w:tcPr>
            <w:tcW w:w="850" w:type="dxa"/>
            <w:noWrap/>
            <w:vAlign w:val="center"/>
          </w:tcPr>
          <w:p w14:paraId="04C61C5A" w14:textId="518BFDD3" w:rsidR="00CE2A19" w:rsidRPr="00392AF4" w:rsidRDefault="00CE2A19" w:rsidP="003E3D9B">
            <w:pPr>
              <w:jc w:val="center"/>
              <w:rPr>
                <w:rFonts w:ascii="Times New Roman" w:eastAsia="Times New Roman" w:hAnsi="Times New Roman"/>
                <w:b/>
                <w:bCs/>
                <w:sz w:val="20"/>
              </w:rPr>
            </w:pPr>
            <w:r w:rsidRPr="00392AF4">
              <w:rPr>
                <w:rFonts w:ascii="Times New Roman" w:hAnsi="Times New Roman"/>
                <w:b/>
                <w:bCs/>
                <w:sz w:val="20"/>
              </w:rPr>
              <w:t>3</w:t>
            </w:r>
            <w:r w:rsidR="0011444D">
              <w:rPr>
                <w:rFonts w:ascii="Times New Roman" w:hAnsi="Times New Roman"/>
                <w:b/>
                <w:bCs/>
                <w:sz w:val="20"/>
              </w:rPr>
              <w:t xml:space="preserve"> </w:t>
            </w:r>
            <w:r w:rsidRPr="00392AF4">
              <w:rPr>
                <w:rFonts w:ascii="Times New Roman" w:hAnsi="Times New Roman"/>
                <w:b/>
                <w:bCs/>
                <w:sz w:val="20"/>
              </w:rPr>
              <w:t>190</w:t>
            </w:r>
          </w:p>
        </w:tc>
        <w:tc>
          <w:tcPr>
            <w:tcW w:w="992" w:type="dxa"/>
            <w:noWrap/>
            <w:vAlign w:val="center"/>
          </w:tcPr>
          <w:p w14:paraId="3F3A555A" w14:textId="02957B1F" w:rsidR="00CE2A19" w:rsidRPr="00392AF4" w:rsidRDefault="00CE2A19" w:rsidP="003E3D9B">
            <w:pPr>
              <w:jc w:val="center"/>
              <w:rPr>
                <w:rFonts w:ascii="Times New Roman" w:eastAsia="Times New Roman" w:hAnsi="Times New Roman"/>
                <w:b/>
                <w:bCs/>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948</w:t>
            </w:r>
          </w:p>
        </w:tc>
        <w:tc>
          <w:tcPr>
            <w:tcW w:w="993" w:type="dxa"/>
            <w:vAlign w:val="center"/>
          </w:tcPr>
          <w:p w14:paraId="3BE9416D" w14:textId="3BA10437" w:rsidR="00CE2A19" w:rsidRPr="00392AF4" w:rsidRDefault="00CE2A19" w:rsidP="003E3D9B">
            <w:pPr>
              <w:jc w:val="center"/>
              <w:rPr>
                <w:rFonts w:ascii="Times New Roman" w:eastAsia="Times New Roman" w:hAnsi="Times New Roman"/>
                <w:b/>
                <w:bCs/>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826</w:t>
            </w:r>
          </w:p>
        </w:tc>
        <w:tc>
          <w:tcPr>
            <w:tcW w:w="992" w:type="dxa"/>
            <w:vAlign w:val="center"/>
          </w:tcPr>
          <w:p w14:paraId="7E7FC35E" w14:textId="2B2B956A" w:rsidR="00CE2A19" w:rsidRPr="00392AF4" w:rsidRDefault="00CE2A19" w:rsidP="003E3D9B">
            <w:pPr>
              <w:jc w:val="center"/>
              <w:rPr>
                <w:rFonts w:ascii="Times New Roman" w:eastAsia="Times New Roman" w:hAnsi="Times New Roman"/>
                <w:b/>
                <w:bCs/>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852</w:t>
            </w:r>
          </w:p>
        </w:tc>
        <w:tc>
          <w:tcPr>
            <w:tcW w:w="1016" w:type="dxa"/>
            <w:vAlign w:val="center"/>
          </w:tcPr>
          <w:p w14:paraId="0676E603" w14:textId="420FCF69" w:rsidR="00CE2A19" w:rsidRPr="00392AF4" w:rsidRDefault="00CE2A19" w:rsidP="003E3D9B">
            <w:pPr>
              <w:jc w:val="center"/>
              <w:rPr>
                <w:rFonts w:ascii="Times New Roman" w:eastAsia="Times New Roman" w:hAnsi="Times New Roman"/>
                <w:b/>
                <w:bCs/>
                <w:sz w:val="20"/>
              </w:rPr>
            </w:pPr>
            <w:r w:rsidRPr="00392AF4">
              <w:rPr>
                <w:rFonts w:ascii="Times New Roman" w:hAnsi="Times New Roman"/>
                <w:b/>
                <w:bCs/>
                <w:sz w:val="20"/>
              </w:rPr>
              <w:t>2</w:t>
            </w:r>
            <w:r w:rsidR="0011444D">
              <w:rPr>
                <w:rFonts w:ascii="Times New Roman" w:hAnsi="Times New Roman"/>
                <w:b/>
                <w:bCs/>
                <w:sz w:val="20"/>
              </w:rPr>
              <w:t xml:space="preserve"> </w:t>
            </w:r>
            <w:r w:rsidRPr="00392AF4">
              <w:rPr>
                <w:rFonts w:ascii="Times New Roman" w:hAnsi="Times New Roman"/>
                <w:b/>
                <w:bCs/>
                <w:sz w:val="20"/>
              </w:rPr>
              <w:t>869</w:t>
            </w:r>
          </w:p>
        </w:tc>
      </w:tr>
    </w:tbl>
    <w:p w14:paraId="47BC1DA4" w14:textId="66DBD45A" w:rsidR="00E158A0" w:rsidRPr="00392AF4" w:rsidRDefault="00E158A0" w:rsidP="00392AF4">
      <w:pPr>
        <w:spacing w:before="240" w:after="0" w:line="276" w:lineRule="auto"/>
        <w:ind w:firstLine="567"/>
        <w:jc w:val="both"/>
        <w:rPr>
          <w:rFonts w:ascii="Times New Roman" w:hAnsi="Times New Roman" w:cs="Times New Roman"/>
          <w:sz w:val="24"/>
          <w:szCs w:val="24"/>
        </w:rPr>
      </w:pPr>
      <w:r w:rsidRPr="00392AF4">
        <w:rPr>
          <w:rFonts w:ascii="Times New Roman" w:hAnsi="Times New Roman" w:cs="Times New Roman"/>
          <w:sz w:val="24"/>
          <w:szCs w:val="24"/>
        </w:rPr>
        <w:t>Naujos laikinos funkcijos ir trumpalaikiai darbai, atsirandantys dėl besikeičianči</w:t>
      </w:r>
      <w:r w:rsidR="00543BBB">
        <w:rPr>
          <w:rFonts w:ascii="Times New Roman" w:hAnsi="Times New Roman" w:cs="Times New Roman"/>
          <w:sz w:val="24"/>
          <w:szCs w:val="24"/>
        </w:rPr>
        <w:t>ų</w:t>
      </w:r>
      <w:r w:rsidRPr="00392AF4">
        <w:rPr>
          <w:rFonts w:ascii="Times New Roman" w:hAnsi="Times New Roman" w:cs="Times New Roman"/>
          <w:sz w:val="24"/>
          <w:szCs w:val="24"/>
        </w:rPr>
        <w:t xml:space="preserve"> politin</w:t>
      </w:r>
      <w:r w:rsidR="00543BBB">
        <w:rPr>
          <w:rFonts w:ascii="Times New Roman" w:hAnsi="Times New Roman" w:cs="Times New Roman"/>
          <w:sz w:val="24"/>
          <w:szCs w:val="24"/>
        </w:rPr>
        <w:t>ių veiksnių</w:t>
      </w:r>
      <w:r w:rsidRPr="00392AF4">
        <w:rPr>
          <w:rFonts w:ascii="Times New Roman" w:hAnsi="Times New Roman" w:cs="Times New Roman"/>
          <w:sz w:val="24"/>
          <w:szCs w:val="24"/>
        </w:rPr>
        <w:t xml:space="preserve"> ir ekonominės situacijos valstybėje, vėluojantys teisės aktai, dažnas jų keitimas, įgyvendinimo terminų neapibrėžtumas riboja ŽŪIKVC galimybes tiksliai planuoti darbus ir žmogiškuosius </w:t>
      </w:r>
      <w:r w:rsidR="0011444D">
        <w:rPr>
          <w:rFonts w:ascii="Times New Roman" w:hAnsi="Times New Roman" w:cs="Times New Roman"/>
          <w:sz w:val="24"/>
          <w:szCs w:val="24"/>
        </w:rPr>
        <w:t>išteklius</w:t>
      </w:r>
      <w:r w:rsidRPr="00392AF4">
        <w:rPr>
          <w:rFonts w:ascii="Times New Roman" w:hAnsi="Times New Roman" w:cs="Times New Roman"/>
          <w:sz w:val="24"/>
          <w:szCs w:val="24"/>
        </w:rPr>
        <w:t>, prognozuoti veiklos pokyčius ilguoju laikotarpiu.</w:t>
      </w:r>
    </w:p>
    <w:p w14:paraId="16C9EA95" w14:textId="76A58938" w:rsidR="00E158A0" w:rsidRPr="00225A58" w:rsidRDefault="00E158A0" w:rsidP="00392AF4">
      <w:pPr>
        <w:tabs>
          <w:tab w:val="left" w:pos="567"/>
        </w:tabs>
        <w:spacing w:line="276" w:lineRule="auto"/>
        <w:ind w:firstLine="567"/>
        <w:jc w:val="both"/>
        <w:rPr>
          <w:rFonts w:ascii="Times New Roman" w:hAnsi="Times New Roman" w:cs="Times New Roman"/>
          <w:sz w:val="24"/>
          <w:szCs w:val="24"/>
        </w:rPr>
      </w:pPr>
      <w:r w:rsidRPr="00034102">
        <w:rPr>
          <w:rFonts w:ascii="Times New Roman" w:hAnsi="Times New Roman" w:cs="Times New Roman"/>
          <w:sz w:val="24"/>
          <w:szCs w:val="24"/>
        </w:rPr>
        <w:t>Ž</w:t>
      </w:r>
      <w:r w:rsidRPr="00225A58">
        <w:rPr>
          <w:rFonts w:ascii="Times New Roman" w:hAnsi="Times New Roman" w:cs="Times New Roman"/>
          <w:sz w:val="24"/>
          <w:szCs w:val="24"/>
        </w:rPr>
        <w:t xml:space="preserve">ŪIKVC išsiskiria savo pagrindine veikla ir aiškiai apibrėžtais paskirties aspektais, todėl jau veikia 18 metų. </w:t>
      </w:r>
      <w:r w:rsidR="00034102">
        <w:rPr>
          <w:rFonts w:ascii="Times New Roman" w:hAnsi="Times New Roman" w:cs="Times New Roman"/>
          <w:sz w:val="24"/>
          <w:szCs w:val="24"/>
        </w:rPr>
        <w:t>P</w:t>
      </w:r>
      <w:r w:rsidRPr="00225A58">
        <w:rPr>
          <w:rFonts w:ascii="Times New Roman" w:hAnsi="Times New Roman" w:cs="Times New Roman"/>
          <w:sz w:val="24"/>
          <w:szCs w:val="24"/>
        </w:rPr>
        <w:t>lanavimo tikslas – ir toliau užtikrinti sėkmingą</w:t>
      </w:r>
      <w:r w:rsidR="00034102">
        <w:rPr>
          <w:rFonts w:ascii="Times New Roman" w:hAnsi="Times New Roman" w:cs="Times New Roman"/>
          <w:sz w:val="24"/>
          <w:szCs w:val="24"/>
        </w:rPr>
        <w:t xml:space="preserve"> ŽŪIKVC</w:t>
      </w:r>
      <w:r w:rsidRPr="00034102">
        <w:rPr>
          <w:rFonts w:ascii="Times New Roman" w:hAnsi="Times New Roman" w:cs="Times New Roman"/>
          <w:sz w:val="24"/>
          <w:szCs w:val="24"/>
        </w:rPr>
        <w:t xml:space="preserve"> v</w:t>
      </w:r>
      <w:r w:rsidRPr="00225A58">
        <w:rPr>
          <w:rFonts w:ascii="Times New Roman" w:hAnsi="Times New Roman" w:cs="Times New Roman"/>
          <w:sz w:val="24"/>
          <w:szCs w:val="24"/>
        </w:rPr>
        <w:t>eiklą.</w:t>
      </w:r>
    </w:p>
    <w:p w14:paraId="36B3AB29" w14:textId="77777777" w:rsidR="00E158A0" w:rsidRPr="001F1DC4" w:rsidRDefault="00E158A0" w:rsidP="00E158A0">
      <w:pPr>
        <w:spacing w:after="0" w:line="360" w:lineRule="auto"/>
        <w:rPr>
          <w:rFonts w:ascii="Times New Roman" w:hAnsi="Times New Roman" w:cs="Times New Roman"/>
          <w:iCs/>
          <w:color w:val="008000"/>
          <w:sz w:val="28"/>
          <w:szCs w:val="28"/>
        </w:rPr>
      </w:pPr>
      <w:r w:rsidRPr="001F1DC4">
        <w:rPr>
          <w:rFonts w:ascii="Times New Roman" w:hAnsi="Times New Roman" w:cs="Times New Roman"/>
          <w:iCs/>
          <w:color w:val="008000"/>
          <w:sz w:val="28"/>
          <w:szCs w:val="28"/>
        </w:rPr>
        <w:t>ŽŪIKVC INVESTICIJOS</w:t>
      </w:r>
    </w:p>
    <w:p w14:paraId="25BA23A8" w14:textId="621A08A3" w:rsidR="00E158A0" w:rsidRPr="00225A58" w:rsidRDefault="00E158A0" w:rsidP="006A4893">
      <w:pPr>
        <w:spacing w:after="0" w:line="276" w:lineRule="auto"/>
        <w:ind w:firstLine="567"/>
        <w:jc w:val="both"/>
        <w:rPr>
          <w:rFonts w:ascii="Times New Roman" w:hAnsi="Times New Roman" w:cs="Times New Roman"/>
          <w:sz w:val="24"/>
        </w:rPr>
      </w:pPr>
      <w:r w:rsidRPr="00225A58">
        <w:rPr>
          <w:rFonts w:ascii="Times New Roman" w:hAnsi="Times New Roman" w:cs="Times New Roman"/>
          <w:sz w:val="24"/>
        </w:rPr>
        <w:t>ŽŪIKVC investicijos nėra komercinis projektas.</w:t>
      </w:r>
    </w:p>
    <w:p w14:paraId="3FE85ED9" w14:textId="1BCA380C" w:rsidR="00E158A0" w:rsidRPr="00225A58" w:rsidRDefault="00E158A0" w:rsidP="006A4893">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Pagrindinę ŽŪIKVC investicijų dalį sudaro investicijos į turto atstatymą ir modernizavimą.</w:t>
      </w:r>
    </w:p>
    <w:p w14:paraId="508B704A" w14:textId="31F572FF"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color w:val="000000" w:themeColor="text1"/>
          <w:sz w:val="24"/>
          <w:szCs w:val="24"/>
        </w:rPr>
        <w:t>Tam, kad ŽŪIKVC, kaip registrų ir IS tvarkytoja, vykdydama ja</w:t>
      </w:r>
      <w:r w:rsidR="004A5591">
        <w:rPr>
          <w:rFonts w:ascii="Times New Roman" w:hAnsi="Times New Roman" w:cs="Times New Roman"/>
          <w:color w:val="000000" w:themeColor="text1"/>
          <w:sz w:val="24"/>
          <w:szCs w:val="24"/>
        </w:rPr>
        <w:t>i</w:t>
      </w:r>
      <w:r w:rsidRPr="00225A58">
        <w:rPr>
          <w:rFonts w:ascii="Times New Roman" w:hAnsi="Times New Roman" w:cs="Times New Roman"/>
          <w:color w:val="000000" w:themeColor="text1"/>
          <w:sz w:val="24"/>
          <w:szCs w:val="24"/>
        </w:rPr>
        <w:t xml:space="preserve"> pavestas funkcijas galėtų administruoti ir </w:t>
      </w:r>
      <w:r w:rsidRPr="00225A58">
        <w:rPr>
          <w:rFonts w:ascii="Times New Roman" w:hAnsi="Times New Roman" w:cs="Times New Roman"/>
          <w:sz w:val="24"/>
          <w:szCs w:val="24"/>
        </w:rPr>
        <w:t xml:space="preserve">tobulinti registrus bei IS ir </w:t>
      </w:r>
      <w:r w:rsidR="00623B63">
        <w:rPr>
          <w:rFonts w:ascii="Times New Roman" w:hAnsi="Times New Roman" w:cs="Times New Roman"/>
          <w:sz w:val="24"/>
          <w:szCs w:val="24"/>
        </w:rPr>
        <w:t>užtikrinti</w:t>
      </w:r>
      <w:r w:rsidRPr="00225A58">
        <w:rPr>
          <w:rFonts w:ascii="Times New Roman" w:hAnsi="Times New Roman" w:cs="Times New Roman"/>
          <w:sz w:val="24"/>
          <w:szCs w:val="24"/>
        </w:rPr>
        <w:t xml:space="preserve"> keliamus techninius reikalavimus</w:t>
      </w:r>
      <w:r w:rsidR="00623B63">
        <w:rPr>
          <w:rFonts w:ascii="Times New Roman" w:hAnsi="Times New Roman" w:cs="Times New Roman"/>
          <w:sz w:val="24"/>
          <w:szCs w:val="24"/>
        </w:rPr>
        <w:t xml:space="preserve"> IS saugumui ir stabiliam veikimui</w:t>
      </w:r>
      <w:r w:rsidRPr="00225A58">
        <w:rPr>
          <w:rFonts w:ascii="Times New Roman" w:hAnsi="Times New Roman" w:cs="Times New Roman"/>
          <w:sz w:val="24"/>
          <w:szCs w:val="24"/>
        </w:rPr>
        <w:t xml:space="preserve">, reikalingos lėšos ilgalaikiam materialiajam ir nematerialiajam turtui įsigyti. </w:t>
      </w:r>
    </w:p>
    <w:p w14:paraId="105FAF56" w14:textId="290C4E9B"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2019 m. ŽŪIKVC įsigijo HP tarnybines stotis, sukomplektuot</w:t>
      </w:r>
      <w:r w:rsidR="00623B63">
        <w:rPr>
          <w:rFonts w:ascii="Times New Roman" w:hAnsi="Times New Roman" w:cs="Times New Roman"/>
          <w:sz w:val="24"/>
          <w:szCs w:val="24"/>
        </w:rPr>
        <w:t>a</w:t>
      </w:r>
      <w:r w:rsidRPr="00225A58">
        <w:rPr>
          <w:rFonts w:ascii="Times New Roman" w:hAnsi="Times New Roman" w:cs="Times New Roman"/>
          <w:sz w:val="24"/>
          <w:szCs w:val="24"/>
        </w:rPr>
        <w:t>s su optinio tinklo duomenų keitikliais, kurių sparta yra 16/32 GB. Dabartiniai optinio duomenų tinklo komutatoriai neleidžia išnaudoti šių tarnybinių stočių našumo, todėl reikia modernizuoti esamą optinį duomenų tinklą iš 2/4/8 į 16/32 GB tinklą įsigyjant 2 su 16/32 GB palaikančius optinius tinklo įrenginius. 2021 m. ŽŪIKVC planuoja įsigyti šiuos įrenginius.</w:t>
      </w:r>
    </w:p>
    <w:p w14:paraId="41D631A9" w14:textId="3E1815AB"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Šiuo metu ŽŪIKVC naudoja 32 serverius HP </w:t>
      </w:r>
      <w:r w:rsidRPr="00225A58">
        <w:rPr>
          <w:rFonts w:ascii="Times New Roman" w:hAnsi="Times New Roman" w:cs="Times New Roman"/>
          <w:i/>
          <w:sz w:val="24"/>
          <w:szCs w:val="24"/>
        </w:rPr>
        <w:t>ProLiant</w:t>
      </w:r>
      <w:r w:rsidRPr="00225A58">
        <w:rPr>
          <w:rFonts w:ascii="Times New Roman" w:hAnsi="Times New Roman" w:cs="Times New Roman"/>
          <w:sz w:val="24"/>
          <w:szCs w:val="24"/>
        </w:rPr>
        <w:t xml:space="preserve"> DL380G8, kurie įsigyti 2013 m. Šie serveriai buvo komplektuojami su 64 GB operatyviąja atmintimi. PPIS funkcionavimui užtikrinti naudojama daug serverių, kurie yra virtualūs ir komplektuojami su 16, 32, 40 ir 48 GB operatyvin</w:t>
      </w:r>
      <w:r w:rsidR="006B0DE0">
        <w:rPr>
          <w:rFonts w:ascii="Times New Roman" w:hAnsi="Times New Roman" w:cs="Times New Roman"/>
          <w:sz w:val="24"/>
          <w:szCs w:val="24"/>
        </w:rPr>
        <w:t>e</w:t>
      </w:r>
      <w:r w:rsidRPr="00225A58">
        <w:rPr>
          <w:rFonts w:ascii="Times New Roman" w:hAnsi="Times New Roman" w:cs="Times New Roman"/>
          <w:sz w:val="24"/>
          <w:szCs w:val="24"/>
        </w:rPr>
        <w:t xml:space="preserve"> atminti</w:t>
      </w:r>
      <w:r w:rsidR="006B0DE0">
        <w:rPr>
          <w:rFonts w:ascii="Times New Roman" w:hAnsi="Times New Roman" w:cs="Times New Roman"/>
          <w:sz w:val="24"/>
          <w:szCs w:val="24"/>
        </w:rPr>
        <w:t>mi</w:t>
      </w:r>
      <w:r w:rsidRPr="00225A58">
        <w:rPr>
          <w:rFonts w:ascii="Times New Roman" w:hAnsi="Times New Roman" w:cs="Times New Roman"/>
          <w:sz w:val="24"/>
          <w:szCs w:val="24"/>
        </w:rPr>
        <w:t xml:space="preserve">. Senieji HP serveriai neišnaudojami optimaliai, telpa 1–2 virtualios mašinos. Nuo 2021 m. gamintojas nebeteiks palaikymo tokiems serveriams. 2021 m. ŽŪIKVC planuoja įsigyti 5 naujas tarnybines stotis. </w:t>
      </w:r>
    </w:p>
    <w:p w14:paraId="513BFBCE" w14:textId="61B07F5B"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lastRenderedPageBreak/>
        <w:t xml:space="preserve">2013–2014 m. įsigyti nešiojami kompiuteriai </w:t>
      </w:r>
      <w:r w:rsidR="006B0DE0">
        <w:rPr>
          <w:rFonts w:ascii="Times New Roman" w:hAnsi="Times New Roman" w:cs="Times New Roman"/>
          <w:sz w:val="24"/>
          <w:szCs w:val="24"/>
        </w:rPr>
        <w:t>nu</w:t>
      </w:r>
      <w:r w:rsidRPr="00225A58">
        <w:rPr>
          <w:rFonts w:ascii="Times New Roman" w:hAnsi="Times New Roman" w:cs="Times New Roman"/>
          <w:sz w:val="24"/>
          <w:szCs w:val="24"/>
        </w:rPr>
        <w:t>sidėvėjo ir morališkai paseno. Be to, jie komplektuoti su „Windows 7“ operacine sistema. Šios operacinės sistemos palaikymas yra nutrauktas. Norėdama užtikrinti vykdomus darbus ŽŪIKVC 2021–2024 m. įsigis 21 nešiojamą kompiuterį: 2021 m. 8 vnt., 2022 m. 7 vnt., 2023 m. 6 vnt.</w:t>
      </w:r>
    </w:p>
    <w:p w14:paraId="0537FEC2" w14:textId="50641596"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Darbo vietose vis dar naudojami 2010 m. įsigyti kompiuteriai. Šiuose kompiuteriuose naudojam</w:t>
      </w:r>
      <w:r w:rsidR="006B0DE0">
        <w:rPr>
          <w:rFonts w:ascii="Times New Roman" w:hAnsi="Times New Roman" w:cs="Times New Roman"/>
          <w:sz w:val="24"/>
          <w:szCs w:val="24"/>
        </w:rPr>
        <w:t>a</w:t>
      </w:r>
      <w:r w:rsidRPr="00225A58">
        <w:rPr>
          <w:rFonts w:ascii="Times New Roman" w:hAnsi="Times New Roman" w:cs="Times New Roman"/>
          <w:sz w:val="24"/>
          <w:szCs w:val="24"/>
        </w:rPr>
        <w:t xml:space="preserve"> „Office 2007“ versij</w:t>
      </w:r>
      <w:r w:rsidR="006B0DE0">
        <w:rPr>
          <w:rFonts w:ascii="Times New Roman" w:hAnsi="Times New Roman" w:cs="Times New Roman"/>
          <w:sz w:val="24"/>
          <w:szCs w:val="24"/>
        </w:rPr>
        <w:t>a</w:t>
      </w:r>
      <w:r w:rsidRPr="00225A58">
        <w:rPr>
          <w:rFonts w:ascii="Times New Roman" w:hAnsi="Times New Roman" w:cs="Times New Roman"/>
          <w:sz w:val="24"/>
          <w:szCs w:val="24"/>
        </w:rPr>
        <w:t>, kuri</w:t>
      </w:r>
      <w:r w:rsidR="006B0DE0">
        <w:rPr>
          <w:rFonts w:ascii="Times New Roman" w:hAnsi="Times New Roman" w:cs="Times New Roman"/>
          <w:sz w:val="24"/>
          <w:szCs w:val="24"/>
        </w:rPr>
        <w:t>os</w:t>
      </w:r>
      <w:r w:rsidRPr="00225A58">
        <w:rPr>
          <w:rFonts w:ascii="Times New Roman" w:hAnsi="Times New Roman" w:cs="Times New Roman"/>
          <w:sz w:val="24"/>
          <w:szCs w:val="24"/>
        </w:rPr>
        <w:t xml:space="preserve"> gamintojas nebepalaiko ir</w:t>
      </w:r>
      <w:r w:rsidR="006B0DE0">
        <w:rPr>
          <w:rFonts w:ascii="Times New Roman" w:hAnsi="Times New Roman" w:cs="Times New Roman"/>
          <w:sz w:val="24"/>
          <w:szCs w:val="24"/>
        </w:rPr>
        <w:t>,</w:t>
      </w:r>
      <w:r w:rsidRPr="00225A58">
        <w:rPr>
          <w:rFonts w:ascii="Times New Roman" w:hAnsi="Times New Roman" w:cs="Times New Roman"/>
          <w:sz w:val="24"/>
          <w:szCs w:val="24"/>
        </w:rPr>
        <w:t xml:space="preserve"> derinant „Office“ dokumentus</w:t>
      </w:r>
      <w:r w:rsidR="006B0DE0">
        <w:rPr>
          <w:rFonts w:ascii="Times New Roman" w:hAnsi="Times New Roman" w:cs="Times New Roman"/>
          <w:sz w:val="24"/>
          <w:szCs w:val="24"/>
        </w:rPr>
        <w:t>,</w:t>
      </w:r>
      <w:r w:rsidRPr="00225A58">
        <w:rPr>
          <w:rFonts w:ascii="Times New Roman" w:hAnsi="Times New Roman" w:cs="Times New Roman"/>
          <w:sz w:val="24"/>
          <w:szCs w:val="24"/>
        </w:rPr>
        <w:t xml:space="preserve"> kyla iššūkių dėl programinės įrangos suderinamumo. Šiuo metu ŽŪIKVC naudojama tiek 2007, 2010, 2013 ir 2016 </w:t>
      </w:r>
      <w:r w:rsidR="006B0DE0">
        <w:rPr>
          <w:rFonts w:ascii="Times New Roman" w:hAnsi="Times New Roman" w:cs="Times New Roman"/>
          <w:sz w:val="24"/>
          <w:szCs w:val="24"/>
        </w:rPr>
        <w:t xml:space="preserve">metų </w:t>
      </w:r>
      <w:r w:rsidRPr="00225A58">
        <w:rPr>
          <w:rFonts w:ascii="Times New Roman" w:hAnsi="Times New Roman" w:cs="Times New Roman"/>
          <w:sz w:val="24"/>
          <w:szCs w:val="24"/>
        </w:rPr>
        <w:t xml:space="preserve">„Office“ programinė įranga. Taip pat sunku užtikrinti </w:t>
      </w:r>
      <w:r w:rsidR="006B0DE0">
        <w:rPr>
          <w:rFonts w:ascii="Times New Roman" w:hAnsi="Times New Roman" w:cs="Times New Roman"/>
          <w:sz w:val="24"/>
          <w:szCs w:val="24"/>
        </w:rPr>
        <w:t xml:space="preserve">jos </w:t>
      </w:r>
      <w:r w:rsidRPr="00225A58">
        <w:rPr>
          <w:rFonts w:ascii="Times New Roman" w:hAnsi="Times New Roman" w:cs="Times New Roman"/>
          <w:sz w:val="24"/>
          <w:szCs w:val="24"/>
        </w:rPr>
        <w:t xml:space="preserve">palaikymą su dokumentų valdymo sistema. ŽŪIKVC senoms darbo vietoms atnaujinti planuoja įsigyti 61 naują stacionarų kompiuterį. 2021 m. planuojama </w:t>
      </w:r>
      <w:r w:rsidR="006B0DE0">
        <w:rPr>
          <w:rFonts w:ascii="Times New Roman" w:hAnsi="Times New Roman" w:cs="Times New Roman"/>
          <w:sz w:val="24"/>
          <w:szCs w:val="24"/>
        </w:rPr>
        <w:t>nupirkti</w:t>
      </w:r>
      <w:r w:rsidRPr="00225A58">
        <w:rPr>
          <w:rFonts w:ascii="Times New Roman" w:hAnsi="Times New Roman" w:cs="Times New Roman"/>
          <w:sz w:val="24"/>
          <w:szCs w:val="24"/>
        </w:rPr>
        <w:t xml:space="preserve"> 31 kompiuterį, o 2022 m. – 30 </w:t>
      </w:r>
      <w:r w:rsidR="006B0DE0">
        <w:rPr>
          <w:rFonts w:ascii="Times New Roman" w:hAnsi="Times New Roman" w:cs="Times New Roman"/>
          <w:sz w:val="24"/>
          <w:szCs w:val="24"/>
        </w:rPr>
        <w:t>kompiuterių</w:t>
      </w:r>
      <w:r w:rsidRPr="00225A58">
        <w:rPr>
          <w:rFonts w:ascii="Times New Roman" w:hAnsi="Times New Roman" w:cs="Times New Roman"/>
          <w:sz w:val="24"/>
          <w:szCs w:val="24"/>
        </w:rPr>
        <w:t xml:space="preserve">. </w:t>
      </w:r>
    </w:p>
    <w:p w14:paraId="503501B0" w14:textId="57AFFC07"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ŽŪIKVC, </w:t>
      </w:r>
      <w:r w:rsidR="00623B63">
        <w:rPr>
          <w:rFonts w:ascii="Times New Roman" w:hAnsi="Times New Roman" w:cs="Times New Roman"/>
          <w:sz w:val="24"/>
          <w:szCs w:val="24"/>
        </w:rPr>
        <w:t xml:space="preserve">kurdama ir </w:t>
      </w:r>
      <w:r w:rsidRPr="00225A58">
        <w:rPr>
          <w:rFonts w:ascii="Times New Roman" w:hAnsi="Times New Roman" w:cs="Times New Roman"/>
          <w:sz w:val="24"/>
          <w:szCs w:val="24"/>
        </w:rPr>
        <w:t>tobulindam</w:t>
      </w:r>
      <w:r w:rsidR="006B0DE0">
        <w:rPr>
          <w:rFonts w:ascii="Times New Roman" w:hAnsi="Times New Roman" w:cs="Times New Roman"/>
          <w:sz w:val="24"/>
          <w:szCs w:val="24"/>
        </w:rPr>
        <w:t>a</w:t>
      </w:r>
      <w:r w:rsidRPr="00225A58">
        <w:rPr>
          <w:rFonts w:ascii="Times New Roman" w:hAnsi="Times New Roman" w:cs="Times New Roman"/>
          <w:sz w:val="24"/>
          <w:szCs w:val="24"/>
        </w:rPr>
        <w:t xml:space="preserve"> informacines sistemas, </w:t>
      </w:r>
      <w:r w:rsidR="00623B63">
        <w:rPr>
          <w:rFonts w:ascii="Times New Roman" w:hAnsi="Times New Roman" w:cs="Times New Roman"/>
          <w:sz w:val="24"/>
          <w:szCs w:val="24"/>
        </w:rPr>
        <w:t>naudo</w:t>
      </w:r>
      <w:r w:rsidRPr="00225A58">
        <w:rPr>
          <w:rFonts w:ascii="Times New Roman" w:hAnsi="Times New Roman" w:cs="Times New Roman"/>
          <w:sz w:val="24"/>
          <w:szCs w:val="24"/>
        </w:rPr>
        <w:t>ja ne tik gamybinę aplinką, skirtą visiems naudotojams, bet ir kūrimo aplink</w:t>
      </w:r>
      <w:r w:rsidR="00623B63">
        <w:rPr>
          <w:rFonts w:ascii="Times New Roman" w:hAnsi="Times New Roman" w:cs="Times New Roman"/>
          <w:sz w:val="24"/>
          <w:szCs w:val="24"/>
        </w:rPr>
        <w:t>ą</w:t>
      </w:r>
      <w:r w:rsidRPr="00225A58">
        <w:rPr>
          <w:rFonts w:ascii="Times New Roman" w:hAnsi="Times New Roman" w:cs="Times New Roman"/>
          <w:sz w:val="24"/>
          <w:szCs w:val="24"/>
        </w:rPr>
        <w:t xml:space="preserve"> (angl. </w:t>
      </w:r>
      <w:r w:rsidRPr="00225A58">
        <w:rPr>
          <w:rFonts w:ascii="Times New Roman" w:hAnsi="Times New Roman" w:cs="Times New Roman"/>
          <w:i/>
          <w:sz w:val="24"/>
          <w:szCs w:val="24"/>
        </w:rPr>
        <w:t>development</w:t>
      </w:r>
      <w:r w:rsidRPr="00225A58">
        <w:rPr>
          <w:rFonts w:ascii="Times New Roman" w:hAnsi="Times New Roman" w:cs="Times New Roman"/>
          <w:sz w:val="24"/>
          <w:szCs w:val="24"/>
        </w:rPr>
        <w:t>), skirt</w:t>
      </w:r>
      <w:r w:rsidR="00623B63">
        <w:rPr>
          <w:rFonts w:ascii="Times New Roman" w:hAnsi="Times New Roman" w:cs="Times New Roman"/>
          <w:sz w:val="24"/>
          <w:szCs w:val="24"/>
        </w:rPr>
        <w:t>ą</w:t>
      </w:r>
      <w:r w:rsidRPr="00225A58">
        <w:rPr>
          <w:rFonts w:ascii="Times New Roman" w:hAnsi="Times New Roman" w:cs="Times New Roman"/>
          <w:sz w:val="24"/>
          <w:szCs w:val="24"/>
        </w:rPr>
        <w:t xml:space="preserve"> programuotojams, testavimo aplink</w:t>
      </w:r>
      <w:r w:rsidR="00623B63">
        <w:rPr>
          <w:rFonts w:ascii="Times New Roman" w:hAnsi="Times New Roman" w:cs="Times New Roman"/>
          <w:sz w:val="24"/>
          <w:szCs w:val="24"/>
        </w:rPr>
        <w:t>ą</w:t>
      </w:r>
      <w:r w:rsidRPr="00225A58">
        <w:rPr>
          <w:rFonts w:ascii="Times New Roman" w:hAnsi="Times New Roman" w:cs="Times New Roman"/>
          <w:sz w:val="24"/>
          <w:szCs w:val="24"/>
        </w:rPr>
        <w:t xml:space="preserve"> – su</w:t>
      </w:r>
      <w:r w:rsidR="00623B63">
        <w:rPr>
          <w:rFonts w:ascii="Times New Roman" w:hAnsi="Times New Roman" w:cs="Times New Roman"/>
          <w:sz w:val="24"/>
          <w:szCs w:val="24"/>
        </w:rPr>
        <w:t>kur</w:t>
      </w:r>
      <w:r w:rsidRPr="00225A58">
        <w:rPr>
          <w:rFonts w:ascii="Times New Roman" w:hAnsi="Times New Roman" w:cs="Times New Roman"/>
          <w:sz w:val="24"/>
          <w:szCs w:val="24"/>
        </w:rPr>
        <w:t>tai programinei įrangai testuoti, taip pat yra mokymų aplink</w:t>
      </w:r>
      <w:r w:rsidR="006B0DE0">
        <w:rPr>
          <w:rFonts w:ascii="Times New Roman" w:hAnsi="Times New Roman" w:cs="Times New Roman"/>
          <w:sz w:val="24"/>
          <w:szCs w:val="24"/>
        </w:rPr>
        <w:t>a</w:t>
      </w:r>
      <w:r w:rsidRPr="00225A58">
        <w:rPr>
          <w:rFonts w:ascii="Times New Roman" w:hAnsi="Times New Roman" w:cs="Times New Roman"/>
          <w:sz w:val="24"/>
          <w:szCs w:val="24"/>
        </w:rPr>
        <w:t>, skirt</w:t>
      </w:r>
      <w:r w:rsidR="006B0DE0">
        <w:rPr>
          <w:rFonts w:ascii="Times New Roman" w:hAnsi="Times New Roman" w:cs="Times New Roman"/>
          <w:sz w:val="24"/>
          <w:szCs w:val="24"/>
        </w:rPr>
        <w:t>a</w:t>
      </w:r>
      <w:r w:rsidRPr="00225A58">
        <w:rPr>
          <w:rFonts w:ascii="Times New Roman" w:hAnsi="Times New Roman" w:cs="Times New Roman"/>
          <w:sz w:val="24"/>
          <w:szCs w:val="24"/>
        </w:rPr>
        <w:t xml:space="preserve"> naujiems naudotojams mokyti (pasėlių deklaravimo ar kitų IS mokymams). Siekdama sumažinti rizikas diegiant naujus produktus į gamybinę aplinką ŽŪIKVC turi taip pat PREPROD aplinką. Ši aplinka – tai vakarykštės dienos gamybinės aplinkos kopija. Į šią aplinką diegiami ištestuoti naujausi aplikacijų pakeitimai ir šioje aplinkoje pakartotinai atliekamas patikrinimas / testavimas dėl galimų sutrikimų ar anomalinio aplikacijų veikimo. PREPROD aplinka įdiegta 2019 m. vykdant kertinių IS pakeitimus, kurie daro įtaką visų IS darbui. Įvertin</w:t>
      </w:r>
      <w:r w:rsidR="004A5591">
        <w:rPr>
          <w:rFonts w:ascii="Times New Roman" w:hAnsi="Times New Roman" w:cs="Times New Roman"/>
          <w:sz w:val="24"/>
          <w:szCs w:val="24"/>
        </w:rPr>
        <w:t>u</w:t>
      </w:r>
      <w:r w:rsidRPr="00225A58">
        <w:rPr>
          <w:rFonts w:ascii="Times New Roman" w:hAnsi="Times New Roman" w:cs="Times New Roman"/>
          <w:sz w:val="24"/>
          <w:szCs w:val="24"/>
        </w:rPr>
        <w:t>s</w:t>
      </w:r>
      <w:r w:rsidR="004A5591">
        <w:rPr>
          <w:rFonts w:ascii="Times New Roman" w:hAnsi="Times New Roman" w:cs="Times New Roman"/>
          <w:sz w:val="24"/>
          <w:szCs w:val="24"/>
        </w:rPr>
        <w:t>i</w:t>
      </w:r>
      <w:r w:rsidRPr="00225A58">
        <w:rPr>
          <w:rFonts w:ascii="Times New Roman" w:hAnsi="Times New Roman" w:cs="Times New Roman"/>
          <w:sz w:val="24"/>
          <w:szCs w:val="24"/>
        </w:rPr>
        <w:t xml:space="preserve"> SPARC serverių turimą infrastruktūrą ir eksploatacijos laiką</w:t>
      </w:r>
      <w:r w:rsidR="006B0DE0">
        <w:rPr>
          <w:rFonts w:ascii="Times New Roman" w:hAnsi="Times New Roman" w:cs="Times New Roman"/>
          <w:sz w:val="24"/>
          <w:szCs w:val="24"/>
        </w:rPr>
        <w:t>,</w:t>
      </w:r>
      <w:r w:rsidRPr="00225A58">
        <w:rPr>
          <w:rFonts w:ascii="Times New Roman" w:hAnsi="Times New Roman" w:cs="Times New Roman"/>
          <w:sz w:val="24"/>
          <w:szCs w:val="24"/>
        </w:rPr>
        <w:t xml:space="preserve"> 2022 m. ŽŪIKVC planuoja įsigyti 2 tarnybines SPARC tipo stotis. </w:t>
      </w:r>
    </w:p>
    <w:p w14:paraId="1C8E9308" w14:textId="77777777"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Tiek turimi serveriai turi galimybę dirbti 10 GB tinklu, tiek naujai perkami serveriai įsigyjami su 10 GB tinklo panaudojimo galimybe, todėl, siekiant visiškai išnaudoti ir tolygiai apkrauti tinklo įrangą, 2022 m. ŽŪIKVC įsigis 4 tinklo komutatorius, palaikančius 10 GB tinklo spartą. </w:t>
      </w:r>
    </w:p>
    <w:p w14:paraId="24AB686F" w14:textId="71C19D83"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Dabartinių archyvavimo įrenginių naudojamų diskų talpa yra 2 TB. O modernių diskų masyvų disko talpa 8 TB ir daugiau. </w:t>
      </w:r>
      <w:r w:rsidR="006B0DE0">
        <w:rPr>
          <w:rFonts w:ascii="Times New Roman" w:hAnsi="Times New Roman" w:cs="Times New Roman"/>
          <w:sz w:val="24"/>
          <w:szCs w:val="24"/>
        </w:rPr>
        <w:t>B</w:t>
      </w:r>
      <w:r w:rsidRPr="00225A58">
        <w:rPr>
          <w:rFonts w:ascii="Times New Roman" w:hAnsi="Times New Roman" w:cs="Times New Roman"/>
          <w:sz w:val="24"/>
          <w:szCs w:val="24"/>
        </w:rPr>
        <w:t xml:space="preserve">aigiasi </w:t>
      </w:r>
      <w:r w:rsidR="006B0DE0">
        <w:rPr>
          <w:rFonts w:ascii="Times New Roman" w:hAnsi="Times New Roman" w:cs="Times New Roman"/>
          <w:sz w:val="24"/>
          <w:szCs w:val="24"/>
        </w:rPr>
        <w:t>2011 m. įsigytų ir šiuo metu naudojamų</w:t>
      </w:r>
      <w:r w:rsidR="006B0DE0" w:rsidRPr="00225A58">
        <w:rPr>
          <w:rFonts w:ascii="Times New Roman" w:hAnsi="Times New Roman" w:cs="Times New Roman"/>
          <w:sz w:val="24"/>
          <w:szCs w:val="24"/>
        </w:rPr>
        <w:t xml:space="preserve"> įrenginių</w:t>
      </w:r>
      <w:r w:rsidR="006B0DE0">
        <w:rPr>
          <w:rFonts w:ascii="Times New Roman" w:hAnsi="Times New Roman" w:cs="Times New Roman"/>
          <w:sz w:val="24"/>
          <w:szCs w:val="24"/>
        </w:rPr>
        <w:t xml:space="preserve"> </w:t>
      </w:r>
      <w:r w:rsidRPr="00225A58">
        <w:rPr>
          <w:rFonts w:ascii="Times New Roman" w:hAnsi="Times New Roman" w:cs="Times New Roman"/>
          <w:sz w:val="24"/>
          <w:szCs w:val="24"/>
        </w:rPr>
        <w:t>eksploatacijos</w:t>
      </w:r>
      <w:r w:rsidR="006B0DE0">
        <w:rPr>
          <w:rFonts w:ascii="Times New Roman" w:hAnsi="Times New Roman" w:cs="Times New Roman"/>
          <w:sz w:val="24"/>
          <w:szCs w:val="24"/>
        </w:rPr>
        <w:t xml:space="preserve"> laik</w:t>
      </w:r>
      <w:r w:rsidRPr="00225A58">
        <w:rPr>
          <w:rFonts w:ascii="Times New Roman" w:hAnsi="Times New Roman" w:cs="Times New Roman"/>
          <w:sz w:val="24"/>
          <w:szCs w:val="24"/>
        </w:rPr>
        <w:t>as</w:t>
      </w:r>
      <w:r w:rsidR="006B0DE0">
        <w:rPr>
          <w:rFonts w:ascii="Times New Roman" w:hAnsi="Times New Roman" w:cs="Times New Roman"/>
          <w:sz w:val="24"/>
          <w:szCs w:val="24"/>
        </w:rPr>
        <w:t>. Jam pasibaigus</w:t>
      </w:r>
      <w:r w:rsidRPr="00225A58">
        <w:rPr>
          <w:rFonts w:ascii="Times New Roman" w:hAnsi="Times New Roman" w:cs="Times New Roman"/>
          <w:sz w:val="24"/>
          <w:szCs w:val="24"/>
        </w:rPr>
        <w:t xml:space="preserve"> gamintojas nebeteiks garantinės priežiūros. Dokumentus perkeliant į skaitmeninę erdvę naudojami archyvavimo įrenginiai, kuriuose yra laikomi nuskenuoti dokumentai arba senų</w:t>
      </w:r>
      <w:r w:rsidR="006B0DE0">
        <w:rPr>
          <w:rFonts w:ascii="Times New Roman" w:hAnsi="Times New Roman" w:cs="Times New Roman"/>
          <w:sz w:val="24"/>
          <w:szCs w:val="24"/>
        </w:rPr>
        <w:t>,</w:t>
      </w:r>
      <w:r w:rsidRPr="00225A58">
        <w:rPr>
          <w:rFonts w:ascii="Times New Roman" w:hAnsi="Times New Roman" w:cs="Times New Roman"/>
          <w:sz w:val="24"/>
          <w:szCs w:val="24"/>
        </w:rPr>
        <w:t xml:space="preserve"> aktyviai neeksploatuojamų informacinių sistemų duomenų dalis. Tokiu būdu, jeigu reikia, duomenys gali būti lengvai ir greitai prieinami. 2022 m. ŽŪIKVC planuoja įsigyti 2 archyvavimo įrenginius. </w:t>
      </w:r>
    </w:p>
    <w:p w14:paraId="5ED22B96" w14:textId="75F0FFD8"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Šiuo metu ŽŪIKVC maksimaliai išnaudoja turimą  rezervinio kopijavimo licenciją ir, atsižvelgiant į didėjančias registrų ir IS duomenų apimtis, ŽŪIKVC pritr</w:t>
      </w:r>
      <w:r w:rsidR="004A5591">
        <w:rPr>
          <w:rFonts w:ascii="Times New Roman" w:hAnsi="Times New Roman" w:cs="Times New Roman"/>
          <w:sz w:val="24"/>
          <w:szCs w:val="24"/>
        </w:rPr>
        <w:t>ū</w:t>
      </w:r>
      <w:r w:rsidRPr="00225A58">
        <w:rPr>
          <w:rFonts w:ascii="Times New Roman" w:hAnsi="Times New Roman" w:cs="Times New Roman"/>
          <w:sz w:val="24"/>
          <w:szCs w:val="24"/>
        </w:rPr>
        <w:t xml:space="preserve">ks turimų lincencinių pajėgumų, todėl 2022 m. planuojama įsigyti papildomą 1 TB rezervinio kopijavimo licenciją. </w:t>
      </w:r>
    </w:p>
    <w:p w14:paraId="3FDEFB59" w14:textId="2BC49464"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Tuo pačiu turimi diskų masyvų įrenginiai, įsigyti 2011–2013 m., bus morališkai pasenę ir 2023 m. bus pasibaigęs gamintojo nustatytas palaikymo terminas. Neturėdama gamintojo palaikymo ŽŪIKVC negalės užtikrinti diskų masyvų veiklos nepertraukiamumo, tai kels didelę riziką eksploatuojamiems registrams ir IS. Siekdam</w:t>
      </w:r>
      <w:r w:rsidR="004A5591">
        <w:rPr>
          <w:rFonts w:ascii="Times New Roman" w:hAnsi="Times New Roman" w:cs="Times New Roman"/>
          <w:sz w:val="24"/>
          <w:szCs w:val="24"/>
        </w:rPr>
        <w:t>a</w:t>
      </w:r>
      <w:r w:rsidRPr="00225A58">
        <w:rPr>
          <w:rFonts w:ascii="Times New Roman" w:hAnsi="Times New Roman" w:cs="Times New Roman"/>
          <w:sz w:val="24"/>
          <w:szCs w:val="24"/>
        </w:rPr>
        <w:t xml:space="preserve"> sumažinti riziką ir didinti registrų ir IS patikimumą ŽŪIKVC 2023 m. įsigis 2 diskų masyvus.</w:t>
      </w:r>
    </w:p>
    <w:p w14:paraId="685D67B6" w14:textId="2F7D91A0"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Šiuo metu </w:t>
      </w:r>
      <w:r w:rsidR="006B0DE0">
        <w:rPr>
          <w:rFonts w:ascii="Times New Roman" w:hAnsi="Times New Roman" w:cs="Times New Roman"/>
          <w:sz w:val="24"/>
          <w:szCs w:val="24"/>
        </w:rPr>
        <w:t xml:space="preserve">ŽŪIKVC </w:t>
      </w:r>
      <w:r w:rsidRPr="00225A58">
        <w:rPr>
          <w:rFonts w:ascii="Times New Roman" w:hAnsi="Times New Roman" w:cs="Times New Roman"/>
          <w:sz w:val="24"/>
          <w:szCs w:val="24"/>
        </w:rPr>
        <w:t xml:space="preserve">eksploatuojamas </w:t>
      </w:r>
      <w:r w:rsidR="006B0DE0">
        <w:rPr>
          <w:rFonts w:ascii="Times New Roman" w:hAnsi="Times New Roman" w:cs="Times New Roman"/>
          <w:sz w:val="24"/>
          <w:szCs w:val="24"/>
        </w:rPr>
        <w:t xml:space="preserve">prieš 10 metų įsigytas </w:t>
      </w:r>
      <w:r w:rsidRPr="00225A58">
        <w:rPr>
          <w:rFonts w:ascii="Times New Roman" w:hAnsi="Times New Roman" w:cs="Times New Roman"/>
          <w:sz w:val="24"/>
          <w:szCs w:val="24"/>
        </w:rPr>
        <w:t>rezervinio kopijavimo įrenginys. Įrenginys naudoja LTO 6 tipo juostas. LTO juostų gamintojai jau parduoda LTO 8 tipo juostas, kurios yra talpesnės ir leidžia pigiau saugoti duomenis nei šiuo metu ŽŪIKVC naudojamos LTO 6. 2023 m. gamintojo garantinės priežiūros laikas bus pasibaigęs, todėl gedimo atveju reikėtų patiems pasirūpinti įrenginio remontu, tai keltų didelę grėsmę, nes negalėtume atlikti atsarginių kopijų. Šiuos įrenginius planuojame įsigyti 2023 m.</w:t>
      </w:r>
    </w:p>
    <w:p w14:paraId="62609DE9" w14:textId="0E3A54F3"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 xml:space="preserve">2023 m. ŽŪIKVC planuoja pakeisti </w:t>
      </w:r>
      <w:r w:rsidRPr="00225A58">
        <w:rPr>
          <w:rFonts w:ascii="Times New Roman" w:hAnsi="Times New Roman" w:cs="Times New Roman"/>
          <w:i/>
          <w:sz w:val="24"/>
          <w:szCs w:val="24"/>
        </w:rPr>
        <w:t>Gen</w:t>
      </w:r>
      <w:r w:rsidRPr="00225A58">
        <w:rPr>
          <w:rFonts w:ascii="Times New Roman" w:hAnsi="Times New Roman" w:cs="Times New Roman"/>
          <w:sz w:val="24"/>
          <w:szCs w:val="24"/>
        </w:rPr>
        <w:t xml:space="preserve"> 8 HP tipo serverius, kurie įsigyti 2013–2014 m. 2023 m</w:t>
      </w:r>
      <w:r w:rsidR="006B0DE0">
        <w:rPr>
          <w:rFonts w:ascii="Times New Roman" w:hAnsi="Times New Roman" w:cs="Times New Roman"/>
          <w:sz w:val="24"/>
          <w:szCs w:val="24"/>
        </w:rPr>
        <w:t>.</w:t>
      </w:r>
      <w:r w:rsidRPr="00225A58">
        <w:rPr>
          <w:rFonts w:ascii="Times New Roman" w:hAnsi="Times New Roman" w:cs="Times New Roman"/>
          <w:sz w:val="24"/>
          <w:szCs w:val="24"/>
        </w:rPr>
        <w:t xml:space="preserve"> ŽŪIKVC įsigis 6 darbo stotis. </w:t>
      </w:r>
    </w:p>
    <w:p w14:paraId="2F96E9F5" w14:textId="1BFE301A"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lastRenderedPageBreak/>
        <w:t xml:space="preserve">2020 m. sausio mėn. </w:t>
      </w:r>
      <w:r w:rsidRPr="00225A58">
        <w:rPr>
          <w:rFonts w:ascii="Times New Roman" w:hAnsi="Times New Roman" w:cs="Times New Roman"/>
          <w:i/>
          <w:sz w:val="24"/>
          <w:szCs w:val="24"/>
        </w:rPr>
        <w:t>Microsoft</w:t>
      </w:r>
      <w:r w:rsidRPr="00225A58">
        <w:rPr>
          <w:rFonts w:ascii="Times New Roman" w:hAnsi="Times New Roman" w:cs="Times New Roman"/>
          <w:sz w:val="24"/>
          <w:szCs w:val="24"/>
        </w:rPr>
        <w:t xml:space="preserve"> nutraukė palaikymą </w:t>
      </w:r>
      <w:r w:rsidRPr="00225A58">
        <w:rPr>
          <w:rFonts w:ascii="Times New Roman" w:hAnsi="Times New Roman" w:cs="Times New Roman"/>
          <w:i/>
          <w:sz w:val="24"/>
          <w:szCs w:val="24"/>
        </w:rPr>
        <w:t>Windows Server 2008</w:t>
      </w:r>
      <w:r w:rsidRPr="00225A58">
        <w:rPr>
          <w:rFonts w:ascii="Times New Roman" w:hAnsi="Times New Roman" w:cs="Times New Roman"/>
          <w:sz w:val="24"/>
          <w:szCs w:val="24"/>
        </w:rPr>
        <w:t xml:space="preserve"> ir </w:t>
      </w:r>
      <w:r w:rsidRPr="00225A58">
        <w:rPr>
          <w:rFonts w:ascii="Times New Roman" w:hAnsi="Times New Roman" w:cs="Times New Roman"/>
          <w:i/>
          <w:sz w:val="24"/>
          <w:szCs w:val="24"/>
        </w:rPr>
        <w:t>Windows Server 2008 R2</w:t>
      </w:r>
      <w:r w:rsidRPr="00225A58">
        <w:rPr>
          <w:rFonts w:ascii="Times New Roman" w:hAnsi="Times New Roman" w:cs="Times New Roman"/>
          <w:sz w:val="24"/>
          <w:szCs w:val="24"/>
        </w:rPr>
        <w:t xml:space="preserve"> programinei įrangai. ŽŪIKVC, siekdama mažinti rizikas ir užtikrindama registrų ir IS saugą, privalo naudoti tiktai gamintojo palaikomą programinę įrangą, todėl būtina įsigyti 36 licencij</w:t>
      </w:r>
      <w:r w:rsidR="00291D10">
        <w:rPr>
          <w:rFonts w:ascii="Times New Roman" w:hAnsi="Times New Roman" w:cs="Times New Roman"/>
          <w:sz w:val="24"/>
          <w:szCs w:val="24"/>
        </w:rPr>
        <w:t>as</w:t>
      </w:r>
      <w:r w:rsidRPr="00225A58">
        <w:rPr>
          <w:rFonts w:ascii="Times New Roman" w:hAnsi="Times New Roman" w:cs="Times New Roman"/>
          <w:sz w:val="24"/>
          <w:szCs w:val="24"/>
        </w:rPr>
        <w:t xml:space="preserve"> </w:t>
      </w:r>
      <w:r w:rsidRPr="00225A58">
        <w:rPr>
          <w:rFonts w:ascii="Times New Roman" w:hAnsi="Times New Roman" w:cs="Times New Roman"/>
          <w:i/>
          <w:sz w:val="24"/>
          <w:szCs w:val="24"/>
        </w:rPr>
        <w:t>Windows 2019 Standart Server</w:t>
      </w:r>
      <w:r w:rsidRPr="00225A58">
        <w:rPr>
          <w:rFonts w:ascii="Times New Roman" w:hAnsi="Times New Roman" w:cs="Times New Roman"/>
          <w:sz w:val="24"/>
          <w:szCs w:val="24"/>
        </w:rPr>
        <w:t xml:space="preserve"> programinės įrangos. </w:t>
      </w:r>
      <w:r w:rsidRPr="00225A58">
        <w:rPr>
          <w:rFonts w:ascii="Times New Roman" w:hAnsi="Times New Roman" w:cs="Times New Roman"/>
          <w:i/>
          <w:sz w:val="24"/>
          <w:szCs w:val="24"/>
        </w:rPr>
        <w:t>Microsoft</w:t>
      </w:r>
      <w:r w:rsidRPr="00225A58">
        <w:rPr>
          <w:rFonts w:ascii="Times New Roman" w:hAnsi="Times New Roman" w:cs="Times New Roman"/>
          <w:sz w:val="24"/>
          <w:szCs w:val="24"/>
        </w:rPr>
        <w:t xml:space="preserve"> nebepalaiko turimų </w:t>
      </w:r>
      <w:r w:rsidRPr="00225A58">
        <w:rPr>
          <w:rFonts w:ascii="Times New Roman" w:hAnsi="Times New Roman" w:cs="Times New Roman"/>
          <w:i/>
          <w:sz w:val="24"/>
          <w:szCs w:val="24"/>
        </w:rPr>
        <w:t>Windows Server</w:t>
      </w:r>
      <w:r w:rsidRPr="00225A58">
        <w:rPr>
          <w:rFonts w:ascii="Times New Roman" w:hAnsi="Times New Roman" w:cs="Times New Roman"/>
          <w:sz w:val="24"/>
          <w:szCs w:val="24"/>
        </w:rPr>
        <w:t xml:space="preserve"> </w:t>
      </w:r>
      <w:r w:rsidR="00291D10" w:rsidRPr="00607759">
        <w:rPr>
          <w:rFonts w:ascii="Times New Roman" w:hAnsi="Times New Roman" w:cs="Times New Roman"/>
          <w:i/>
          <w:sz w:val="24"/>
          <w:szCs w:val="24"/>
        </w:rPr>
        <w:t>2008</w:t>
      </w:r>
      <w:r w:rsidR="00291D10" w:rsidRPr="00225A58">
        <w:rPr>
          <w:rFonts w:ascii="Times New Roman" w:hAnsi="Times New Roman" w:cs="Times New Roman"/>
          <w:sz w:val="24"/>
          <w:szCs w:val="24"/>
        </w:rPr>
        <w:t xml:space="preserve"> </w:t>
      </w:r>
      <w:r w:rsidRPr="00225A58">
        <w:rPr>
          <w:rFonts w:ascii="Times New Roman" w:hAnsi="Times New Roman" w:cs="Times New Roman"/>
          <w:sz w:val="24"/>
          <w:szCs w:val="24"/>
        </w:rPr>
        <w:t xml:space="preserve">licencijų. 2021–2023 m. ŽŪIKVC įsigis po 12 licencijų. </w:t>
      </w:r>
    </w:p>
    <w:p w14:paraId="4B9A2E93" w14:textId="77777777" w:rsidR="00E158A0" w:rsidRPr="00225A58" w:rsidRDefault="00E158A0" w:rsidP="006A4893">
      <w:pPr>
        <w:spacing w:after="0" w:line="276" w:lineRule="auto"/>
        <w:ind w:firstLine="567"/>
        <w:jc w:val="both"/>
        <w:rPr>
          <w:rFonts w:ascii="Times New Roman" w:hAnsi="Times New Roman" w:cs="Times New Roman"/>
          <w:sz w:val="24"/>
          <w:szCs w:val="24"/>
        </w:rPr>
      </w:pPr>
      <w:r w:rsidRPr="00225A58">
        <w:rPr>
          <w:rFonts w:ascii="Times New Roman" w:hAnsi="Times New Roman" w:cs="Times New Roman"/>
          <w:sz w:val="24"/>
          <w:szCs w:val="24"/>
        </w:rPr>
        <w:t>2024 m. planuojama lėšas panaudoti ilgalaikiam materialiajam ir nematerialiajam turtui įsigyti atnaujinant morališkai pasenusią programinę ir kompiuterinę techniką.</w:t>
      </w:r>
    </w:p>
    <w:p w14:paraId="27232C13" w14:textId="325AF524" w:rsidR="00CF3A0C" w:rsidRDefault="00E158A0" w:rsidP="006A4893">
      <w:pPr>
        <w:spacing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Aukščiau minimomis investicijomis siekiama užtikrinti saugų, patikimą registrų ir IS darbą.</w:t>
      </w:r>
    </w:p>
    <w:p w14:paraId="0B5EA527" w14:textId="2DACAFDF" w:rsidR="00E158A0" w:rsidRDefault="00E158A0" w:rsidP="00CE2A19">
      <w:pPr>
        <w:spacing w:line="240" w:lineRule="auto"/>
        <w:jc w:val="both"/>
        <w:rPr>
          <w:rFonts w:ascii="Times New Roman" w:hAnsi="Times New Roman" w:cs="Times New Roman"/>
          <w:i/>
          <w:sz w:val="20"/>
          <w:szCs w:val="20"/>
        </w:rPr>
      </w:pPr>
      <w:r w:rsidRPr="00225A58">
        <w:rPr>
          <w:rFonts w:ascii="Times New Roman" w:hAnsi="Times New Roman" w:cs="Times New Roman"/>
          <w:b/>
          <w:sz w:val="20"/>
          <w:szCs w:val="20"/>
        </w:rPr>
        <w:t>11 lentelė</w:t>
      </w:r>
      <w:r w:rsidRPr="00225A58">
        <w:rPr>
          <w:rFonts w:ascii="Times New Roman" w:hAnsi="Times New Roman" w:cs="Times New Roman"/>
          <w:sz w:val="20"/>
          <w:szCs w:val="20"/>
        </w:rPr>
        <w:t>.</w:t>
      </w:r>
      <w:r w:rsidRPr="00225A58">
        <w:rPr>
          <w:rFonts w:ascii="Times New Roman" w:hAnsi="Times New Roman" w:cs="Times New Roman"/>
          <w:sz w:val="24"/>
        </w:rPr>
        <w:t xml:space="preserve"> </w:t>
      </w:r>
      <w:r w:rsidRPr="00225A58">
        <w:rPr>
          <w:rFonts w:ascii="Times New Roman" w:hAnsi="Times New Roman" w:cs="Times New Roman"/>
          <w:i/>
          <w:sz w:val="20"/>
          <w:szCs w:val="20"/>
        </w:rPr>
        <w:t>ŽŪIKVC investicijos</w:t>
      </w:r>
      <w:r w:rsidRPr="00225A58">
        <w:rPr>
          <w:rFonts w:ascii="Times New Roman" w:hAnsi="Times New Roman" w:cs="Times New Roman"/>
          <w:sz w:val="24"/>
        </w:rPr>
        <w:tab/>
        <w:t xml:space="preserve"> </w:t>
      </w:r>
      <w:r w:rsidRPr="00225A58">
        <w:rPr>
          <w:rFonts w:ascii="Times New Roman" w:hAnsi="Times New Roman" w:cs="Times New Roman"/>
          <w:i/>
          <w:sz w:val="20"/>
          <w:szCs w:val="20"/>
        </w:rPr>
        <w:t>2021–202</w:t>
      </w:r>
      <w:r w:rsidR="00CE2A19">
        <w:rPr>
          <w:rFonts w:ascii="Times New Roman" w:hAnsi="Times New Roman" w:cs="Times New Roman"/>
          <w:i/>
          <w:sz w:val="20"/>
          <w:szCs w:val="20"/>
        </w:rPr>
        <w:t>3</w:t>
      </w:r>
      <w:r w:rsidRPr="00225A58">
        <w:rPr>
          <w:rFonts w:ascii="Times New Roman" w:hAnsi="Times New Roman" w:cs="Times New Roman"/>
          <w:i/>
          <w:sz w:val="20"/>
          <w:szCs w:val="20"/>
        </w:rPr>
        <w:t xml:space="preserve"> m. (tūkst. eurų)</w:t>
      </w:r>
    </w:p>
    <w:tbl>
      <w:tblPr>
        <w:tblStyle w:val="Lentelstinklelis"/>
        <w:tblW w:w="0" w:type="auto"/>
        <w:tblInd w:w="0" w:type="dxa"/>
        <w:tblLook w:val="04A0" w:firstRow="1" w:lastRow="0" w:firstColumn="1" w:lastColumn="0" w:noHBand="0" w:noVBand="1"/>
      </w:tblPr>
      <w:tblGrid>
        <w:gridCol w:w="7532"/>
        <w:gridCol w:w="2095"/>
      </w:tblGrid>
      <w:tr w:rsidR="00CE2A19" w:rsidRPr="00392AF4" w14:paraId="60404199" w14:textId="77777777" w:rsidTr="00A201FA">
        <w:tc>
          <w:tcPr>
            <w:tcW w:w="7650" w:type="dxa"/>
            <w:shd w:val="clear" w:color="auto" w:fill="C5E0B3" w:themeFill="accent6" w:themeFillTint="66"/>
          </w:tcPr>
          <w:p w14:paraId="69AFA9EB"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eastAsia="Times New Roman" w:hAnsi="Times New Roman"/>
                <w:b/>
              </w:rPr>
              <w:t>Planuojamos investicijos</w:t>
            </w:r>
          </w:p>
        </w:tc>
        <w:tc>
          <w:tcPr>
            <w:tcW w:w="2119" w:type="dxa"/>
            <w:shd w:val="clear" w:color="auto" w:fill="C5E0B3" w:themeFill="accent6" w:themeFillTint="66"/>
          </w:tcPr>
          <w:p w14:paraId="13167983" w14:textId="77777777" w:rsidR="00CE2A19" w:rsidRPr="00A201FA" w:rsidRDefault="00CE2A19" w:rsidP="00623B63">
            <w:pPr>
              <w:spacing w:line="276" w:lineRule="auto"/>
              <w:jc w:val="both"/>
              <w:rPr>
                <w:rFonts w:ascii="Times New Roman" w:hAnsi="Times New Roman"/>
                <w:b/>
                <w:bCs/>
                <w:sz w:val="24"/>
                <w:szCs w:val="24"/>
              </w:rPr>
            </w:pPr>
            <w:r w:rsidRPr="00A201FA">
              <w:rPr>
                <w:rFonts w:ascii="Times New Roman" w:hAnsi="Times New Roman"/>
                <w:b/>
                <w:bCs/>
                <w:sz w:val="24"/>
                <w:szCs w:val="24"/>
              </w:rPr>
              <w:t>Suma, tūkst. Eur</w:t>
            </w:r>
          </w:p>
        </w:tc>
      </w:tr>
      <w:tr w:rsidR="00CE2A19" w:rsidRPr="00392AF4" w14:paraId="549F8F05" w14:textId="77777777" w:rsidTr="00C240A6">
        <w:tc>
          <w:tcPr>
            <w:tcW w:w="7650" w:type="dxa"/>
          </w:tcPr>
          <w:p w14:paraId="1C216E77" w14:textId="5C9DF91C" w:rsidR="00CE2A19" w:rsidRPr="00392AF4" w:rsidRDefault="00CE2A19" w:rsidP="00623B63">
            <w:pPr>
              <w:spacing w:line="276" w:lineRule="auto"/>
              <w:jc w:val="both"/>
              <w:rPr>
                <w:rFonts w:ascii="Times New Roman" w:hAnsi="Times New Roman"/>
                <w:b/>
                <w:sz w:val="24"/>
                <w:szCs w:val="24"/>
              </w:rPr>
            </w:pPr>
            <w:r w:rsidRPr="00392AF4">
              <w:rPr>
                <w:rFonts w:ascii="Times New Roman" w:hAnsi="Times New Roman"/>
                <w:b/>
                <w:sz w:val="24"/>
                <w:szCs w:val="24"/>
              </w:rPr>
              <w:t>2021 metais, iš viso</w:t>
            </w:r>
            <w:r w:rsidR="009F5129">
              <w:rPr>
                <w:rFonts w:ascii="Times New Roman" w:hAnsi="Times New Roman"/>
                <w:b/>
                <w:sz w:val="24"/>
                <w:szCs w:val="24"/>
              </w:rPr>
              <w:t>:</w:t>
            </w:r>
          </w:p>
        </w:tc>
        <w:tc>
          <w:tcPr>
            <w:tcW w:w="2119" w:type="dxa"/>
          </w:tcPr>
          <w:p w14:paraId="49978394" w14:textId="77777777" w:rsidR="00CE2A19" w:rsidRPr="00392AF4" w:rsidRDefault="00CE2A19" w:rsidP="00623B63">
            <w:pPr>
              <w:spacing w:line="276" w:lineRule="auto"/>
              <w:jc w:val="both"/>
              <w:rPr>
                <w:rFonts w:ascii="Times New Roman" w:hAnsi="Times New Roman"/>
                <w:b/>
                <w:sz w:val="24"/>
                <w:szCs w:val="24"/>
              </w:rPr>
            </w:pPr>
            <w:r w:rsidRPr="00392AF4">
              <w:rPr>
                <w:rFonts w:ascii="Times New Roman" w:hAnsi="Times New Roman"/>
                <w:b/>
                <w:sz w:val="24"/>
                <w:szCs w:val="24"/>
              </w:rPr>
              <w:t>364,6</w:t>
            </w:r>
          </w:p>
        </w:tc>
      </w:tr>
      <w:tr w:rsidR="00CE2A19" w:rsidRPr="00392AF4" w14:paraId="00F44275" w14:textId="77777777" w:rsidTr="00C240A6">
        <w:tc>
          <w:tcPr>
            <w:tcW w:w="7650" w:type="dxa"/>
          </w:tcPr>
          <w:p w14:paraId="083E8CE2"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Optinio tinklo komutatoriai (4 vnt.)</w:t>
            </w:r>
          </w:p>
        </w:tc>
        <w:tc>
          <w:tcPr>
            <w:tcW w:w="2119" w:type="dxa"/>
          </w:tcPr>
          <w:p w14:paraId="62AF7A50"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152,2</w:t>
            </w:r>
          </w:p>
        </w:tc>
      </w:tr>
      <w:tr w:rsidR="00CE2A19" w:rsidRPr="00392AF4" w14:paraId="09F260B9" w14:textId="77777777" w:rsidTr="00C240A6">
        <w:tc>
          <w:tcPr>
            <w:tcW w:w="7650" w:type="dxa"/>
          </w:tcPr>
          <w:p w14:paraId="35A62B7E"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Tarnybinės stotys (5 vnt.)</w:t>
            </w:r>
          </w:p>
        </w:tc>
        <w:tc>
          <w:tcPr>
            <w:tcW w:w="2119" w:type="dxa"/>
          </w:tcPr>
          <w:p w14:paraId="42DF41F6"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90,5</w:t>
            </w:r>
          </w:p>
        </w:tc>
      </w:tr>
      <w:tr w:rsidR="00CE2A19" w:rsidRPr="00392AF4" w14:paraId="64299A7F" w14:textId="77777777" w:rsidTr="00C240A6">
        <w:tc>
          <w:tcPr>
            <w:tcW w:w="7650" w:type="dxa"/>
          </w:tcPr>
          <w:p w14:paraId="32755154"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Nešiojami kompiuteriai (7 vnt.)</w:t>
            </w:r>
          </w:p>
        </w:tc>
        <w:tc>
          <w:tcPr>
            <w:tcW w:w="2119" w:type="dxa"/>
          </w:tcPr>
          <w:p w14:paraId="59BDDF3A"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14,9</w:t>
            </w:r>
          </w:p>
        </w:tc>
      </w:tr>
      <w:tr w:rsidR="00CE2A19" w:rsidRPr="00392AF4" w14:paraId="4EFAAB37" w14:textId="77777777" w:rsidTr="00C240A6">
        <w:tc>
          <w:tcPr>
            <w:tcW w:w="7650" w:type="dxa"/>
          </w:tcPr>
          <w:p w14:paraId="2B18DF97"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Kompiuteriai (28 vnt.)</w:t>
            </w:r>
          </w:p>
        </w:tc>
        <w:tc>
          <w:tcPr>
            <w:tcW w:w="2119" w:type="dxa"/>
          </w:tcPr>
          <w:p w14:paraId="74467B72"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38,9</w:t>
            </w:r>
          </w:p>
        </w:tc>
      </w:tr>
      <w:tr w:rsidR="00CE2A19" w:rsidRPr="00392AF4" w14:paraId="62DA4DF3" w14:textId="77777777" w:rsidTr="00C240A6">
        <w:tc>
          <w:tcPr>
            <w:tcW w:w="7650" w:type="dxa"/>
          </w:tcPr>
          <w:p w14:paraId="01873EEA"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i/>
                <w:sz w:val="24"/>
                <w:szCs w:val="24"/>
              </w:rPr>
              <w:t xml:space="preserve">Windows 2019 Standart Server </w:t>
            </w:r>
            <w:r w:rsidRPr="00392AF4">
              <w:rPr>
                <w:rFonts w:ascii="Times New Roman" w:hAnsi="Times New Roman"/>
                <w:sz w:val="24"/>
                <w:szCs w:val="24"/>
              </w:rPr>
              <w:t>licencija (12 vnt.)</w:t>
            </w:r>
          </w:p>
        </w:tc>
        <w:tc>
          <w:tcPr>
            <w:tcW w:w="2119" w:type="dxa"/>
          </w:tcPr>
          <w:p w14:paraId="3C8559FF"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11,9</w:t>
            </w:r>
          </w:p>
        </w:tc>
      </w:tr>
      <w:tr w:rsidR="00CE2A19" w:rsidRPr="00392AF4" w14:paraId="1BC17097" w14:textId="77777777" w:rsidTr="00C240A6">
        <w:tc>
          <w:tcPr>
            <w:tcW w:w="7650" w:type="dxa"/>
          </w:tcPr>
          <w:p w14:paraId="6BED3F10"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Bepilotis lėktuvas su programine įranga</w:t>
            </w:r>
          </w:p>
        </w:tc>
        <w:tc>
          <w:tcPr>
            <w:tcW w:w="2119" w:type="dxa"/>
          </w:tcPr>
          <w:p w14:paraId="07993636"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45,0</w:t>
            </w:r>
          </w:p>
        </w:tc>
      </w:tr>
      <w:tr w:rsidR="00CE2A19" w:rsidRPr="00392AF4" w14:paraId="03A65D59" w14:textId="77777777" w:rsidTr="00C240A6">
        <w:tc>
          <w:tcPr>
            <w:tcW w:w="7650" w:type="dxa"/>
          </w:tcPr>
          <w:p w14:paraId="67090275" w14:textId="336A9CCF" w:rsidR="00CE2A19" w:rsidRPr="00392AF4" w:rsidRDefault="00CE2A19" w:rsidP="00623B63">
            <w:pPr>
              <w:spacing w:line="276" w:lineRule="auto"/>
              <w:jc w:val="both"/>
              <w:rPr>
                <w:rFonts w:ascii="Times New Roman" w:hAnsi="Times New Roman"/>
                <w:b/>
                <w:sz w:val="24"/>
                <w:szCs w:val="24"/>
              </w:rPr>
            </w:pPr>
            <w:r w:rsidRPr="00392AF4">
              <w:rPr>
                <w:rFonts w:ascii="Times New Roman" w:hAnsi="Times New Roman"/>
                <w:b/>
                <w:sz w:val="24"/>
                <w:szCs w:val="24"/>
              </w:rPr>
              <w:t>2022 metais, iš viso</w:t>
            </w:r>
            <w:r w:rsidR="009F5129">
              <w:rPr>
                <w:rFonts w:ascii="Times New Roman" w:hAnsi="Times New Roman"/>
                <w:b/>
                <w:sz w:val="24"/>
                <w:szCs w:val="24"/>
              </w:rPr>
              <w:t>:</w:t>
            </w:r>
          </w:p>
        </w:tc>
        <w:tc>
          <w:tcPr>
            <w:tcW w:w="2119" w:type="dxa"/>
          </w:tcPr>
          <w:p w14:paraId="5FB025C8" w14:textId="77777777" w:rsidR="00CE2A19" w:rsidRPr="00392AF4" w:rsidRDefault="00CE2A19" w:rsidP="00623B63">
            <w:pPr>
              <w:spacing w:line="276" w:lineRule="auto"/>
              <w:jc w:val="both"/>
              <w:rPr>
                <w:rFonts w:ascii="Times New Roman" w:hAnsi="Times New Roman"/>
                <w:b/>
                <w:sz w:val="24"/>
                <w:szCs w:val="24"/>
              </w:rPr>
            </w:pPr>
            <w:r w:rsidRPr="00392AF4">
              <w:rPr>
                <w:rFonts w:ascii="Times New Roman" w:hAnsi="Times New Roman"/>
                <w:b/>
                <w:sz w:val="24"/>
                <w:szCs w:val="24"/>
              </w:rPr>
              <w:t>342,2</w:t>
            </w:r>
          </w:p>
        </w:tc>
      </w:tr>
      <w:tr w:rsidR="00CE2A19" w:rsidRPr="00392AF4" w14:paraId="54ACDB09" w14:textId="77777777" w:rsidTr="00C240A6">
        <w:tc>
          <w:tcPr>
            <w:tcW w:w="7650" w:type="dxa"/>
          </w:tcPr>
          <w:p w14:paraId="2057E432"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Nešiojami kompiuteriai (8 vnt.)</w:t>
            </w:r>
          </w:p>
        </w:tc>
        <w:tc>
          <w:tcPr>
            <w:tcW w:w="2119" w:type="dxa"/>
          </w:tcPr>
          <w:p w14:paraId="66DA02DE"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12,8</w:t>
            </w:r>
          </w:p>
        </w:tc>
      </w:tr>
      <w:tr w:rsidR="00CE2A19" w:rsidRPr="00392AF4" w14:paraId="41D8C4F0" w14:textId="77777777" w:rsidTr="00C240A6">
        <w:tc>
          <w:tcPr>
            <w:tcW w:w="7650" w:type="dxa"/>
          </w:tcPr>
          <w:p w14:paraId="065BC0B0"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Kompiuteriai (30 vnt.)</w:t>
            </w:r>
          </w:p>
        </w:tc>
        <w:tc>
          <w:tcPr>
            <w:tcW w:w="2119" w:type="dxa"/>
          </w:tcPr>
          <w:p w14:paraId="08FBE04E"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51,0</w:t>
            </w:r>
          </w:p>
        </w:tc>
      </w:tr>
      <w:tr w:rsidR="00CE2A19" w:rsidRPr="00392AF4" w14:paraId="4E4C41B4" w14:textId="77777777" w:rsidTr="00C240A6">
        <w:tc>
          <w:tcPr>
            <w:tcW w:w="7650" w:type="dxa"/>
          </w:tcPr>
          <w:p w14:paraId="3407F24C"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Tarnybinės stotys (2 vnt.)</w:t>
            </w:r>
          </w:p>
        </w:tc>
        <w:tc>
          <w:tcPr>
            <w:tcW w:w="2119" w:type="dxa"/>
          </w:tcPr>
          <w:p w14:paraId="2FE70F8C"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210,0</w:t>
            </w:r>
          </w:p>
        </w:tc>
      </w:tr>
      <w:tr w:rsidR="00CE2A19" w:rsidRPr="00392AF4" w14:paraId="6A5E69DF" w14:textId="77777777" w:rsidTr="00C240A6">
        <w:tc>
          <w:tcPr>
            <w:tcW w:w="7650" w:type="dxa"/>
          </w:tcPr>
          <w:p w14:paraId="5E817A0B"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Archyvavimo įrenginys (2 vnt.)</w:t>
            </w:r>
          </w:p>
        </w:tc>
        <w:tc>
          <w:tcPr>
            <w:tcW w:w="2119" w:type="dxa"/>
          </w:tcPr>
          <w:p w14:paraId="2833E82A"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39,0</w:t>
            </w:r>
          </w:p>
        </w:tc>
      </w:tr>
      <w:tr w:rsidR="00CE2A19" w:rsidRPr="00392AF4" w14:paraId="390A6C5F" w14:textId="77777777" w:rsidTr="00C240A6">
        <w:tc>
          <w:tcPr>
            <w:tcW w:w="7650" w:type="dxa"/>
          </w:tcPr>
          <w:p w14:paraId="43108F51"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1 TB rezervinio kopijavimo licencija (1 vnt.)</w:t>
            </w:r>
          </w:p>
        </w:tc>
        <w:tc>
          <w:tcPr>
            <w:tcW w:w="2119" w:type="dxa"/>
          </w:tcPr>
          <w:p w14:paraId="6D56E134"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15,0</w:t>
            </w:r>
          </w:p>
        </w:tc>
      </w:tr>
      <w:tr w:rsidR="00CE2A19" w:rsidRPr="00392AF4" w14:paraId="237722F0" w14:textId="77777777" w:rsidTr="00C240A6">
        <w:tc>
          <w:tcPr>
            <w:tcW w:w="7650" w:type="dxa"/>
          </w:tcPr>
          <w:p w14:paraId="5FEC4251"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i/>
                <w:sz w:val="24"/>
                <w:szCs w:val="24"/>
              </w:rPr>
              <w:t xml:space="preserve">Windows 2019 Standart Server </w:t>
            </w:r>
            <w:r w:rsidRPr="00392AF4">
              <w:rPr>
                <w:rFonts w:ascii="Times New Roman" w:hAnsi="Times New Roman"/>
                <w:sz w:val="24"/>
                <w:szCs w:val="24"/>
              </w:rPr>
              <w:t>licencija (12 vnt.)</w:t>
            </w:r>
          </w:p>
        </w:tc>
        <w:tc>
          <w:tcPr>
            <w:tcW w:w="2119" w:type="dxa"/>
          </w:tcPr>
          <w:p w14:paraId="05B8F40C"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14,4</w:t>
            </w:r>
          </w:p>
        </w:tc>
      </w:tr>
      <w:tr w:rsidR="00CE2A19" w:rsidRPr="00392AF4" w14:paraId="054E5C5A" w14:textId="77777777" w:rsidTr="00C240A6">
        <w:tc>
          <w:tcPr>
            <w:tcW w:w="7650" w:type="dxa"/>
          </w:tcPr>
          <w:p w14:paraId="2C841BF8" w14:textId="58AFA710" w:rsidR="00CE2A19" w:rsidRPr="00392AF4" w:rsidRDefault="00CE2A19" w:rsidP="00623B63">
            <w:pPr>
              <w:spacing w:line="276" w:lineRule="auto"/>
              <w:jc w:val="both"/>
              <w:rPr>
                <w:rFonts w:ascii="Times New Roman" w:hAnsi="Times New Roman"/>
                <w:b/>
                <w:sz w:val="24"/>
                <w:szCs w:val="24"/>
              </w:rPr>
            </w:pPr>
            <w:r w:rsidRPr="00392AF4">
              <w:rPr>
                <w:rFonts w:ascii="Times New Roman" w:hAnsi="Times New Roman"/>
                <w:b/>
                <w:sz w:val="24"/>
                <w:szCs w:val="24"/>
              </w:rPr>
              <w:t>2023 metais</w:t>
            </w:r>
            <w:r w:rsidR="00291D10">
              <w:rPr>
                <w:rFonts w:ascii="Times New Roman" w:hAnsi="Times New Roman"/>
                <w:b/>
                <w:sz w:val="24"/>
                <w:szCs w:val="24"/>
              </w:rPr>
              <w:t>,</w:t>
            </w:r>
            <w:r w:rsidRPr="00392AF4">
              <w:rPr>
                <w:rFonts w:ascii="Times New Roman" w:hAnsi="Times New Roman"/>
                <w:b/>
                <w:sz w:val="24"/>
                <w:szCs w:val="24"/>
              </w:rPr>
              <w:t xml:space="preserve"> iš viso</w:t>
            </w:r>
            <w:r w:rsidR="009F5129">
              <w:rPr>
                <w:rFonts w:ascii="Times New Roman" w:hAnsi="Times New Roman"/>
                <w:b/>
                <w:sz w:val="24"/>
                <w:szCs w:val="24"/>
              </w:rPr>
              <w:t>:</w:t>
            </w:r>
          </w:p>
        </w:tc>
        <w:tc>
          <w:tcPr>
            <w:tcW w:w="2119" w:type="dxa"/>
          </w:tcPr>
          <w:p w14:paraId="6331B735" w14:textId="77777777" w:rsidR="00CE2A19" w:rsidRPr="00392AF4" w:rsidRDefault="00CE2A19" w:rsidP="00623B63">
            <w:pPr>
              <w:spacing w:line="276" w:lineRule="auto"/>
              <w:jc w:val="both"/>
              <w:rPr>
                <w:rFonts w:ascii="Times New Roman" w:hAnsi="Times New Roman"/>
                <w:b/>
                <w:sz w:val="24"/>
                <w:szCs w:val="24"/>
              </w:rPr>
            </w:pPr>
            <w:r w:rsidRPr="00392AF4">
              <w:rPr>
                <w:rFonts w:ascii="Times New Roman" w:hAnsi="Times New Roman"/>
                <w:b/>
                <w:sz w:val="24"/>
                <w:szCs w:val="24"/>
              </w:rPr>
              <w:t>400,6</w:t>
            </w:r>
          </w:p>
        </w:tc>
      </w:tr>
      <w:tr w:rsidR="00CE2A19" w:rsidRPr="00392AF4" w14:paraId="50C8664A" w14:textId="77777777" w:rsidTr="00C240A6">
        <w:tc>
          <w:tcPr>
            <w:tcW w:w="7650" w:type="dxa"/>
          </w:tcPr>
          <w:p w14:paraId="2A3991FC"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Nešiojami kompiuteriai (6 vnt.)</w:t>
            </w:r>
          </w:p>
        </w:tc>
        <w:tc>
          <w:tcPr>
            <w:tcW w:w="2119" w:type="dxa"/>
          </w:tcPr>
          <w:p w14:paraId="7DA2273E"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9,0</w:t>
            </w:r>
          </w:p>
        </w:tc>
      </w:tr>
      <w:tr w:rsidR="00CE2A19" w:rsidRPr="00392AF4" w14:paraId="0D3CB85B" w14:textId="77777777" w:rsidTr="00C240A6">
        <w:tc>
          <w:tcPr>
            <w:tcW w:w="7650" w:type="dxa"/>
          </w:tcPr>
          <w:p w14:paraId="33090CF6"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Diskų masyvas (2 vnt.)</w:t>
            </w:r>
          </w:p>
        </w:tc>
        <w:tc>
          <w:tcPr>
            <w:tcW w:w="2119" w:type="dxa"/>
          </w:tcPr>
          <w:p w14:paraId="7D42F84E"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180,0</w:t>
            </w:r>
          </w:p>
        </w:tc>
      </w:tr>
      <w:tr w:rsidR="00CE2A19" w:rsidRPr="00392AF4" w14:paraId="7CA9B489" w14:textId="77777777" w:rsidTr="00C240A6">
        <w:tc>
          <w:tcPr>
            <w:tcW w:w="7650" w:type="dxa"/>
          </w:tcPr>
          <w:p w14:paraId="6D7943D0"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Rezervinio kopijavimo įrenginys</w:t>
            </w:r>
          </w:p>
        </w:tc>
        <w:tc>
          <w:tcPr>
            <w:tcW w:w="2119" w:type="dxa"/>
          </w:tcPr>
          <w:p w14:paraId="602B6AB6"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89,2</w:t>
            </w:r>
          </w:p>
        </w:tc>
      </w:tr>
      <w:tr w:rsidR="00CE2A19" w:rsidRPr="00392AF4" w14:paraId="76E73F69" w14:textId="77777777" w:rsidTr="00C240A6">
        <w:tc>
          <w:tcPr>
            <w:tcW w:w="7650" w:type="dxa"/>
          </w:tcPr>
          <w:p w14:paraId="157FE59B"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Darbo stotis (6 vnt.)</w:t>
            </w:r>
          </w:p>
        </w:tc>
        <w:tc>
          <w:tcPr>
            <w:tcW w:w="2119" w:type="dxa"/>
          </w:tcPr>
          <w:p w14:paraId="66982C45"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108,0</w:t>
            </w:r>
          </w:p>
        </w:tc>
      </w:tr>
      <w:tr w:rsidR="00CE2A19" w:rsidRPr="00392AF4" w14:paraId="55A29E16" w14:textId="77777777" w:rsidTr="00C240A6">
        <w:tc>
          <w:tcPr>
            <w:tcW w:w="7650" w:type="dxa"/>
          </w:tcPr>
          <w:p w14:paraId="20789203"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i/>
                <w:sz w:val="24"/>
                <w:szCs w:val="24"/>
              </w:rPr>
              <w:t xml:space="preserve">Windows 2019 Standart Server </w:t>
            </w:r>
            <w:r w:rsidRPr="00392AF4">
              <w:rPr>
                <w:rFonts w:ascii="Times New Roman" w:hAnsi="Times New Roman"/>
                <w:sz w:val="24"/>
                <w:szCs w:val="24"/>
              </w:rPr>
              <w:t>licencija (12 vnt.)</w:t>
            </w:r>
          </w:p>
        </w:tc>
        <w:tc>
          <w:tcPr>
            <w:tcW w:w="2119" w:type="dxa"/>
          </w:tcPr>
          <w:p w14:paraId="4C864219" w14:textId="77777777" w:rsidR="00CE2A19" w:rsidRPr="00392AF4" w:rsidRDefault="00CE2A19" w:rsidP="00623B63">
            <w:pPr>
              <w:spacing w:line="276" w:lineRule="auto"/>
              <w:jc w:val="both"/>
              <w:rPr>
                <w:rFonts w:ascii="Times New Roman" w:hAnsi="Times New Roman"/>
                <w:sz w:val="24"/>
                <w:szCs w:val="24"/>
              </w:rPr>
            </w:pPr>
            <w:r w:rsidRPr="00392AF4">
              <w:rPr>
                <w:rFonts w:ascii="Times New Roman" w:hAnsi="Times New Roman"/>
                <w:sz w:val="24"/>
                <w:szCs w:val="24"/>
              </w:rPr>
              <w:t>14,4</w:t>
            </w:r>
          </w:p>
        </w:tc>
      </w:tr>
    </w:tbl>
    <w:p w14:paraId="41704360" w14:textId="73265A19" w:rsidR="00E158A0" w:rsidRPr="001F1DC4" w:rsidRDefault="00E158A0" w:rsidP="00226EB2">
      <w:pPr>
        <w:pStyle w:val="Antrat1"/>
        <w:spacing w:before="240" w:after="240"/>
        <w:rPr>
          <w:rFonts w:ascii="Times New Roman" w:hAnsi="Times New Roman"/>
          <w:b/>
          <w:bCs w:val="0"/>
          <w:color w:val="008000"/>
        </w:rPr>
      </w:pPr>
      <w:bookmarkStart w:id="13" w:name="_Toc63250682"/>
      <w:r w:rsidRPr="001F1DC4">
        <w:rPr>
          <w:rFonts w:ascii="Times New Roman" w:hAnsi="Times New Roman"/>
          <w:b/>
          <w:bCs w:val="0"/>
          <w:color w:val="008000"/>
        </w:rPr>
        <w:t>X. ŽŪIKVC STRATEGIJOS VERTINIMO, TOBULINIMO IR PALAIKYMO PRINCIPAI</w:t>
      </w:r>
      <w:bookmarkEnd w:id="13"/>
    </w:p>
    <w:p w14:paraId="405F7055" w14:textId="3BBFA423" w:rsidR="00E158A0" w:rsidRPr="00225A58" w:rsidRDefault="00E158A0" w:rsidP="00C240A6">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Strategijos įgyvendinimo vertinimas yra nuolatinis procesas, leidžiantis kontroliuoti tikslų ir uždavinių įgyvendinimą</w:t>
      </w:r>
      <w:r w:rsidR="005F5984">
        <w:rPr>
          <w:rFonts w:ascii="Times New Roman" w:hAnsi="Times New Roman" w:cs="Times New Roman"/>
          <w:color w:val="000000" w:themeColor="text1"/>
          <w:sz w:val="24"/>
          <w:szCs w:val="24"/>
        </w:rPr>
        <w:t>.</w:t>
      </w:r>
    </w:p>
    <w:p w14:paraId="5F7CE8F3" w14:textId="77777777" w:rsidR="001F7ED1" w:rsidRDefault="00E158A0" w:rsidP="00C240A6">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Strateginis veiklos planas sudaromas 4 metams</w:t>
      </w:r>
      <w:r w:rsidR="005F5984">
        <w:rPr>
          <w:rFonts w:ascii="Times New Roman" w:hAnsi="Times New Roman" w:cs="Times New Roman"/>
          <w:color w:val="000000" w:themeColor="text1"/>
          <w:sz w:val="24"/>
          <w:szCs w:val="24"/>
        </w:rPr>
        <w:t>,</w:t>
      </w:r>
      <w:r w:rsidRPr="00225A58">
        <w:rPr>
          <w:rFonts w:ascii="Times New Roman" w:hAnsi="Times New Roman" w:cs="Times New Roman"/>
          <w:color w:val="000000" w:themeColor="text1"/>
          <w:sz w:val="24"/>
          <w:szCs w:val="24"/>
        </w:rPr>
        <w:t xml:space="preserve"> kasmet</w:t>
      </w:r>
      <w:r w:rsidR="005F5984">
        <w:rPr>
          <w:rFonts w:ascii="Times New Roman" w:hAnsi="Times New Roman" w:cs="Times New Roman"/>
          <w:color w:val="000000" w:themeColor="text1"/>
          <w:sz w:val="24"/>
          <w:szCs w:val="24"/>
        </w:rPr>
        <w:t xml:space="preserve"> peržiūrimas ir</w:t>
      </w:r>
      <w:r w:rsidRPr="00225A58">
        <w:rPr>
          <w:rFonts w:ascii="Times New Roman" w:hAnsi="Times New Roman" w:cs="Times New Roman"/>
          <w:color w:val="000000" w:themeColor="text1"/>
          <w:sz w:val="24"/>
          <w:szCs w:val="24"/>
        </w:rPr>
        <w:t xml:space="preserve"> atnaujinamas, atsižvelgiant į </w:t>
      </w:r>
      <w:r w:rsidR="005F5984">
        <w:rPr>
          <w:rFonts w:ascii="Times New Roman" w:hAnsi="Times New Roman" w:cs="Times New Roman"/>
          <w:color w:val="000000" w:themeColor="text1"/>
          <w:sz w:val="24"/>
          <w:szCs w:val="24"/>
        </w:rPr>
        <w:t>vidinius ir išorinius veiksnius</w:t>
      </w:r>
      <w:r w:rsidRPr="00225A58">
        <w:rPr>
          <w:rFonts w:ascii="Times New Roman" w:hAnsi="Times New Roman" w:cs="Times New Roman"/>
          <w:color w:val="000000" w:themeColor="text1"/>
          <w:sz w:val="24"/>
          <w:szCs w:val="24"/>
        </w:rPr>
        <w:t xml:space="preserve"> ir </w:t>
      </w:r>
      <w:r w:rsidR="005F5984">
        <w:rPr>
          <w:rFonts w:ascii="Times New Roman" w:hAnsi="Times New Roman" w:cs="Times New Roman"/>
          <w:color w:val="000000" w:themeColor="text1"/>
          <w:sz w:val="24"/>
          <w:szCs w:val="24"/>
        </w:rPr>
        <w:t xml:space="preserve">su jais susijusius bei </w:t>
      </w:r>
      <w:r w:rsidRPr="00225A58">
        <w:rPr>
          <w:rFonts w:ascii="Times New Roman" w:hAnsi="Times New Roman" w:cs="Times New Roman"/>
          <w:color w:val="000000" w:themeColor="text1"/>
          <w:sz w:val="24"/>
          <w:szCs w:val="24"/>
        </w:rPr>
        <w:t xml:space="preserve">planuojamus ŽŪIKVC veiklos pokyčius. Įgyvendinant strateginį veiklos planą ŽŪIKVC atliekama nuolatinė strateginio veiklos plano vykdymo rezultatų stebėsena. </w:t>
      </w:r>
    </w:p>
    <w:p w14:paraId="07B564EC" w14:textId="478E0EB9" w:rsidR="00B9417B" w:rsidRDefault="00E158A0" w:rsidP="00C240A6">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Nuolat stebint strateginio veiklos plano vykdymo rezultatus</w:t>
      </w:r>
      <w:r w:rsidR="00B9417B">
        <w:rPr>
          <w:rFonts w:ascii="Times New Roman" w:hAnsi="Times New Roman" w:cs="Times New Roman"/>
          <w:color w:val="000000" w:themeColor="text1"/>
          <w:sz w:val="24"/>
          <w:szCs w:val="24"/>
        </w:rPr>
        <w:t xml:space="preserve">, </w:t>
      </w:r>
      <w:r w:rsidR="00B9417B" w:rsidRPr="00225A58">
        <w:rPr>
          <w:rFonts w:ascii="Times New Roman" w:hAnsi="Times New Roman" w:cs="Times New Roman"/>
          <w:color w:val="000000" w:themeColor="text1"/>
          <w:sz w:val="24"/>
          <w:szCs w:val="24"/>
        </w:rPr>
        <w:t>pasiektus rodiklius</w:t>
      </w:r>
      <w:r w:rsidR="001F7ED1">
        <w:rPr>
          <w:rFonts w:ascii="Times New Roman" w:hAnsi="Times New Roman" w:cs="Times New Roman"/>
          <w:color w:val="000000" w:themeColor="text1"/>
          <w:sz w:val="24"/>
          <w:szCs w:val="24"/>
        </w:rPr>
        <w:t xml:space="preserve"> ir</w:t>
      </w:r>
      <w:r w:rsidR="00B9417B" w:rsidRPr="00225A58">
        <w:rPr>
          <w:rFonts w:ascii="Times New Roman" w:hAnsi="Times New Roman" w:cs="Times New Roman"/>
          <w:color w:val="000000" w:themeColor="text1"/>
          <w:sz w:val="24"/>
          <w:szCs w:val="24"/>
        </w:rPr>
        <w:t xml:space="preserve"> </w:t>
      </w:r>
      <w:r w:rsidR="001F7ED1" w:rsidRPr="00225A58">
        <w:rPr>
          <w:rFonts w:ascii="Times New Roman" w:hAnsi="Times New Roman" w:cs="Times New Roman"/>
          <w:color w:val="000000" w:themeColor="text1"/>
          <w:sz w:val="24"/>
          <w:szCs w:val="24"/>
        </w:rPr>
        <w:t>nustat</w:t>
      </w:r>
      <w:r w:rsidR="001F7ED1">
        <w:rPr>
          <w:rFonts w:ascii="Times New Roman" w:hAnsi="Times New Roman" w:cs="Times New Roman"/>
          <w:color w:val="000000" w:themeColor="text1"/>
          <w:sz w:val="24"/>
          <w:szCs w:val="24"/>
        </w:rPr>
        <w:t>ytus</w:t>
      </w:r>
      <w:r w:rsidR="001F7ED1" w:rsidRPr="00225A58">
        <w:rPr>
          <w:rFonts w:ascii="Times New Roman" w:hAnsi="Times New Roman" w:cs="Times New Roman"/>
          <w:color w:val="000000" w:themeColor="text1"/>
          <w:sz w:val="24"/>
          <w:szCs w:val="24"/>
        </w:rPr>
        <w:t xml:space="preserve"> neatitikim</w:t>
      </w:r>
      <w:r w:rsidR="001F7ED1">
        <w:rPr>
          <w:rFonts w:ascii="Times New Roman" w:hAnsi="Times New Roman" w:cs="Times New Roman"/>
          <w:color w:val="000000" w:themeColor="text1"/>
          <w:sz w:val="24"/>
          <w:szCs w:val="24"/>
        </w:rPr>
        <w:t xml:space="preserve">us, </w:t>
      </w:r>
      <w:r w:rsidR="001F7ED1" w:rsidRPr="00225A58">
        <w:rPr>
          <w:rFonts w:ascii="Times New Roman" w:hAnsi="Times New Roman" w:cs="Times New Roman"/>
          <w:color w:val="000000" w:themeColor="text1"/>
          <w:sz w:val="24"/>
          <w:szCs w:val="24"/>
        </w:rPr>
        <w:t>nagrinėjam</w:t>
      </w:r>
      <w:r w:rsidR="001F7ED1">
        <w:rPr>
          <w:rFonts w:ascii="Times New Roman" w:hAnsi="Times New Roman" w:cs="Times New Roman"/>
          <w:color w:val="000000" w:themeColor="text1"/>
          <w:sz w:val="24"/>
          <w:szCs w:val="24"/>
        </w:rPr>
        <w:t>os</w:t>
      </w:r>
      <w:r w:rsidR="001F7ED1" w:rsidRPr="00225A58">
        <w:rPr>
          <w:rFonts w:ascii="Times New Roman" w:hAnsi="Times New Roman" w:cs="Times New Roman"/>
          <w:color w:val="000000" w:themeColor="text1"/>
          <w:sz w:val="24"/>
          <w:szCs w:val="24"/>
        </w:rPr>
        <w:t xml:space="preserve"> galimyb</w:t>
      </w:r>
      <w:r w:rsidR="001F7ED1">
        <w:rPr>
          <w:rFonts w:ascii="Times New Roman" w:hAnsi="Times New Roman" w:cs="Times New Roman"/>
          <w:color w:val="000000" w:themeColor="text1"/>
          <w:sz w:val="24"/>
          <w:szCs w:val="24"/>
        </w:rPr>
        <w:t>ė</w:t>
      </w:r>
      <w:r w:rsidR="001F7ED1" w:rsidRPr="00225A58">
        <w:rPr>
          <w:rFonts w:ascii="Times New Roman" w:hAnsi="Times New Roman" w:cs="Times New Roman"/>
          <w:color w:val="000000" w:themeColor="text1"/>
          <w:sz w:val="24"/>
          <w:szCs w:val="24"/>
        </w:rPr>
        <w:t>s tobulinti ŽŪIKVC veiklos procesus</w:t>
      </w:r>
      <w:r w:rsidR="001F7ED1">
        <w:rPr>
          <w:rFonts w:ascii="Times New Roman" w:hAnsi="Times New Roman" w:cs="Times New Roman"/>
          <w:color w:val="000000" w:themeColor="text1"/>
          <w:sz w:val="24"/>
          <w:szCs w:val="24"/>
        </w:rPr>
        <w:t>,</w:t>
      </w:r>
      <w:r w:rsidR="001F7ED1" w:rsidRPr="00225A58">
        <w:rPr>
          <w:rFonts w:ascii="Times New Roman" w:hAnsi="Times New Roman" w:cs="Times New Roman"/>
          <w:color w:val="000000" w:themeColor="text1"/>
          <w:sz w:val="24"/>
          <w:szCs w:val="24"/>
        </w:rPr>
        <w:t xml:space="preserve"> </w:t>
      </w:r>
      <w:r w:rsidRPr="00225A58">
        <w:rPr>
          <w:rFonts w:ascii="Times New Roman" w:hAnsi="Times New Roman" w:cs="Times New Roman"/>
          <w:color w:val="000000" w:themeColor="text1"/>
          <w:sz w:val="24"/>
          <w:szCs w:val="24"/>
        </w:rPr>
        <w:t>prii</w:t>
      </w:r>
      <w:r w:rsidR="001F7ED1">
        <w:rPr>
          <w:rFonts w:ascii="Times New Roman" w:hAnsi="Times New Roman" w:cs="Times New Roman"/>
          <w:color w:val="000000" w:themeColor="text1"/>
          <w:sz w:val="24"/>
          <w:szCs w:val="24"/>
        </w:rPr>
        <w:t>mti</w:t>
      </w:r>
      <w:r w:rsidRPr="00225A58">
        <w:rPr>
          <w:rFonts w:ascii="Times New Roman" w:hAnsi="Times New Roman" w:cs="Times New Roman"/>
          <w:color w:val="000000" w:themeColor="text1"/>
          <w:sz w:val="24"/>
          <w:szCs w:val="24"/>
        </w:rPr>
        <w:t xml:space="preserve"> sprendim</w:t>
      </w:r>
      <w:r w:rsidR="001F7ED1">
        <w:rPr>
          <w:rFonts w:ascii="Times New Roman" w:hAnsi="Times New Roman" w:cs="Times New Roman"/>
          <w:color w:val="000000" w:themeColor="text1"/>
          <w:sz w:val="24"/>
          <w:szCs w:val="24"/>
        </w:rPr>
        <w:t>us</w:t>
      </w:r>
      <w:r w:rsidRPr="00225A58">
        <w:rPr>
          <w:rFonts w:ascii="Times New Roman" w:hAnsi="Times New Roman" w:cs="Times New Roman"/>
          <w:color w:val="000000" w:themeColor="text1"/>
          <w:sz w:val="24"/>
          <w:szCs w:val="24"/>
        </w:rPr>
        <w:t>, leidžian</w:t>
      </w:r>
      <w:r w:rsidR="001F7ED1">
        <w:rPr>
          <w:rFonts w:ascii="Times New Roman" w:hAnsi="Times New Roman" w:cs="Times New Roman"/>
          <w:color w:val="000000" w:themeColor="text1"/>
          <w:sz w:val="24"/>
          <w:szCs w:val="24"/>
        </w:rPr>
        <w:t>čius</w:t>
      </w:r>
      <w:r w:rsidRPr="00225A58">
        <w:rPr>
          <w:rFonts w:ascii="Times New Roman" w:hAnsi="Times New Roman" w:cs="Times New Roman"/>
          <w:color w:val="000000" w:themeColor="text1"/>
          <w:sz w:val="24"/>
          <w:szCs w:val="24"/>
        </w:rPr>
        <w:t xml:space="preserve"> pagerinti </w:t>
      </w:r>
      <w:r w:rsidRPr="00034102">
        <w:rPr>
          <w:rFonts w:ascii="Times New Roman" w:hAnsi="Times New Roman" w:cs="Times New Roman"/>
          <w:color w:val="000000" w:themeColor="text1"/>
          <w:sz w:val="24"/>
          <w:szCs w:val="24"/>
        </w:rPr>
        <w:t>ve</w:t>
      </w:r>
      <w:r w:rsidRPr="00225A58">
        <w:rPr>
          <w:rFonts w:ascii="Times New Roman" w:hAnsi="Times New Roman" w:cs="Times New Roman"/>
          <w:color w:val="000000" w:themeColor="text1"/>
          <w:sz w:val="24"/>
          <w:szCs w:val="24"/>
        </w:rPr>
        <w:t xml:space="preserve">iklą ir rezultatus. </w:t>
      </w:r>
    </w:p>
    <w:p w14:paraId="0CA7FA83" w14:textId="57D5ED10" w:rsidR="00E158A0" w:rsidRPr="00225A58" w:rsidRDefault="00E158A0" w:rsidP="00C240A6">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t>Pasibaigus pusmečiui rengiama tarpinė ŽŪIKVC strateginio veiklos plano įgyvendinimo ataskaita</w:t>
      </w:r>
      <w:r w:rsidR="001F7ED1">
        <w:rPr>
          <w:rFonts w:ascii="Times New Roman" w:hAnsi="Times New Roman" w:cs="Times New Roman"/>
          <w:color w:val="000000" w:themeColor="text1"/>
          <w:sz w:val="24"/>
          <w:szCs w:val="24"/>
        </w:rPr>
        <w:t xml:space="preserve"> ir organizuojamas jos aptarimas. Esant poreikiui ir būtinumui </w:t>
      </w:r>
      <w:r w:rsidRPr="00225A58">
        <w:rPr>
          <w:rFonts w:ascii="Times New Roman" w:hAnsi="Times New Roman" w:cs="Times New Roman"/>
          <w:color w:val="000000" w:themeColor="text1"/>
          <w:sz w:val="24"/>
          <w:szCs w:val="24"/>
        </w:rPr>
        <w:t>inicijuojamas strategi</w:t>
      </w:r>
      <w:r w:rsidR="001F7ED1">
        <w:rPr>
          <w:rFonts w:ascii="Times New Roman" w:hAnsi="Times New Roman" w:cs="Times New Roman"/>
          <w:color w:val="000000" w:themeColor="text1"/>
          <w:sz w:val="24"/>
          <w:szCs w:val="24"/>
        </w:rPr>
        <w:t>nio plano tobulinimas ir pakeitimas</w:t>
      </w:r>
      <w:r w:rsidRPr="00225A58">
        <w:rPr>
          <w:rFonts w:ascii="Times New Roman" w:hAnsi="Times New Roman" w:cs="Times New Roman"/>
          <w:color w:val="000000" w:themeColor="text1"/>
          <w:sz w:val="24"/>
          <w:szCs w:val="24"/>
        </w:rPr>
        <w:t xml:space="preserve">. </w:t>
      </w:r>
    </w:p>
    <w:p w14:paraId="23422D5D" w14:textId="2BC23585" w:rsidR="00E158A0" w:rsidRPr="00225A58" w:rsidRDefault="00E158A0" w:rsidP="00C240A6">
      <w:pPr>
        <w:spacing w:after="0" w:line="276" w:lineRule="auto"/>
        <w:ind w:firstLine="567"/>
        <w:jc w:val="both"/>
        <w:rPr>
          <w:rFonts w:ascii="Times New Roman" w:hAnsi="Times New Roman" w:cs="Times New Roman"/>
          <w:color w:val="000000" w:themeColor="text1"/>
          <w:sz w:val="24"/>
          <w:szCs w:val="24"/>
        </w:rPr>
      </w:pPr>
      <w:r w:rsidRPr="00225A58">
        <w:rPr>
          <w:rFonts w:ascii="Times New Roman" w:hAnsi="Times New Roman" w:cs="Times New Roman"/>
          <w:color w:val="000000" w:themeColor="text1"/>
          <w:sz w:val="24"/>
          <w:szCs w:val="24"/>
        </w:rPr>
        <w:lastRenderedPageBreak/>
        <w:t xml:space="preserve">Vadovaujantis strateginiame veiklos plane patvirtintais strateginiais tikslais ir uždaviniais, veiklos prioritetais, rengiamas bendras metinis ŽŪIKVC veiklos planas. Atsižvelgiant į tarpinių ataskaitų išvadas gali būti formuluojami pasiūlymai dėl strateginio veiklos plano koregavimo. </w:t>
      </w:r>
    </w:p>
    <w:p w14:paraId="3CD2FDFC" w14:textId="638A2E65" w:rsidR="00E158A0" w:rsidRPr="00225A58" w:rsidRDefault="00E158A0" w:rsidP="00C240A6">
      <w:pPr>
        <w:spacing w:after="0" w:line="276" w:lineRule="auto"/>
        <w:ind w:firstLine="567"/>
        <w:jc w:val="both"/>
        <w:rPr>
          <w:rFonts w:ascii="Times New Roman" w:hAnsi="Times New Roman" w:cs="Times New Roman"/>
          <w:color w:val="000000" w:themeColor="text1"/>
          <w:sz w:val="24"/>
          <w:szCs w:val="24"/>
        </w:rPr>
      </w:pPr>
      <w:r w:rsidRPr="00034102">
        <w:rPr>
          <w:rFonts w:ascii="Times New Roman" w:hAnsi="Times New Roman" w:cs="Times New Roman"/>
          <w:color w:val="000000" w:themeColor="text1"/>
          <w:sz w:val="24"/>
          <w:szCs w:val="24"/>
        </w:rPr>
        <w:t xml:space="preserve">Strateginiame veiklos plane numatytų rodiklių stebėsenos tikslas – užtikrinti efektyvų </w:t>
      </w:r>
      <w:r w:rsidR="00034102" w:rsidRPr="00034102">
        <w:rPr>
          <w:rFonts w:ascii="Times New Roman" w:hAnsi="Times New Roman" w:cs="Times New Roman"/>
          <w:color w:val="000000" w:themeColor="text1"/>
          <w:sz w:val="24"/>
          <w:szCs w:val="24"/>
        </w:rPr>
        <w:t xml:space="preserve">ŽŪIKVC </w:t>
      </w:r>
      <w:r w:rsidRPr="00225A58">
        <w:rPr>
          <w:rFonts w:ascii="Times New Roman" w:hAnsi="Times New Roman" w:cs="Times New Roman"/>
          <w:color w:val="000000" w:themeColor="text1"/>
          <w:sz w:val="24"/>
          <w:szCs w:val="24"/>
        </w:rPr>
        <w:t>valdymą ir faktais pagrįstų sprendimų priėmimą, rezultatyvumą, atitiktį suinteresuotųjų šalių keliamiems reikalavimams.</w:t>
      </w:r>
    </w:p>
    <w:p w14:paraId="500B1B1E" w14:textId="77777777" w:rsidR="00DD1E7E" w:rsidRPr="00225A58" w:rsidRDefault="00DD1E7E" w:rsidP="00C240A6">
      <w:pPr>
        <w:spacing w:after="0" w:line="276" w:lineRule="auto"/>
        <w:ind w:firstLine="567"/>
        <w:rPr>
          <w:rFonts w:ascii="Times New Roman" w:hAnsi="Times New Roman" w:cs="Times New Roman"/>
          <w:sz w:val="24"/>
        </w:rPr>
      </w:pPr>
    </w:p>
    <w:p w14:paraId="6618060C" w14:textId="6F7147AC" w:rsidR="00E158A0" w:rsidRPr="00CF3A0C" w:rsidRDefault="00153B8B" w:rsidP="00153B8B">
      <w:pPr>
        <w:spacing w:after="0" w:line="240" w:lineRule="auto"/>
        <w:jc w:val="center"/>
        <w:rPr>
          <w:rFonts w:ascii="Times New Roman" w:hAnsi="Times New Roman" w:cs="Times New Roman"/>
          <w:sz w:val="24"/>
        </w:rPr>
      </w:pPr>
      <w:r>
        <w:rPr>
          <w:rFonts w:ascii="Times New Roman" w:hAnsi="Times New Roman" w:cs="Times New Roman"/>
          <w:sz w:val="24"/>
        </w:rPr>
        <w:t>_______________________</w:t>
      </w:r>
    </w:p>
    <w:sectPr w:rsidR="00E158A0" w:rsidRPr="00CF3A0C" w:rsidSect="00CB7096">
      <w:pgSz w:w="11906" w:h="16838"/>
      <w:pgMar w:top="851" w:right="851" w:bottom="851" w:left="1418" w:header="340" w:footer="34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BDCB5" w14:textId="77777777" w:rsidR="006A0E2A" w:rsidRDefault="006A0E2A">
      <w:pPr>
        <w:spacing w:after="0" w:line="240" w:lineRule="auto"/>
      </w:pPr>
      <w:r>
        <w:separator/>
      </w:r>
    </w:p>
  </w:endnote>
  <w:endnote w:type="continuationSeparator" w:id="0">
    <w:p w14:paraId="42291A97" w14:textId="77777777" w:rsidR="006A0E2A" w:rsidRDefault="006A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emilight">
    <w:panose1 w:val="020B0402040204020203"/>
    <w:charset w:val="BA"/>
    <w:family w:val="swiss"/>
    <w:pitch w:val="variable"/>
    <w:sig w:usb0="E4002EFF" w:usb1="C000E47F"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87845" w14:textId="77777777" w:rsidR="006A0E2A" w:rsidRDefault="006A0E2A">
      <w:pPr>
        <w:spacing w:after="0" w:line="240" w:lineRule="auto"/>
      </w:pPr>
      <w:r>
        <w:separator/>
      </w:r>
    </w:p>
  </w:footnote>
  <w:footnote w:type="continuationSeparator" w:id="0">
    <w:p w14:paraId="3BCCEE10" w14:textId="77777777" w:rsidR="006A0E2A" w:rsidRDefault="006A0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438704"/>
      <w:docPartObj>
        <w:docPartGallery w:val="Page Numbers (Top of Page)"/>
        <w:docPartUnique/>
      </w:docPartObj>
    </w:sdtPr>
    <w:sdtEndPr>
      <w:rPr>
        <w:rFonts w:ascii="Times New Roman" w:hAnsi="Times New Roman" w:cs="Times New Roman"/>
        <w:sz w:val="24"/>
        <w:szCs w:val="24"/>
      </w:rPr>
    </w:sdtEndPr>
    <w:sdtContent>
      <w:p w14:paraId="327EB17D" w14:textId="60005E10" w:rsidR="00975120" w:rsidRPr="00863FE9" w:rsidRDefault="00975120" w:rsidP="00863FE9">
        <w:pPr>
          <w:pStyle w:val="Antrats"/>
          <w:jc w:val="center"/>
          <w:rPr>
            <w:rFonts w:ascii="Times New Roman" w:hAnsi="Times New Roman" w:cs="Times New Roman"/>
            <w:sz w:val="24"/>
            <w:szCs w:val="24"/>
          </w:rPr>
        </w:pPr>
        <w:r w:rsidRPr="00863FE9">
          <w:rPr>
            <w:rFonts w:ascii="Times New Roman" w:hAnsi="Times New Roman" w:cs="Times New Roman"/>
            <w:sz w:val="24"/>
            <w:szCs w:val="24"/>
          </w:rPr>
          <w:fldChar w:fldCharType="begin"/>
        </w:r>
        <w:r w:rsidRPr="00863FE9">
          <w:rPr>
            <w:rFonts w:ascii="Times New Roman" w:hAnsi="Times New Roman" w:cs="Times New Roman"/>
            <w:sz w:val="24"/>
            <w:szCs w:val="24"/>
          </w:rPr>
          <w:instrText>PAGE   \* MERGEFORMAT</w:instrText>
        </w:r>
        <w:r w:rsidRPr="00863FE9">
          <w:rPr>
            <w:rFonts w:ascii="Times New Roman" w:hAnsi="Times New Roman" w:cs="Times New Roman"/>
            <w:sz w:val="24"/>
            <w:szCs w:val="24"/>
          </w:rPr>
          <w:fldChar w:fldCharType="separate"/>
        </w:r>
        <w:r w:rsidR="0095237F">
          <w:rPr>
            <w:rFonts w:ascii="Times New Roman" w:hAnsi="Times New Roman" w:cs="Times New Roman"/>
            <w:noProof/>
            <w:sz w:val="24"/>
            <w:szCs w:val="24"/>
          </w:rPr>
          <w:t>2</w:t>
        </w:r>
        <w:r w:rsidRPr="00863FE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085116"/>
      <w:docPartObj>
        <w:docPartGallery w:val="Page Numbers (Top of Page)"/>
        <w:docPartUnique/>
      </w:docPartObj>
    </w:sdtPr>
    <w:sdtEndPr>
      <w:rPr>
        <w:rFonts w:ascii="Times New Roman" w:hAnsi="Times New Roman" w:cs="Times New Roman"/>
        <w:sz w:val="24"/>
      </w:rPr>
    </w:sdtEndPr>
    <w:sdtContent>
      <w:p w14:paraId="7BF9EC07" w14:textId="77777777" w:rsidR="00975120" w:rsidRPr="00B254F2" w:rsidRDefault="00975120" w:rsidP="0018059D">
        <w:pPr>
          <w:pStyle w:val="Antrats"/>
          <w:jc w:val="center"/>
          <w:rPr>
            <w:rFonts w:ascii="Times New Roman" w:hAnsi="Times New Roman" w:cs="Times New Roman"/>
            <w:sz w:val="24"/>
          </w:rPr>
        </w:pPr>
        <w:r w:rsidRPr="00B254F2">
          <w:rPr>
            <w:rFonts w:ascii="Times New Roman" w:hAnsi="Times New Roman" w:cs="Times New Roman"/>
            <w:sz w:val="24"/>
          </w:rPr>
          <w:fldChar w:fldCharType="begin"/>
        </w:r>
        <w:r w:rsidRPr="00B254F2">
          <w:rPr>
            <w:rFonts w:ascii="Times New Roman" w:hAnsi="Times New Roman" w:cs="Times New Roman"/>
            <w:sz w:val="24"/>
          </w:rPr>
          <w:instrText>PAGE   \* MERGEFORMAT</w:instrText>
        </w:r>
        <w:r w:rsidRPr="00B254F2">
          <w:rPr>
            <w:rFonts w:ascii="Times New Roman" w:hAnsi="Times New Roman" w:cs="Times New Roman"/>
            <w:sz w:val="24"/>
          </w:rPr>
          <w:fldChar w:fldCharType="separate"/>
        </w:r>
        <w:r>
          <w:rPr>
            <w:rFonts w:ascii="Times New Roman" w:hAnsi="Times New Roman" w:cs="Times New Roman"/>
            <w:noProof/>
            <w:sz w:val="24"/>
          </w:rPr>
          <w:t>5</w:t>
        </w:r>
        <w:r w:rsidRPr="00B254F2">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19C8"/>
    <w:multiLevelType w:val="hybridMultilevel"/>
    <w:tmpl w:val="76D0AB26"/>
    <w:lvl w:ilvl="0" w:tplc="820ED3E6">
      <w:start w:val="1"/>
      <w:numFmt w:val="bullet"/>
      <w:lvlText w:val="•"/>
      <w:lvlJc w:val="left"/>
      <w:pPr>
        <w:tabs>
          <w:tab w:val="num" w:pos="720"/>
        </w:tabs>
        <w:ind w:left="720" w:hanging="360"/>
      </w:pPr>
      <w:rPr>
        <w:rFonts w:ascii="Arial" w:hAnsi="Arial" w:hint="default"/>
      </w:rPr>
    </w:lvl>
    <w:lvl w:ilvl="1" w:tplc="CCF0AFFE" w:tentative="1">
      <w:start w:val="1"/>
      <w:numFmt w:val="bullet"/>
      <w:lvlText w:val="•"/>
      <w:lvlJc w:val="left"/>
      <w:pPr>
        <w:tabs>
          <w:tab w:val="num" w:pos="1440"/>
        </w:tabs>
        <w:ind w:left="1440" w:hanging="360"/>
      </w:pPr>
      <w:rPr>
        <w:rFonts w:ascii="Arial" w:hAnsi="Arial" w:hint="default"/>
      </w:rPr>
    </w:lvl>
    <w:lvl w:ilvl="2" w:tplc="2FF40838" w:tentative="1">
      <w:start w:val="1"/>
      <w:numFmt w:val="bullet"/>
      <w:lvlText w:val="•"/>
      <w:lvlJc w:val="left"/>
      <w:pPr>
        <w:tabs>
          <w:tab w:val="num" w:pos="2160"/>
        </w:tabs>
        <w:ind w:left="2160" w:hanging="360"/>
      </w:pPr>
      <w:rPr>
        <w:rFonts w:ascii="Arial" w:hAnsi="Arial" w:hint="default"/>
      </w:rPr>
    </w:lvl>
    <w:lvl w:ilvl="3" w:tplc="89226B00" w:tentative="1">
      <w:start w:val="1"/>
      <w:numFmt w:val="bullet"/>
      <w:lvlText w:val="•"/>
      <w:lvlJc w:val="left"/>
      <w:pPr>
        <w:tabs>
          <w:tab w:val="num" w:pos="2880"/>
        </w:tabs>
        <w:ind w:left="2880" w:hanging="360"/>
      </w:pPr>
      <w:rPr>
        <w:rFonts w:ascii="Arial" w:hAnsi="Arial" w:hint="default"/>
      </w:rPr>
    </w:lvl>
    <w:lvl w:ilvl="4" w:tplc="5D528AD6" w:tentative="1">
      <w:start w:val="1"/>
      <w:numFmt w:val="bullet"/>
      <w:lvlText w:val="•"/>
      <w:lvlJc w:val="left"/>
      <w:pPr>
        <w:tabs>
          <w:tab w:val="num" w:pos="3600"/>
        </w:tabs>
        <w:ind w:left="3600" w:hanging="360"/>
      </w:pPr>
      <w:rPr>
        <w:rFonts w:ascii="Arial" w:hAnsi="Arial" w:hint="default"/>
      </w:rPr>
    </w:lvl>
    <w:lvl w:ilvl="5" w:tplc="DF1CB5F2" w:tentative="1">
      <w:start w:val="1"/>
      <w:numFmt w:val="bullet"/>
      <w:lvlText w:val="•"/>
      <w:lvlJc w:val="left"/>
      <w:pPr>
        <w:tabs>
          <w:tab w:val="num" w:pos="4320"/>
        </w:tabs>
        <w:ind w:left="4320" w:hanging="360"/>
      </w:pPr>
      <w:rPr>
        <w:rFonts w:ascii="Arial" w:hAnsi="Arial" w:hint="default"/>
      </w:rPr>
    </w:lvl>
    <w:lvl w:ilvl="6" w:tplc="8738DBF0" w:tentative="1">
      <w:start w:val="1"/>
      <w:numFmt w:val="bullet"/>
      <w:lvlText w:val="•"/>
      <w:lvlJc w:val="left"/>
      <w:pPr>
        <w:tabs>
          <w:tab w:val="num" w:pos="5040"/>
        </w:tabs>
        <w:ind w:left="5040" w:hanging="360"/>
      </w:pPr>
      <w:rPr>
        <w:rFonts w:ascii="Arial" w:hAnsi="Arial" w:hint="default"/>
      </w:rPr>
    </w:lvl>
    <w:lvl w:ilvl="7" w:tplc="0B34317E" w:tentative="1">
      <w:start w:val="1"/>
      <w:numFmt w:val="bullet"/>
      <w:lvlText w:val="•"/>
      <w:lvlJc w:val="left"/>
      <w:pPr>
        <w:tabs>
          <w:tab w:val="num" w:pos="5760"/>
        </w:tabs>
        <w:ind w:left="5760" w:hanging="360"/>
      </w:pPr>
      <w:rPr>
        <w:rFonts w:ascii="Arial" w:hAnsi="Arial" w:hint="default"/>
      </w:rPr>
    </w:lvl>
    <w:lvl w:ilvl="8" w:tplc="2F5C28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F54AE"/>
    <w:multiLevelType w:val="hybridMultilevel"/>
    <w:tmpl w:val="E3B41CCE"/>
    <w:lvl w:ilvl="0" w:tplc="6EDA3F6A">
      <w:start w:val="1"/>
      <w:numFmt w:val="bullet"/>
      <w:lvlText w:val="•"/>
      <w:lvlJc w:val="left"/>
      <w:pPr>
        <w:tabs>
          <w:tab w:val="num" w:pos="720"/>
        </w:tabs>
        <w:ind w:left="720" w:hanging="360"/>
      </w:pPr>
      <w:rPr>
        <w:rFonts w:ascii="Arial" w:hAnsi="Arial" w:hint="default"/>
      </w:rPr>
    </w:lvl>
    <w:lvl w:ilvl="1" w:tplc="162ACFF8" w:tentative="1">
      <w:start w:val="1"/>
      <w:numFmt w:val="bullet"/>
      <w:lvlText w:val="•"/>
      <w:lvlJc w:val="left"/>
      <w:pPr>
        <w:tabs>
          <w:tab w:val="num" w:pos="1440"/>
        </w:tabs>
        <w:ind w:left="1440" w:hanging="360"/>
      </w:pPr>
      <w:rPr>
        <w:rFonts w:ascii="Arial" w:hAnsi="Arial" w:hint="default"/>
      </w:rPr>
    </w:lvl>
    <w:lvl w:ilvl="2" w:tplc="111EE88E" w:tentative="1">
      <w:start w:val="1"/>
      <w:numFmt w:val="bullet"/>
      <w:lvlText w:val="•"/>
      <w:lvlJc w:val="left"/>
      <w:pPr>
        <w:tabs>
          <w:tab w:val="num" w:pos="2160"/>
        </w:tabs>
        <w:ind w:left="2160" w:hanging="360"/>
      </w:pPr>
      <w:rPr>
        <w:rFonts w:ascii="Arial" w:hAnsi="Arial" w:hint="default"/>
      </w:rPr>
    </w:lvl>
    <w:lvl w:ilvl="3" w:tplc="1BD4EBDE" w:tentative="1">
      <w:start w:val="1"/>
      <w:numFmt w:val="bullet"/>
      <w:lvlText w:val="•"/>
      <w:lvlJc w:val="left"/>
      <w:pPr>
        <w:tabs>
          <w:tab w:val="num" w:pos="2880"/>
        </w:tabs>
        <w:ind w:left="2880" w:hanging="360"/>
      </w:pPr>
      <w:rPr>
        <w:rFonts w:ascii="Arial" w:hAnsi="Arial" w:hint="default"/>
      </w:rPr>
    </w:lvl>
    <w:lvl w:ilvl="4" w:tplc="28BAED2C" w:tentative="1">
      <w:start w:val="1"/>
      <w:numFmt w:val="bullet"/>
      <w:lvlText w:val="•"/>
      <w:lvlJc w:val="left"/>
      <w:pPr>
        <w:tabs>
          <w:tab w:val="num" w:pos="3600"/>
        </w:tabs>
        <w:ind w:left="3600" w:hanging="360"/>
      </w:pPr>
      <w:rPr>
        <w:rFonts w:ascii="Arial" w:hAnsi="Arial" w:hint="default"/>
      </w:rPr>
    </w:lvl>
    <w:lvl w:ilvl="5" w:tplc="76087A52" w:tentative="1">
      <w:start w:val="1"/>
      <w:numFmt w:val="bullet"/>
      <w:lvlText w:val="•"/>
      <w:lvlJc w:val="left"/>
      <w:pPr>
        <w:tabs>
          <w:tab w:val="num" w:pos="4320"/>
        </w:tabs>
        <w:ind w:left="4320" w:hanging="360"/>
      </w:pPr>
      <w:rPr>
        <w:rFonts w:ascii="Arial" w:hAnsi="Arial" w:hint="default"/>
      </w:rPr>
    </w:lvl>
    <w:lvl w:ilvl="6" w:tplc="FBE8B5CC" w:tentative="1">
      <w:start w:val="1"/>
      <w:numFmt w:val="bullet"/>
      <w:lvlText w:val="•"/>
      <w:lvlJc w:val="left"/>
      <w:pPr>
        <w:tabs>
          <w:tab w:val="num" w:pos="5040"/>
        </w:tabs>
        <w:ind w:left="5040" w:hanging="360"/>
      </w:pPr>
      <w:rPr>
        <w:rFonts w:ascii="Arial" w:hAnsi="Arial" w:hint="default"/>
      </w:rPr>
    </w:lvl>
    <w:lvl w:ilvl="7" w:tplc="E3723714" w:tentative="1">
      <w:start w:val="1"/>
      <w:numFmt w:val="bullet"/>
      <w:lvlText w:val="•"/>
      <w:lvlJc w:val="left"/>
      <w:pPr>
        <w:tabs>
          <w:tab w:val="num" w:pos="5760"/>
        </w:tabs>
        <w:ind w:left="5760" w:hanging="360"/>
      </w:pPr>
      <w:rPr>
        <w:rFonts w:ascii="Arial" w:hAnsi="Arial" w:hint="default"/>
      </w:rPr>
    </w:lvl>
    <w:lvl w:ilvl="8" w:tplc="565220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9C5E33"/>
    <w:multiLevelType w:val="hybridMultilevel"/>
    <w:tmpl w:val="91DAFDB4"/>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3" w15:restartNumberingAfterBreak="0">
    <w:nsid w:val="108B5FDC"/>
    <w:multiLevelType w:val="hybridMultilevel"/>
    <w:tmpl w:val="6D2C9E20"/>
    <w:lvl w:ilvl="0" w:tplc="95F6A8F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4" w15:restartNumberingAfterBreak="0">
    <w:nsid w:val="10C05991"/>
    <w:multiLevelType w:val="hybridMultilevel"/>
    <w:tmpl w:val="361A063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6A5BFD"/>
    <w:multiLevelType w:val="hybridMultilevel"/>
    <w:tmpl w:val="781E816E"/>
    <w:lvl w:ilvl="0" w:tplc="EC60D06A">
      <w:start w:val="1"/>
      <w:numFmt w:val="bullet"/>
      <w:lvlText w:val="•"/>
      <w:lvlJc w:val="left"/>
      <w:pPr>
        <w:tabs>
          <w:tab w:val="num" w:pos="720"/>
        </w:tabs>
        <w:ind w:left="720" w:hanging="360"/>
      </w:pPr>
      <w:rPr>
        <w:rFonts w:ascii="Arial" w:hAnsi="Arial" w:hint="default"/>
      </w:rPr>
    </w:lvl>
    <w:lvl w:ilvl="1" w:tplc="15C6A420" w:tentative="1">
      <w:start w:val="1"/>
      <w:numFmt w:val="bullet"/>
      <w:lvlText w:val="•"/>
      <w:lvlJc w:val="left"/>
      <w:pPr>
        <w:tabs>
          <w:tab w:val="num" w:pos="1440"/>
        </w:tabs>
        <w:ind w:left="1440" w:hanging="360"/>
      </w:pPr>
      <w:rPr>
        <w:rFonts w:ascii="Arial" w:hAnsi="Arial" w:hint="default"/>
      </w:rPr>
    </w:lvl>
    <w:lvl w:ilvl="2" w:tplc="E52EC92E" w:tentative="1">
      <w:start w:val="1"/>
      <w:numFmt w:val="bullet"/>
      <w:lvlText w:val="•"/>
      <w:lvlJc w:val="left"/>
      <w:pPr>
        <w:tabs>
          <w:tab w:val="num" w:pos="2160"/>
        </w:tabs>
        <w:ind w:left="2160" w:hanging="360"/>
      </w:pPr>
      <w:rPr>
        <w:rFonts w:ascii="Arial" w:hAnsi="Arial" w:hint="default"/>
      </w:rPr>
    </w:lvl>
    <w:lvl w:ilvl="3" w:tplc="9FF067DE" w:tentative="1">
      <w:start w:val="1"/>
      <w:numFmt w:val="bullet"/>
      <w:lvlText w:val="•"/>
      <w:lvlJc w:val="left"/>
      <w:pPr>
        <w:tabs>
          <w:tab w:val="num" w:pos="2880"/>
        </w:tabs>
        <w:ind w:left="2880" w:hanging="360"/>
      </w:pPr>
      <w:rPr>
        <w:rFonts w:ascii="Arial" w:hAnsi="Arial" w:hint="default"/>
      </w:rPr>
    </w:lvl>
    <w:lvl w:ilvl="4" w:tplc="13C238AC" w:tentative="1">
      <w:start w:val="1"/>
      <w:numFmt w:val="bullet"/>
      <w:lvlText w:val="•"/>
      <w:lvlJc w:val="left"/>
      <w:pPr>
        <w:tabs>
          <w:tab w:val="num" w:pos="3600"/>
        </w:tabs>
        <w:ind w:left="3600" w:hanging="360"/>
      </w:pPr>
      <w:rPr>
        <w:rFonts w:ascii="Arial" w:hAnsi="Arial" w:hint="default"/>
      </w:rPr>
    </w:lvl>
    <w:lvl w:ilvl="5" w:tplc="8FCCE906" w:tentative="1">
      <w:start w:val="1"/>
      <w:numFmt w:val="bullet"/>
      <w:lvlText w:val="•"/>
      <w:lvlJc w:val="left"/>
      <w:pPr>
        <w:tabs>
          <w:tab w:val="num" w:pos="4320"/>
        </w:tabs>
        <w:ind w:left="4320" w:hanging="360"/>
      </w:pPr>
      <w:rPr>
        <w:rFonts w:ascii="Arial" w:hAnsi="Arial" w:hint="default"/>
      </w:rPr>
    </w:lvl>
    <w:lvl w:ilvl="6" w:tplc="4896FBB0" w:tentative="1">
      <w:start w:val="1"/>
      <w:numFmt w:val="bullet"/>
      <w:lvlText w:val="•"/>
      <w:lvlJc w:val="left"/>
      <w:pPr>
        <w:tabs>
          <w:tab w:val="num" w:pos="5040"/>
        </w:tabs>
        <w:ind w:left="5040" w:hanging="360"/>
      </w:pPr>
      <w:rPr>
        <w:rFonts w:ascii="Arial" w:hAnsi="Arial" w:hint="default"/>
      </w:rPr>
    </w:lvl>
    <w:lvl w:ilvl="7" w:tplc="3CC6D442" w:tentative="1">
      <w:start w:val="1"/>
      <w:numFmt w:val="bullet"/>
      <w:lvlText w:val="•"/>
      <w:lvlJc w:val="left"/>
      <w:pPr>
        <w:tabs>
          <w:tab w:val="num" w:pos="5760"/>
        </w:tabs>
        <w:ind w:left="5760" w:hanging="360"/>
      </w:pPr>
      <w:rPr>
        <w:rFonts w:ascii="Arial" w:hAnsi="Arial" w:hint="default"/>
      </w:rPr>
    </w:lvl>
    <w:lvl w:ilvl="8" w:tplc="92F678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2B0D2E"/>
    <w:multiLevelType w:val="hybridMultilevel"/>
    <w:tmpl w:val="CB609CE2"/>
    <w:lvl w:ilvl="0" w:tplc="FA48279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08E12A7"/>
    <w:multiLevelType w:val="hybridMultilevel"/>
    <w:tmpl w:val="649E831A"/>
    <w:lvl w:ilvl="0" w:tplc="5818FD3E">
      <w:start w:val="2"/>
      <w:numFmt w:val="bullet"/>
      <w:lvlText w:val=""/>
      <w:lvlJc w:val="left"/>
      <w:pPr>
        <w:ind w:left="360" w:hanging="360"/>
      </w:pPr>
      <w:rPr>
        <w:rFonts w:ascii="Symbol" w:eastAsiaTheme="minorHAnsi" w:hAnsi="Symbol" w:cstheme="minorBidi"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2FD76C2"/>
    <w:multiLevelType w:val="hybridMultilevel"/>
    <w:tmpl w:val="7742B99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5E07C1"/>
    <w:multiLevelType w:val="hybridMultilevel"/>
    <w:tmpl w:val="5D9CA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69F23C3"/>
    <w:multiLevelType w:val="hybridMultilevel"/>
    <w:tmpl w:val="AA0C35A2"/>
    <w:lvl w:ilvl="0" w:tplc="EEE0B9AE">
      <w:start w:val="1"/>
      <w:numFmt w:val="bullet"/>
      <w:lvlText w:val=""/>
      <w:lvlJc w:val="left"/>
      <w:pPr>
        <w:ind w:left="1287" w:hanging="360"/>
      </w:pPr>
      <w:rPr>
        <w:rFonts w:ascii="Wingdings" w:hAnsi="Wingdings" w:hint="default"/>
        <w:color w:val="538135" w:themeColor="accent6" w:themeShade="BF"/>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3BC377C8"/>
    <w:multiLevelType w:val="hybridMultilevel"/>
    <w:tmpl w:val="AE8EEA5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E271961"/>
    <w:multiLevelType w:val="hybridMultilevel"/>
    <w:tmpl w:val="9E687F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44A1401"/>
    <w:multiLevelType w:val="hybridMultilevel"/>
    <w:tmpl w:val="D5F00CE0"/>
    <w:lvl w:ilvl="0" w:tplc="F74EF2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AF58FE"/>
    <w:multiLevelType w:val="hybridMultilevel"/>
    <w:tmpl w:val="D4A8AF78"/>
    <w:lvl w:ilvl="0" w:tplc="5818FD3E">
      <w:start w:val="2"/>
      <w:numFmt w:val="bullet"/>
      <w:lvlText w:val=""/>
      <w:lvlJc w:val="left"/>
      <w:pPr>
        <w:ind w:left="36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ABF553D"/>
    <w:multiLevelType w:val="hybridMultilevel"/>
    <w:tmpl w:val="CB028D6A"/>
    <w:lvl w:ilvl="0" w:tplc="BC0EDEE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6" w15:restartNumberingAfterBreak="0">
    <w:nsid w:val="4C4A728E"/>
    <w:multiLevelType w:val="hybridMultilevel"/>
    <w:tmpl w:val="A686EA44"/>
    <w:lvl w:ilvl="0" w:tplc="CCD23C2A">
      <w:start w:val="3"/>
      <w:numFmt w:val="bullet"/>
      <w:lvlText w:val="-"/>
      <w:lvlJc w:val="left"/>
      <w:pPr>
        <w:ind w:left="810" w:hanging="360"/>
      </w:pPr>
      <w:rPr>
        <w:rFonts w:ascii="Times New Roman" w:eastAsia="Times New Roman" w:hAnsi="Times New Roman" w:cs="Times New Roman" w:hint="default"/>
      </w:rPr>
    </w:lvl>
    <w:lvl w:ilvl="1" w:tplc="04270003" w:tentative="1">
      <w:start w:val="1"/>
      <w:numFmt w:val="bullet"/>
      <w:lvlText w:val="o"/>
      <w:lvlJc w:val="left"/>
      <w:pPr>
        <w:ind w:left="1530" w:hanging="360"/>
      </w:pPr>
      <w:rPr>
        <w:rFonts w:ascii="Courier New" w:hAnsi="Courier New" w:cs="Courier New" w:hint="default"/>
      </w:rPr>
    </w:lvl>
    <w:lvl w:ilvl="2" w:tplc="04270005" w:tentative="1">
      <w:start w:val="1"/>
      <w:numFmt w:val="bullet"/>
      <w:lvlText w:val=""/>
      <w:lvlJc w:val="left"/>
      <w:pPr>
        <w:ind w:left="2250" w:hanging="360"/>
      </w:pPr>
      <w:rPr>
        <w:rFonts w:ascii="Wingdings" w:hAnsi="Wingdings" w:hint="default"/>
      </w:rPr>
    </w:lvl>
    <w:lvl w:ilvl="3" w:tplc="04270001" w:tentative="1">
      <w:start w:val="1"/>
      <w:numFmt w:val="bullet"/>
      <w:lvlText w:val=""/>
      <w:lvlJc w:val="left"/>
      <w:pPr>
        <w:ind w:left="2970" w:hanging="360"/>
      </w:pPr>
      <w:rPr>
        <w:rFonts w:ascii="Symbol" w:hAnsi="Symbol" w:hint="default"/>
      </w:rPr>
    </w:lvl>
    <w:lvl w:ilvl="4" w:tplc="04270003" w:tentative="1">
      <w:start w:val="1"/>
      <w:numFmt w:val="bullet"/>
      <w:lvlText w:val="o"/>
      <w:lvlJc w:val="left"/>
      <w:pPr>
        <w:ind w:left="3690" w:hanging="360"/>
      </w:pPr>
      <w:rPr>
        <w:rFonts w:ascii="Courier New" w:hAnsi="Courier New" w:cs="Courier New" w:hint="default"/>
      </w:rPr>
    </w:lvl>
    <w:lvl w:ilvl="5" w:tplc="04270005" w:tentative="1">
      <w:start w:val="1"/>
      <w:numFmt w:val="bullet"/>
      <w:lvlText w:val=""/>
      <w:lvlJc w:val="left"/>
      <w:pPr>
        <w:ind w:left="4410" w:hanging="360"/>
      </w:pPr>
      <w:rPr>
        <w:rFonts w:ascii="Wingdings" w:hAnsi="Wingdings" w:hint="default"/>
      </w:rPr>
    </w:lvl>
    <w:lvl w:ilvl="6" w:tplc="04270001" w:tentative="1">
      <w:start w:val="1"/>
      <w:numFmt w:val="bullet"/>
      <w:lvlText w:val=""/>
      <w:lvlJc w:val="left"/>
      <w:pPr>
        <w:ind w:left="5130" w:hanging="360"/>
      </w:pPr>
      <w:rPr>
        <w:rFonts w:ascii="Symbol" w:hAnsi="Symbol" w:hint="default"/>
      </w:rPr>
    </w:lvl>
    <w:lvl w:ilvl="7" w:tplc="04270003" w:tentative="1">
      <w:start w:val="1"/>
      <w:numFmt w:val="bullet"/>
      <w:lvlText w:val="o"/>
      <w:lvlJc w:val="left"/>
      <w:pPr>
        <w:ind w:left="5850" w:hanging="360"/>
      </w:pPr>
      <w:rPr>
        <w:rFonts w:ascii="Courier New" w:hAnsi="Courier New" w:cs="Courier New" w:hint="default"/>
      </w:rPr>
    </w:lvl>
    <w:lvl w:ilvl="8" w:tplc="04270005" w:tentative="1">
      <w:start w:val="1"/>
      <w:numFmt w:val="bullet"/>
      <w:lvlText w:val=""/>
      <w:lvlJc w:val="left"/>
      <w:pPr>
        <w:ind w:left="6570" w:hanging="360"/>
      </w:pPr>
      <w:rPr>
        <w:rFonts w:ascii="Wingdings" w:hAnsi="Wingdings" w:hint="default"/>
      </w:rPr>
    </w:lvl>
  </w:abstractNum>
  <w:abstractNum w:abstractNumId="17" w15:restartNumberingAfterBreak="0">
    <w:nsid w:val="520C6F70"/>
    <w:multiLevelType w:val="hybridMultilevel"/>
    <w:tmpl w:val="8A685148"/>
    <w:lvl w:ilvl="0" w:tplc="923E02DE">
      <w:start w:val="1"/>
      <w:numFmt w:val="bullet"/>
      <w:lvlText w:val=""/>
      <w:lvlJc w:val="left"/>
      <w:pPr>
        <w:ind w:left="1287" w:hanging="360"/>
      </w:pPr>
      <w:rPr>
        <w:rFonts w:ascii="Wingdings" w:hAnsi="Wingdings" w:hint="default"/>
        <w:color w:val="auto"/>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5295538E"/>
    <w:multiLevelType w:val="hybridMultilevel"/>
    <w:tmpl w:val="0F661640"/>
    <w:lvl w:ilvl="0" w:tplc="63763A4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9" w15:restartNumberingAfterBreak="0">
    <w:nsid w:val="539B2EFE"/>
    <w:multiLevelType w:val="hybridMultilevel"/>
    <w:tmpl w:val="D3282E86"/>
    <w:lvl w:ilvl="0" w:tplc="5818FD3E">
      <w:start w:val="2"/>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1D4259"/>
    <w:multiLevelType w:val="hybridMultilevel"/>
    <w:tmpl w:val="B80885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AF74A56"/>
    <w:multiLevelType w:val="hybridMultilevel"/>
    <w:tmpl w:val="5AFCF2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B4803F4"/>
    <w:multiLevelType w:val="hybridMultilevel"/>
    <w:tmpl w:val="A266C600"/>
    <w:lvl w:ilvl="0" w:tplc="E92A953C">
      <w:start w:val="2"/>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CF413DC"/>
    <w:multiLevelType w:val="hybridMultilevel"/>
    <w:tmpl w:val="319EF54A"/>
    <w:lvl w:ilvl="0" w:tplc="9F2CDF8A">
      <w:start w:val="1"/>
      <w:numFmt w:val="bullet"/>
      <w:lvlText w:val="•"/>
      <w:lvlJc w:val="left"/>
      <w:pPr>
        <w:tabs>
          <w:tab w:val="num" w:pos="720"/>
        </w:tabs>
        <w:ind w:left="720" w:hanging="360"/>
      </w:pPr>
      <w:rPr>
        <w:rFonts w:ascii="Times New Roman" w:hAnsi="Times New Roman" w:hint="default"/>
      </w:rPr>
    </w:lvl>
    <w:lvl w:ilvl="1" w:tplc="382A072E" w:tentative="1">
      <w:start w:val="1"/>
      <w:numFmt w:val="bullet"/>
      <w:lvlText w:val="•"/>
      <w:lvlJc w:val="left"/>
      <w:pPr>
        <w:tabs>
          <w:tab w:val="num" w:pos="1440"/>
        </w:tabs>
        <w:ind w:left="1440" w:hanging="360"/>
      </w:pPr>
      <w:rPr>
        <w:rFonts w:ascii="Times New Roman" w:hAnsi="Times New Roman" w:hint="default"/>
      </w:rPr>
    </w:lvl>
    <w:lvl w:ilvl="2" w:tplc="E8AC9C84" w:tentative="1">
      <w:start w:val="1"/>
      <w:numFmt w:val="bullet"/>
      <w:lvlText w:val="•"/>
      <w:lvlJc w:val="left"/>
      <w:pPr>
        <w:tabs>
          <w:tab w:val="num" w:pos="2160"/>
        </w:tabs>
        <w:ind w:left="2160" w:hanging="360"/>
      </w:pPr>
      <w:rPr>
        <w:rFonts w:ascii="Times New Roman" w:hAnsi="Times New Roman" w:hint="default"/>
      </w:rPr>
    </w:lvl>
    <w:lvl w:ilvl="3" w:tplc="057EFA6E" w:tentative="1">
      <w:start w:val="1"/>
      <w:numFmt w:val="bullet"/>
      <w:lvlText w:val="•"/>
      <w:lvlJc w:val="left"/>
      <w:pPr>
        <w:tabs>
          <w:tab w:val="num" w:pos="2880"/>
        </w:tabs>
        <w:ind w:left="2880" w:hanging="360"/>
      </w:pPr>
      <w:rPr>
        <w:rFonts w:ascii="Times New Roman" w:hAnsi="Times New Roman" w:hint="default"/>
      </w:rPr>
    </w:lvl>
    <w:lvl w:ilvl="4" w:tplc="F0E41582" w:tentative="1">
      <w:start w:val="1"/>
      <w:numFmt w:val="bullet"/>
      <w:lvlText w:val="•"/>
      <w:lvlJc w:val="left"/>
      <w:pPr>
        <w:tabs>
          <w:tab w:val="num" w:pos="3600"/>
        </w:tabs>
        <w:ind w:left="3600" w:hanging="360"/>
      </w:pPr>
      <w:rPr>
        <w:rFonts w:ascii="Times New Roman" w:hAnsi="Times New Roman" w:hint="default"/>
      </w:rPr>
    </w:lvl>
    <w:lvl w:ilvl="5" w:tplc="80C8E2BC" w:tentative="1">
      <w:start w:val="1"/>
      <w:numFmt w:val="bullet"/>
      <w:lvlText w:val="•"/>
      <w:lvlJc w:val="left"/>
      <w:pPr>
        <w:tabs>
          <w:tab w:val="num" w:pos="4320"/>
        </w:tabs>
        <w:ind w:left="4320" w:hanging="360"/>
      </w:pPr>
      <w:rPr>
        <w:rFonts w:ascii="Times New Roman" w:hAnsi="Times New Roman" w:hint="default"/>
      </w:rPr>
    </w:lvl>
    <w:lvl w:ilvl="6" w:tplc="E9BEC5C0" w:tentative="1">
      <w:start w:val="1"/>
      <w:numFmt w:val="bullet"/>
      <w:lvlText w:val="•"/>
      <w:lvlJc w:val="left"/>
      <w:pPr>
        <w:tabs>
          <w:tab w:val="num" w:pos="5040"/>
        </w:tabs>
        <w:ind w:left="5040" w:hanging="360"/>
      </w:pPr>
      <w:rPr>
        <w:rFonts w:ascii="Times New Roman" w:hAnsi="Times New Roman" w:hint="default"/>
      </w:rPr>
    </w:lvl>
    <w:lvl w:ilvl="7" w:tplc="01F8C510" w:tentative="1">
      <w:start w:val="1"/>
      <w:numFmt w:val="bullet"/>
      <w:lvlText w:val="•"/>
      <w:lvlJc w:val="left"/>
      <w:pPr>
        <w:tabs>
          <w:tab w:val="num" w:pos="5760"/>
        </w:tabs>
        <w:ind w:left="5760" w:hanging="360"/>
      </w:pPr>
      <w:rPr>
        <w:rFonts w:ascii="Times New Roman" w:hAnsi="Times New Roman" w:hint="default"/>
      </w:rPr>
    </w:lvl>
    <w:lvl w:ilvl="8" w:tplc="A30ED3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E85318D"/>
    <w:multiLevelType w:val="hybridMultilevel"/>
    <w:tmpl w:val="647687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72B0D7F"/>
    <w:multiLevelType w:val="hybridMultilevel"/>
    <w:tmpl w:val="D2442CA6"/>
    <w:lvl w:ilvl="0" w:tplc="68F879BA">
      <w:start w:val="1"/>
      <w:numFmt w:val="bullet"/>
      <w:lvlText w:val="•"/>
      <w:lvlJc w:val="left"/>
      <w:pPr>
        <w:tabs>
          <w:tab w:val="num" w:pos="720"/>
        </w:tabs>
        <w:ind w:left="720" w:hanging="360"/>
      </w:pPr>
      <w:rPr>
        <w:rFonts w:ascii="Arial" w:hAnsi="Arial" w:hint="default"/>
      </w:rPr>
    </w:lvl>
    <w:lvl w:ilvl="1" w:tplc="4442F100" w:tentative="1">
      <w:start w:val="1"/>
      <w:numFmt w:val="bullet"/>
      <w:lvlText w:val="•"/>
      <w:lvlJc w:val="left"/>
      <w:pPr>
        <w:tabs>
          <w:tab w:val="num" w:pos="1440"/>
        </w:tabs>
        <w:ind w:left="1440" w:hanging="360"/>
      </w:pPr>
      <w:rPr>
        <w:rFonts w:ascii="Arial" w:hAnsi="Arial" w:hint="default"/>
      </w:rPr>
    </w:lvl>
    <w:lvl w:ilvl="2" w:tplc="2434435C" w:tentative="1">
      <w:start w:val="1"/>
      <w:numFmt w:val="bullet"/>
      <w:lvlText w:val="•"/>
      <w:lvlJc w:val="left"/>
      <w:pPr>
        <w:tabs>
          <w:tab w:val="num" w:pos="2160"/>
        </w:tabs>
        <w:ind w:left="2160" w:hanging="360"/>
      </w:pPr>
      <w:rPr>
        <w:rFonts w:ascii="Arial" w:hAnsi="Arial" w:hint="default"/>
      </w:rPr>
    </w:lvl>
    <w:lvl w:ilvl="3" w:tplc="8A402286" w:tentative="1">
      <w:start w:val="1"/>
      <w:numFmt w:val="bullet"/>
      <w:lvlText w:val="•"/>
      <w:lvlJc w:val="left"/>
      <w:pPr>
        <w:tabs>
          <w:tab w:val="num" w:pos="2880"/>
        </w:tabs>
        <w:ind w:left="2880" w:hanging="360"/>
      </w:pPr>
      <w:rPr>
        <w:rFonts w:ascii="Arial" w:hAnsi="Arial" w:hint="default"/>
      </w:rPr>
    </w:lvl>
    <w:lvl w:ilvl="4" w:tplc="B99E9524" w:tentative="1">
      <w:start w:val="1"/>
      <w:numFmt w:val="bullet"/>
      <w:lvlText w:val="•"/>
      <w:lvlJc w:val="left"/>
      <w:pPr>
        <w:tabs>
          <w:tab w:val="num" w:pos="3600"/>
        </w:tabs>
        <w:ind w:left="3600" w:hanging="360"/>
      </w:pPr>
      <w:rPr>
        <w:rFonts w:ascii="Arial" w:hAnsi="Arial" w:hint="default"/>
      </w:rPr>
    </w:lvl>
    <w:lvl w:ilvl="5" w:tplc="056697FE" w:tentative="1">
      <w:start w:val="1"/>
      <w:numFmt w:val="bullet"/>
      <w:lvlText w:val="•"/>
      <w:lvlJc w:val="left"/>
      <w:pPr>
        <w:tabs>
          <w:tab w:val="num" w:pos="4320"/>
        </w:tabs>
        <w:ind w:left="4320" w:hanging="360"/>
      </w:pPr>
      <w:rPr>
        <w:rFonts w:ascii="Arial" w:hAnsi="Arial" w:hint="default"/>
      </w:rPr>
    </w:lvl>
    <w:lvl w:ilvl="6" w:tplc="7546A3A6" w:tentative="1">
      <w:start w:val="1"/>
      <w:numFmt w:val="bullet"/>
      <w:lvlText w:val="•"/>
      <w:lvlJc w:val="left"/>
      <w:pPr>
        <w:tabs>
          <w:tab w:val="num" w:pos="5040"/>
        </w:tabs>
        <w:ind w:left="5040" w:hanging="360"/>
      </w:pPr>
      <w:rPr>
        <w:rFonts w:ascii="Arial" w:hAnsi="Arial" w:hint="default"/>
      </w:rPr>
    </w:lvl>
    <w:lvl w:ilvl="7" w:tplc="C93E01F4" w:tentative="1">
      <w:start w:val="1"/>
      <w:numFmt w:val="bullet"/>
      <w:lvlText w:val="•"/>
      <w:lvlJc w:val="left"/>
      <w:pPr>
        <w:tabs>
          <w:tab w:val="num" w:pos="5760"/>
        </w:tabs>
        <w:ind w:left="5760" w:hanging="360"/>
      </w:pPr>
      <w:rPr>
        <w:rFonts w:ascii="Arial" w:hAnsi="Arial" w:hint="default"/>
      </w:rPr>
    </w:lvl>
    <w:lvl w:ilvl="8" w:tplc="6234EE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9334D1"/>
    <w:multiLevelType w:val="hybridMultilevel"/>
    <w:tmpl w:val="DA4877D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15:restartNumberingAfterBreak="0">
    <w:nsid w:val="7E9E54F0"/>
    <w:multiLevelType w:val="multilevel"/>
    <w:tmpl w:val="4E8EF77E"/>
    <w:lvl w:ilvl="0">
      <w:start w:val="1"/>
      <w:numFmt w:val="decimal"/>
      <w:lvlText w:val="%1."/>
      <w:lvlJc w:val="left"/>
      <w:pPr>
        <w:ind w:left="1392" w:hanging="825"/>
      </w:pPr>
      <w:rPr>
        <w:rFonts w:hint="default"/>
        <w:b w:val="0"/>
      </w:rPr>
    </w:lvl>
    <w:lvl w:ilvl="1">
      <w:start w:val="1"/>
      <w:numFmt w:val="decimal"/>
      <w:isLgl/>
      <w:lvlText w:val="%1.%2."/>
      <w:lvlJc w:val="left"/>
      <w:pPr>
        <w:ind w:left="3905" w:hanging="360"/>
      </w:pPr>
      <w:rPr>
        <w:rFonts w:hint="default"/>
        <w:b w:val="0"/>
      </w:rPr>
    </w:lvl>
    <w:lvl w:ilvl="2">
      <w:start w:val="1"/>
      <w:numFmt w:val="decimal"/>
      <w:isLgl/>
      <w:lvlText w:val="%1.%2.%3."/>
      <w:lvlJc w:val="left"/>
      <w:pPr>
        <w:ind w:left="2989"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num w:numId="1">
    <w:abstractNumId w:val="12"/>
  </w:num>
  <w:num w:numId="2">
    <w:abstractNumId w:val="9"/>
  </w:num>
  <w:num w:numId="3">
    <w:abstractNumId w:val="22"/>
  </w:num>
  <w:num w:numId="4">
    <w:abstractNumId w:val="19"/>
  </w:num>
  <w:num w:numId="5">
    <w:abstractNumId w:val="14"/>
  </w:num>
  <w:num w:numId="6">
    <w:abstractNumId w:val="7"/>
  </w:num>
  <w:num w:numId="7">
    <w:abstractNumId w:val="23"/>
  </w:num>
  <w:num w:numId="8">
    <w:abstractNumId w:val="20"/>
  </w:num>
  <w:num w:numId="9">
    <w:abstractNumId w:val="21"/>
  </w:num>
  <w:num w:numId="10">
    <w:abstractNumId w:val="11"/>
  </w:num>
  <w:num w:numId="11">
    <w:abstractNumId w:val="24"/>
  </w:num>
  <w:num w:numId="12">
    <w:abstractNumId w:val="2"/>
  </w:num>
  <w:num w:numId="13">
    <w:abstractNumId w:val="27"/>
  </w:num>
  <w:num w:numId="14">
    <w:abstractNumId w:val="3"/>
  </w:num>
  <w:num w:numId="15">
    <w:abstractNumId w:val="8"/>
  </w:num>
  <w:num w:numId="16">
    <w:abstractNumId w:val="4"/>
  </w:num>
  <w:num w:numId="17">
    <w:abstractNumId w:val="0"/>
  </w:num>
  <w:num w:numId="18">
    <w:abstractNumId w:val="1"/>
  </w:num>
  <w:num w:numId="19">
    <w:abstractNumId w:val="25"/>
  </w:num>
  <w:num w:numId="20">
    <w:abstractNumId w:val="5"/>
  </w:num>
  <w:num w:numId="21">
    <w:abstractNumId w:val="16"/>
  </w:num>
  <w:num w:numId="22">
    <w:abstractNumId w:val="13"/>
  </w:num>
  <w:num w:numId="23">
    <w:abstractNumId w:val="18"/>
  </w:num>
  <w:num w:numId="24">
    <w:abstractNumId w:val="15"/>
  </w:num>
  <w:num w:numId="25">
    <w:abstractNumId w:val="6"/>
  </w:num>
  <w:num w:numId="26">
    <w:abstractNumId w:val="26"/>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A0"/>
    <w:rsid w:val="0000277A"/>
    <w:rsid w:val="000175DA"/>
    <w:rsid w:val="000241DE"/>
    <w:rsid w:val="000262B5"/>
    <w:rsid w:val="0002665E"/>
    <w:rsid w:val="00032591"/>
    <w:rsid w:val="000332EA"/>
    <w:rsid w:val="00034102"/>
    <w:rsid w:val="00034CA5"/>
    <w:rsid w:val="00042DFD"/>
    <w:rsid w:val="00047D17"/>
    <w:rsid w:val="00051FD1"/>
    <w:rsid w:val="000618E1"/>
    <w:rsid w:val="00076A2C"/>
    <w:rsid w:val="00082E5F"/>
    <w:rsid w:val="000879C8"/>
    <w:rsid w:val="000933CD"/>
    <w:rsid w:val="000A44C4"/>
    <w:rsid w:val="000A61AA"/>
    <w:rsid w:val="000A666D"/>
    <w:rsid w:val="000B3C49"/>
    <w:rsid w:val="000E5A34"/>
    <w:rsid w:val="000E7233"/>
    <w:rsid w:val="000F0EBE"/>
    <w:rsid w:val="00100FD6"/>
    <w:rsid w:val="00105C9F"/>
    <w:rsid w:val="001066A7"/>
    <w:rsid w:val="0011444D"/>
    <w:rsid w:val="0014637B"/>
    <w:rsid w:val="00151146"/>
    <w:rsid w:val="00153B8B"/>
    <w:rsid w:val="001544D2"/>
    <w:rsid w:val="00171A51"/>
    <w:rsid w:val="00171EAD"/>
    <w:rsid w:val="00174080"/>
    <w:rsid w:val="0018059D"/>
    <w:rsid w:val="0018485F"/>
    <w:rsid w:val="00184C02"/>
    <w:rsid w:val="0018521E"/>
    <w:rsid w:val="001864AD"/>
    <w:rsid w:val="001A179A"/>
    <w:rsid w:val="001B3965"/>
    <w:rsid w:val="001B3A61"/>
    <w:rsid w:val="001B50E9"/>
    <w:rsid w:val="001B7799"/>
    <w:rsid w:val="001D05AA"/>
    <w:rsid w:val="001E306A"/>
    <w:rsid w:val="001F1DC4"/>
    <w:rsid w:val="001F7ED1"/>
    <w:rsid w:val="0020704D"/>
    <w:rsid w:val="00214C8E"/>
    <w:rsid w:val="00225568"/>
    <w:rsid w:val="00225A58"/>
    <w:rsid w:val="00226E11"/>
    <w:rsid w:val="00226EB2"/>
    <w:rsid w:val="00235A06"/>
    <w:rsid w:val="00242126"/>
    <w:rsid w:val="00243AB0"/>
    <w:rsid w:val="00256648"/>
    <w:rsid w:val="00261243"/>
    <w:rsid w:val="00275DF8"/>
    <w:rsid w:val="0028747A"/>
    <w:rsid w:val="00291A6E"/>
    <w:rsid w:val="00291D10"/>
    <w:rsid w:val="002B53B5"/>
    <w:rsid w:val="002B5A8C"/>
    <w:rsid w:val="002C182A"/>
    <w:rsid w:val="002C7D0C"/>
    <w:rsid w:val="002E510D"/>
    <w:rsid w:val="002F3997"/>
    <w:rsid w:val="002F3F84"/>
    <w:rsid w:val="00302659"/>
    <w:rsid w:val="00302C15"/>
    <w:rsid w:val="00306639"/>
    <w:rsid w:val="00311061"/>
    <w:rsid w:val="00312595"/>
    <w:rsid w:val="003224BB"/>
    <w:rsid w:val="0034580C"/>
    <w:rsid w:val="00347F5D"/>
    <w:rsid w:val="0035604D"/>
    <w:rsid w:val="00383BD9"/>
    <w:rsid w:val="00392AF4"/>
    <w:rsid w:val="003C29E1"/>
    <w:rsid w:val="003C695D"/>
    <w:rsid w:val="003E3D9B"/>
    <w:rsid w:val="003F2170"/>
    <w:rsid w:val="003F291B"/>
    <w:rsid w:val="003F29B0"/>
    <w:rsid w:val="00411C54"/>
    <w:rsid w:val="00413562"/>
    <w:rsid w:val="0043427E"/>
    <w:rsid w:val="00446CFB"/>
    <w:rsid w:val="0045017D"/>
    <w:rsid w:val="00455C1E"/>
    <w:rsid w:val="004701D8"/>
    <w:rsid w:val="00491DD8"/>
    <w:rsid w:val="004A46F5"/>
    <w:rsid w:val="004A5591"/>
    <w:rsid w:val="004C5FF1"/>
    <w:rsid w:val="004C7834"/>
    <w:rsid w:val="004C7E96"/>
    <w:rsid w:val="004D3730"/>
    <w:rsid w:val="004D3F9D"/>
    <w:rsid w:val="004D7EB5"/>
    <w:rsid w:val="004F51F5"/>
    <w:rsid w:val="005000A9"/>
    <w:rsid w:val="005018A6"/>
    <w:rsid w:val="005118E9"/>
    <w:rsid w:val="005121ED"/>
    <w:rsid w:val="005225FE"/>
    <w:rsid w:val="00522F36"/>
    <w:rsid w:val="00543BBB"/>
    <w:rsid w:val="00553718"/>
    <w:rsid w:val="00555682"/>
    <w:rsid w:val="00574B55"/>
    <w:rsid w:val="0059028F"/>
    <w:rsid w:val="005926E2"/>
    <w:rsid w:val="00594164"/>
    <w:rsid w:val="00596D67"/>
    <w:rsid w:val="005A56E0"/>
    <w:rsid w:val="005B2D3E"/>
    <w:rsid w:val="005B4F39"/>
    <w:rsid w:val="005B50AB"/>
    <w:rsid w:val="005B6749"/>
    <w:rsid w:val="005C1B71"/>
    <w:rsid w:val="005C5373"/>
    <w:rsid w:val="005D0919"/>
    <w:rsid w:val="005D4984"/>
    <w:rsid w:val="005D6E50"/>
    <w:rsid w:val="005F48BD"/>
    <w:rsid w:val="005F5984"/>
    <w:rsid w:val="006043A5"/>
    <w:rsid w:val="00607759"/>
    <w:rsid w:val="0061220A"/>
    <w:rsid w:val="00623B63"/>
    <w:rsid w:val="00624569"/>
    <w:rsid w:val="006361F4"/>
    <w:rsid w:val="00663A58"/>
    <w:rsid w:val="006668AC"/>
    <w:rsid w:val="0066719C"/>
    <w:rsid w:val="00667476"/>
    <w:rsid w:val="00673CD9"/>
    <w:rsid w:val="00684606"/>
    <w:rsid w:val="00691605"/>
    <w:rsid w:val="00692711"/>
    <w:rsid w:val="006A0E2A"/>
    <w:rsid w:val="006A4893"/>
    <w:rsid w:val="006B0DE0"/>
    <w:rsid w:val="006B4116"/>
    <w:rsid w:val="006B4D94"/>
    <w:rsid w:val="006C1AFA"/>
    <w:rsid w:val="006C4EE2"/>
    <w:rsid w:val="006C6383"/>
    <w:rsid w:val="006D27BD"/>
    <w:rsid w:val="006E6637"/>
    <w:rsid w:val="006F7B19"/>
    <w:rsid w:val="0070291E"/>
    <w:rsid w:val="007065E2"/>
    <w:rsid w:val="007073C7"/>
    <w:rsid w:val="0071646E"/>
    <w:rsid w:val="007179CB"/>
    <w:rsid w:val="0072039F"/>
    <w:rsid w:val="007274C7"/>
    <w:rsid w:val="0073356C"/>
    <w:rsid w:val="00744407"/>
    <w:rsid w:val="00744A2E"/>
    <w:rsid w:val="007504DF"/>
    <w:rsid w:val="00751E1B"/>
    <w:rsid w:val="00755FA0"/>
    <w:rsid w:val="007562B6"/>
    <w:rsid w:val="00757240"/>
    <w:rsid w:val="00762ED2"/>
    <w:rsid w:val="00763F30"/>
    <w:rsid w:val="0078387A"/>
    <w:rsid w:val="00783C72"/>
    <w:rsid w:val="007859B7"/>
    <w:rsid w:val="00790ECC"/>
    <w:rsid w:val="00794440"/>
    <w:rsid w:val="00797949"/>
    <w:rsid w:val="007A141A"/>
    <w:rsid w:val="007A42DB"/>
    <w:rsid w:val="007A4E5E"/>
    <w:rsid w:val="007A6436"/>
    <w:rsid w:val="007B60AA"/>
    <w:rsid w:val="007B65C6"/>
    <w:rsid w:val="007C610E"/>
    <w:rsid w:val="007D4B72"/>
    <w:rsid w:val="007D7B6A"/>
    <w:rsid w:val="007E3853"/>
    <w:rsid w:val="007E395C"/>
    <w:rsid w:val="007E4177"/>
    <w:rsid w:val="007E425F"/>
    <w:rsid w:val="00802DA7"/>
    <w:rsid w:val="00835450"/>
    <w:rsid w:val="008369DC"/>
    <w:rsid w:val="00841676"/>
    <w:rsid w:val="00850D25"/>
    <w:rsid w:val="00861A6D"/>
    <w:rsid w:val="00863FE9"/>
    <w:rsid w:val="008877AB"/>
    <w:rsid w:val="008A6C31"/>
    <w:rsid w:val="008C45CA"/>
    <w:rsid w:val="008F6791"/>
    <w:rsid w:val="00900F0A"/>
    <w:rsid w:val="009061BF"/>
    <w:rsid w:val="009135D0"/>
    <w:rsid w:val="00917C89"/>
    <w:rsid w:val="0093126B"/>
    <w:rsid w:val="009425C9"/>
    <w:rsid w:val="0095237F"/>
    <w:rsid w:val="00955009"/>
    <w:rsid w:val="0097282B"/>
    <w:rsid w:val="00975120"/>
    <w:rsid w:val="00976096"/>
    <w:rsid w:val="009D45D1"/>
    <w:rsid w:val="009E60C7"/>
    <w:rsid w:val="009E7885"/>
    <w:rsid w:val="009F5129"/>
    <w:rsid w:val="00A11E5A"/>
    <w:rsid w:val="00A158B5"/>
    <w:rsid w:val="00A201FA"/>
    <w:rsid w:val="00A20E73"/>
    <w:rsid w:val="00A31173"/>
    <w:rsid w:val="00A343B4"/>
    <w:rsid w:val="00A362FB"/>
    <w:rsid w:val="00A5242E"/>
    <w:rsid w:val="00A6095D"/>
    <w:rsid w:val="00A6456F"/>
    <w:rsid w:val="00A72E11"/>
    <w:rsid w:val="00A74635"/>
    <w:rsid w:val="00A77D22"/>
    <w:rsid w:val="00A84ECB"/>
    <w:rsid w:val="00A87229"/>
    <w:rsid w:val="00A96390"/>
    <w:rsid w:val="00AA5FC7"/>
    <w:rsid w:val="00AB45FC"/>
    <w:rsid w:val="00AE0480"/>
    <w:rsid w:val="00AE1025"/>
    <w:rsid w:val="00AE24E4"/>
    <w:rsid w:val="00AE5974"/>
    <w:rsid w:val="00B1096F"/>
    <w:rsid w:val="00B357E6"/>
    <w:rsid w:val="00B35C87"/>
    <w:rsid w:val="00B408BE"/>
    <w:rsid w:val="00B41FDC"/>
    <w:rsid w:val="00B437D7"/>
    <w:rsid w:val="00B50C33"/>
    <w:rsid w:val="00B57B85"/>
    <w:rsid w:val="00B60D7F"/>
    <w:rsid w:val="00B622B0"/>
    <w:rsid w:val="00B77F2A"/>
    <w:rsid w:val="00B83877"/>
    <w:rsid w:val="00B9417B"/>
    <w:rsid w:val="00BA4C6F"/>
    <w:rsid w:val="00BA5E08"/>
    <w:rsid w:val="00BB00FB"/>
    <w:rsid w:val="00BB4F1F"/>
    <w:rsid w:val="00BB7854"/>
    <w:rsid w:val="00BC52E0"/>
    <w:rsid w:val="00BD1A7C"/>
    <w:rsid w:val="00BD5DE9"/>
    <w:rsid w:val="00BD7F9C"/>
    <w:rsid w:val="00BF269D"/>
    <w:rsid w:val="00BF342C"/>
    <w:rsid w:val="00BF44CF"/>
    <w:rsid w:val="00BF4779"/>
    <w:rsid w:val="00BF5B4D"/>
    <w:rsid w:val="00BF6C8A"/>
    <w:rsid w:val="00C00B5F"/>
    <w:rsid w:val="00C04C19"/>
    <w:rsid w:val="00C0583E"/>
    <w:rsid w:val="00C060D4"/>
    <w:rsid w:val="00C062E0"/>
    <w:rsid w:val="00C1176C"/>
    <w:rsid w:val="00C23F95"/>
    <w:rsid w:val="00C240A6"/>
    <w:rsid w:val="00C26402"/>
    <w:rsid w:val="00C43B72"/>
    <w:rsid w:val="00C4483E"/>
    <w:rsid w:val="00C55083"/>
    <w:rsid w:val="00C62C89"/>
    <w:rsid w:val="00C65966"/>
    <w:rsid w:val="00C77775"/>
    <w:rsid w:val="00C800C8"/>
    <w:rsid w:val="00C83C10"/>
    <w:rsid w:val="00C84571"/>
    <w:rsid w:val="00C85037"/>
    <w:rsid w:val="00C96C08"/>
    <w:rsid w:val="00C97F6E"/>
    <w:rsid w:val="00CB6393"/>
    <w:rsid w:val="00CB7096"/>
    <w:rsid w:val="00CC2C7F"/>
    <w:rsid w:val="00CC4611"/>
    <w:rsid w:val="00CD70BF"/>
    <w:rsid w:val="00CE2A19"/>
    <w:rsid w:val="00CE4CDC"/>
    <w:rsid w:val="00CF0B77"/>
    <w:rsid w:val="00CF3A0C"/>
    <w:rsid w:val="00D04C66"/>
    <w:rsid w:val="00D07513"/>
    <w:rsid w:val="00D11317"/>
    <w:rsid w:val="00D13570"/>
    <w:rsid w:val="00D21A42"/>
    <w:rsid w:val="00D26E49"/>
    <w:rsid w:val="00D3040C"/>
    <w:rsid w:val="00D34122"/>
    <w:rsid w:val="00D360F5"/>
    <w:rsid w:val="00D553E1"/>
    <w:rsid w:val="00D55CAC"/>
    <w:rsid w:val="00D56C23"/>
    <w:rsid w:val="00D82296"/>
    <w:rsid w:val="00D877A1"/>
    <w:rsid w:val="00D96936"/>
    <w:rsid w:val="00DA258A"/>
    <w:rsid w:val="00DA633A"/>
    <w:rsid w:val="00DB394A"/>
    <w:rsid w:val="00DB3D3B"/>
    <w:rsid w:val="00DC391D"/>
    <w:rsid w:val="00DD1E7E"/>
    <w:rsid w:val="00DD697F"/>
    <w:rsid w:val="00DE511A"/>
    <w:rsid w:val="00DE71B6"/>
    <w:rsid w:val="00DF1BEA"/>
    <w:rsid w:val="00DF4D99"/>
    <w:rsid w:val="00E01038"/>
    <w:rsid w:val="00E07E13"/>
    <w:rsid w:val="00E12839"/>
    <w:rsid w:val="00E13BA5"/>
    <w:rsid w:val="00E158A0"/>
    <w:rsid w:val="00E23EAC"/>
    <w:rsid w:val="00E3712C"/>
    <w:rsid w:val="00E40DB0"/>
    <w:rsid w:val="00E4752B"/>
    <w:rsid w:val="00E54342"/>
    <w:rsid w:val="00E54AB8"/>
    <w:rsid w:val="00E57C97"/>
    <w:rsid w:val="00E71B17"/>
    <w:rsid w:val="00EA585D"/>
    <w:rsid w:val="00EB5A05"/>
    <w:rsid w:val="00EC4A9A"/>
    <w:rsid w:val="00ED7C4F"/>
    <w:rsid w:val="00F12946"/>
    <w:rsid w:val="00F173FD"/>
    <w:rsid w:val="00F22D30"/>
    <w:rsid w:val="00F30065"/>
    <w:rsid w:val="00F33705"/>
    <w:rsid w:val="00F376D6"/>
    <w:rsid w:val="00F64BA6"/>
    <w:rsid w:val="00F651D5"/>
    <w:rsid w:val="00F80F1F"/>
    <w:rsid w:val="00F8276A"/>
    <w:rsid w:val="00F9736D"/>
    <w:rsid w:val="00FA1916"/>
    <w:rsid w:val="00FA7076"/>
    <w:rsid w:val="00FB6FC7"/>
    <w:rsid w:val="00FC2D30"/>
    <w:rsid w:val="00FC71DD"/>
    <w:rsid w:val="00FD4FEC"/>
    <w:rsid w:val="00FF38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14:docId w14:val="66BF48AB"/>
  <w15:chartTrackingRefBased/>
  <w15:docId w15:val="{DA6CF948-3219-4271-B733-B0B1D55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58A0"/>
    <w:pPr>
      <w:jc w:val="left"/>
    </w:pPr>
    <w:rPr>
      <w:rFonts w:asciiTheme="minorHAnsi" w:hAnsiTheme="minorHAnsi"/>
      <w:sz w:val="22"/>
    </w:rPr>
  </w:style>
  <w:style w:type="paragraph" w:styleId="Antrat1">
    <w:name w:val="heading 1"/>
    <w:basedOn w:val="prastasis"/>
    <w:next w:val="prastasis"/>
    <w:link w:val="Antrat1Diagrama"/>
    <w:uiPriority w:val="9"/>
    <w:qFormat/>
    <w:rsid w:val="00E158A0"/>
    <w:pPr>
      <w:keepNext/>
      <w:keepLines/>
      <w:spacing w:after="0" w:line="276" w:lineRule="auto"/>
      <w:jc w:val="center"/>
      <w:outlineLvl w:val="0"/>
    </w:pPr>
    <w:rPr>
      <w:rFonts w:ascii="Segoe UI Semilight" w:eastAsia="Times New Roman" w:hAnsi="Segoe UI Semilight" w:cs="Times New Roman"/>
      <w:bCs/>
      <w:color w:val="663300"/>
      <w:sz w:val="3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158A0"/>
    <w:rPr>
      <w:rFonts w:ascii="Segoe UI Semilight" w:eastAsia="Times New Roman" w:hAnsi="Segoe UI Semilight" w:cs="Times New Roman"/>
      <w:bCs/>
      <w:color w:val="663300"/>
      <w:sz w:val="32"/>
      <w:szCs w:val="28"/>
    </w:rPr>
  </w:style>
  <w:style w:type="paragraph" w:styleId="prastasiniatinklio">
    <w:name w:val="Normal (Web)"/>
    <w:basedOn w:val="prastasis"/>
    <w:uiPriority w:val="99"/>
    <w:unhideWhenUsed/>
    <w:rsid w:val="00E158A0"/>
    <w:pPr>
      <w:spacing w:before="100" w:beforeAutospacing="1" w:after="100" w:afterAutospacing="1" w:line="240" w:lineRule="auto"/>
    </w:pPr>
    <w:rPr>
      <w:rFonts w:ascii="Times New Roman" w:eastAsiaTheme="minorEastAsia" w:hAnsi="Times New Roman" w:cs="Times New Roman"/>
      <w:sz w:val="24"/>
      <w:szCs w:val="24"/>
      <w:lang w:eastAsia="lt-LT"/>
    </w:rPr>
  </w:style>
  <w:style w:type="paragraph" w:styleId="Antrats">
    <w:name w:val="header"/>
    <w:basedOn w:val="prastasis"/>
    <w:link w:val="AntratsDiagrama"/>
    <w:uiPriority w:val="99"/>
    <w:unhideWhenUsed/>
    <w:rsid w:val="00E158A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158A0"/>
    <w:rPr>
      <w:rFonts w:asciiTheme="minorHAnsi" w:hAnsiTheme="minorHAnsi"/>
      <w:sz w:val="22"/>
    </w:rPr>
  </w:style>
  <w:style w:type="paragraph" w:styleId="Porat">
    <w:name w:val="footer"/>
    <w:basedOn w:val="prastasis"/>
    <w:link w:val="PoratDiagrama"/>
    <w:uiPriority w:val="99"/>
    <w:unhideWhenUsed/>
    <w:rsid w:val="00E158A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158A0"/>
    <w:rPr>
      <w:rFonts w:asciiTheme="minorHAnsi" w:hAnsiTheme="minorHAnsi"/>
      <w:sz w:val="22"/>
    </w:rPr>
  </w:style>
  <w:style w:type="paragraph" w:styleId="Komentarotekstas">
    <w:name w:val="annotation text"/>
    <w:basedOn w:val="prastasis"/>
    <w:link w:val="KomentarotekstasDiagrama"/>
    <w:uiPriority w:val="99"/>
    <w:semiHidden/>
    <w:unhideWhenUsed/>
    <w:rsid w:val="00E158A0"/>
    <w:pPr>
      <w:spacing w:after="120" w:line="240" w:lineRule="auto"/>
    </w:pPr>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uiPriority w:val="99"/>
    <w:semiHidden/>
    <w:rsid w:val="00E158A0"/>
    <w:rPr>
      <w:rFonts w:ascii="Calibri" w:eastAsia="Calibri" w:hAnsi="Calibri" w:cs="Times New Roman"/>
      <w:sz w:val="20"/>
      <w:szCs w:val="20"/>
    </w:rPr>
  </w:style>
  <w:style w:type="paragraph" w:styleId="Sraopastraipa">
    <w:name w:val="List Paragraph"/>
    <w:basedOn w:val="prastasis"/>
    <w:uiPriority w:val="34"/>
    <w:qFormat/>
    <w:rsid w:val="00E158A0"/>
    <w:pPr>
      <w:spacing w:after="120" w:line="276" w:lineRule="auto"/>
      <w:ind w:left="720"/>
      <w:contextualSpacing/>
    </w:pPr>
    <w:rPr>
      <w:rFonts w:ascii="Calibri" w:eastAsia="Calibri" w:hAnsi="Calibri" w:cs="Times New Roman"/>
    </w:rPr>
  </w:style>
  <w:style w:type="table" w:styleId="4tinkleliolentel3parykinimas">
    <w:name w:val="Grid Table 4 Accent 3"/>
    <w:basedOn w:val="prastojilentel"/>
    <w:uiPriority w:val="49"/>
    <w:rsid w:val="00E158A0"/>
    <w:pPr>
      <w:spacing w:after="0" w:line="240" w:lineRule="auto"/>
      <w:jc w:val="left"/>
    </w:pPr>
    <w:rPr>
      <w:rFonts w:ascii="Calibri" w:eastAsia="Calibri" w:hAnsi="Calibri" w:cs="Times New Roman"/>
      <w:sz w:val="20"/>
      <w:szCs w:val="20"/>
      <w:lang w:eastAsia="lt-LT"/>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3sraolentel3parykinimas">
    <w:name w:val="List Table 3 Accent 3"/>
    <w:basedOn w:val="prastojilentel"/>
    <w:uiPriority w:val="48"/>
    <w:rsid w:val="00E158A0"/>
    <w:pPr>
      <w:spacing w:after="0" w:line="240" w:lineRule="auto"/>
      <w:jc w:val="left"/>
    </w:pPr>
    <w:rPr>
      <w:rFonts w:ascii="Calibri" w:eastAsia="Calibri" w:hAnsi="Calibri" w:cs="Times New Roman"/>
      <w:sz w:val="20"/>
      <w:szCs w:val="20"/>
      <w:lang w:eastAsia="lt-LT"/>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entelstinklelis1">
    <w:name w:val="Lentelės tinklelis1"/>
    <w:basedOn w:val="prastojilentel"/>
    <w:uiPriority w:val="39"/>
    <w:rsid w:val="00E158A0"/>
    <w:pPr>
      <w:spacing w:after="0" w:line="240" w:lineRule="auto"/>
      <w:jc w:val="left"/>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E158A0"/>
    <w:rPr>
      <w:sz w:val="16"/>
      <w:szCs w:val="16"/>
    </w:rPr>
  </w:style>
  <w:style w:type="paragraph" w:styleId="Komentarotema">
    <w:name w:val="annotation subject"/>
    <w:basedOn w:val="Komentarotekstas"/>
    <w:next w:val="Komentarotekstas"/>
    <w:link w:val="KomentarotemaDiagrama"/>
    <w:uiPriority w:val="99"/>
    <w:semiHidden/>
    <w:unhideWhenUsed/>
    <w:rsid w:val="00E158A0"/>
    <w:pPr>
      <w:spacing w:after="160"/>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158A0"/>
    <w:rPr>
      <w:rFonts w:asciiTheme="minorHAnsi" w:eastAsia="Calibri" w:hAnsiTheme="minorHAnsi" w:cs="Times New Roman"/>
      <w:b/>
      <w:bCs/>
      <w:sz w:val="20"/>
      <w:szCs w:val="20"/>
    </w:rPr>
  </w:style>
  <w:style w:type="paragraph" w:styleId="Debesliotekstas">
    <w:name w:val="Balloon Text"/>
    <w:basedOn w:val="prastasis"/>
    <w:link w:val="DebesliotekstasDiagrama"/>
    <w:uiPriority w:val="99"/>
    <w:semiHidden/>
    <w:unhideWhenUsed/>
    <w:rsid w:val="00E158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58A0"/>
    <w:rPr>
      <w:rFonts w:ascii="Segoe UI" w:hAnsi="Segoe UI" w:cs="Segoe UI"/>
      <w:sz w:val="18"/>
      <w:szCs w:val="18"/>
    </w:rPr>
  </w:style>
  <w:style w:type="table" w:styleId="Lentelstinklelis">
    <w:name w:val="Table Grid"/>
    <w:basedOn w:val="prastojilentel"/>
    <w:uiPriority w:val="39"/>
    <w:rsid w:val="00E158A0"/>
    <w:pPr>
      <w:spacing w:after="0" w:line="240" w:lineRule="auto"/>
      <w:jc w:val="left"/>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sraolentel6parykinimas">
    <w:name w:val="List Table 3 Accent 6"/>
    <w:basedOn w:val="prastojilentel"/>
    <w:uiPriority w:val="48"/>
    <w:rsid w:val="00E158A0"/>
    <w:pPr>
      <w:spacing w:after="0" w:line="240" w:lineRule="auto"/>
      <w:jc w:val="left"/>
    </w:pPr>
    <w:rPr>
      <w:rFonts w:asciiTheme="minorHAnsi" w:hAnsiTheme="minorHAnsi"/>
      <w:sz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Betarp">
    <w:name w:val="No Spacing"/>
    <w:link w:val="BetarpDiagrama"/>
    <w:uiPriority w:val="1"/>
    <w:qFormat/>
    <w:rsid w:val="00E158A0"/>
    <w:pPr>
      <w:spacing w:after="0" w:line="240" w:lineRule="auto"/>
      <w:jc w:val="left"/>
    </w:pPr>
    <w:rPr>
      <w:rFonts w:asciiTheme="minorHAnsi" w:eastAsiaTheme="minorEastAsia" w:hAnsiTheme="minorHAnsi"/>
      <w:sz w:val="22"/>
      <w:lang w:eastAsia="lt-LT"/>
    </w:rPr>
  </w:style>
  <w:style w:type="character" w:customStyle="1" w:styleId="BetarpDiagrama">
    <w:name w:val="Be tarpų Diagrama"/>
    <w:basedOn w:val="Numatytasispastraiposriftas"/>
    <w:link w:val="Betarp"/>
    <w:uiPriority w:val="1"/>
    <w:rsid w:val="00E158A0"/>
    <w:rPr>
      <w:rFonts w:asciiTheme="minorHAnsi" w:eastAsiaTheme="minorEastAsia" w:hAnsiTheme="minorHAnsi"/>
      <w:sz w:val="22"/>
      <w:lang w:eastAsia="lt-LT"/>
    </w:rPr>
  </w:style>
  <w:style w:type="paragraph" w:styleId="Turinioantrat">
    <w:name w:val="TOC Heading"/>
    <w:basedOn w:val="Antrat1"/>
    <w:next w:val="prastasis"/>
    <w:uiPriority w:val="39"/>
    <w:unhideWhenUsed/>
    <w:qFormat/>
    <w:rsid w:val="00E158A0"/>
    <w:pPr>
      <w:spacing w:before="240" w:line="259" w:lineRule="auto"/>
      <w:jc w:val="left"/>
      <w:outlineLvl w:val="9"/>
    </w:pPr>
    <w:rPr>
      <w:rFonts w:asciiTheme="majorHAnsi" w:eastAsiaTheme="majorEastAsia" w:hAnsiTheme="majorHAnsi" w:cstheme="majorBidi"/>
      <w:bCs w:val="0"/>
      <w:color w:val="2F5496" w:themeColor="accent1" w:themeShade="BF"/>
      <w:szCs w:val="32"/>
      <w:lang w:eastAsia="lt-LT"/>
    </w:rPr>
  </w:style>
  <w:style w:type="paragraph" w:styleId="Turinys1">
    <w:name w:val="toc 1"/>
    <w:basedOn w:val="prastasis"/>
    <w:next w:val="prastasis"/>
    <w:autoRedefine/>
    <w:uiPriority w:val="39"/>
    <w:unhideWhenUsed/>
    <w:rsid w:val="00C1176C"/>
    <w:pPr>
      <w:tabs>
        <w:tab w:val="right" w:leader="dot" w:pos="9911"/>
      </w:tabs>
      <w:spacing w:after="100" w:line="480" w:lineRule="auto"/>
    </w:pPr>
    <w:rPr>
      <w:rFonts w:ascii="Times New Roman" w:hAnsi="Times New Roman" w:cs="Times New Roman"/>
      <w:noProof/>
      <w:sz w:val="24"/>
      <w:szCs w:val="24"/>
    </w:rPr>
  </w:style>
  <w:style w:type="character" w:styleId="Hipersaitas">
    <w:name w:val="Hyperlink"/>
    <w:basedOn w:val="Numatytasispastraiposriftas"/>
    <w:uiPriority w:val="99"/>
    <w:unhideWhenUsed/>
    <w:rsid w:val="00E158A0"/>
    <w:rPr>
      <w:color w:val="0563C1" w:themeColor="hyperlink"/>
      <w:u w:val="single"/>
    </w:rPr>
  </w:style>
  <w:style w:type="character" w:styleId="Grietas">
    <w:name w:val="Strong"/>
    <w:basedOn w:val="Numatytasispastraiposriftas"/>
    <w:uiPriority w:val="22"/>
    <w:qFormat/>
    <w:rsid w:val="00E158A0"/>
    <w:rPr>
      <w:b/>
      <w:bCs/>
    </w:rPr>
  </w:style>
  <w:style w:type="character" w:styleId="Emfaz">
    <w:name w:val="Emphasis"/>
    <w:basedOn w:val="Numatytasispastraiposriftas"/>
    <w:uiPriority w:val="20"/>
    <w:qFormat/>
    <w:rsid w:val="00E158A0"/>
    <w:rPr>
      <w:i/>
      <w:iCs/>
    </w:rPr>
  </w:style>
  <w:style w:type="character" w:customStyle="1" w:styleId="dpav">
    <w:name w:val="dpav"/>
    <w:basedOn w:val="Numatytasispastraiposriftas"/>
    <w:rsid w:val="00E158A0"/>
    <w:rPr>
      <w:sz w:val="26"/>
      <w:szCs w:val="26"/>
    </w:rPr>
  </w:style>
  <w:style w:type="table" w:customStyle="1" w:styleId="Lentelstinklelis11">
    <w:name w:val="Lentelės tinklelis11"/>
    <w:basedOn w:val="prastojilentel"/>
    <w:uiPriority w:val="39"/>
    <w:rsid w:val="00E158A0"/>
    <w:pPr>
      <w:spacing w:after="0" w:line="240" w:lineRule="auto"/>
      <w:jc w:val="left"/>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atytasispastraiposriftas1">
    <w:name w:val="Numatytasis pastraipos šriftas1"/>
    <w:rsid w:val="002F3997"/>
  </w:style>
  <w:style w:type="character" w:customStyle="1" w:styleId="clear3">
    <w:name w:val="clear3"/>
    <w:basedOn w:val="Numatytasispastraiposriftas"/>
    <w:rsid w:val="003F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0770-63DF-4C9C-8A91-6AEA07FA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50627</Words>
  <Characters>28858</Characters>
  <Application>Microsoft Office Word</Application>
  <DocSecurity>0</DocSecurity>
  <Lines>240</Lines>
  <Paragraphs>158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Puodžiukas</dc:creator>
  <cp:keywords/>
  <dc:description/>
  <cp:lastModifiedBy>Aliaksandr Dymchanka</cp:lastModifiedBy>
  <cp:revision>2</cp:revision>
  <cp:lastPrinted>2021-02-03T11:22:00Z</cp:lastPrinted>
  <dcterms:created xsi:type="dcterms:W3CDTF">2021-02-24T11:36:00Z</dcterms:created>
  <dcterms:modified xsi:type="dcterms:W3CDTF">2021-02-24T11:36:00Z</dcterms:modified>
</cp:coreProperties>
</file>