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23" w:rsidRDefault="00A75823"/>
    <w:p w:rsidR="009966D3" w:rsidRDefault="009966D3" w:rsidP="009966D3">
      <w:r w:rsidRPr="004F7B4D">
        <w:rPr>
          <w:rFonts w:ascii="Times New Roman" w:eastAsia="Times New Roman" w:hAnsi="Times New Roman" w:cs="Times New Roman"/>
          <w:b/>
          <w:bCs/>
          <w:lang w:eastAsia="lt-LT"/>
        </w:rPr>
        <w:t>201</w:t>
      </w:r>
      <w:r>
        <w:rPr>
          <w:rFonts w:ascii="Times New Roman" w:eastAsia="Times New Roman" w:hAnsi="Times New Roman" w:cs="Times New Roman"/>
          <w:b/>
          <w:bCs/>
          <w:lang w:eastAsia="lt-LT"/>
        </w:rPr>
        <w:t>9</w:t>
      </w:r>
      <w:r w:rsidRPr="004F7B4D">
        <w:rPr>
          <w:rFonts w:ascii="Times New Roman" w:eastAsia="Times New Roman" w:hAnsi="Times New Roman" w:cs="Times New Roman"/>
          <w:b/>
          <w:bCs/>
          <w:lang w:eastAsia="lt-LT"/>
        </w:rPr>
        <w:t xml:space="preserve"> m. Visų </w:t>
      </w:r>
      <w:r>
        <w:rPr>
          <w:rFonts w:ascii="Times New Roman" w:eastAsia="Times New Roman" w:hAnsi="Times New Roman" w:cs="Times New Roman"/>
          <w:b/>
          <w:bCs/>
          <w:lang w:eastAsia="lt-LT"/>
        </w:rPr>
        <w:t>šių markių traktorių</w:t>
      </w:r>
      <w:r w:rsidRPr="004F7B4D">
        <w:rPr>
          <w:rFonts w:ascii="Times New Roman" w:eastAsia="Times New Roman" w:hAnsi="Times New Roman" w:cs="Times New Roman"/>
          <w:b/>
          <w:bCs/>
          <w:lang w:eastAsia="lt-LT"/>
        </w:rPr>
        <w:t xml:space="preserve"> pirma registracija Lietuvoje</w:t>
      </w:r>
    </w:p>
    <w:p w:rsidR="009966D3" w:rsidRDefault="009966D3"/>
    <w:tbl>
      <w:tblPr>
        <w:tblW w:w="7280" w:type="dxa"/>
        <w:tblLook w:val="04A0" w:firstRow="1" w:lastRow="0" w:firstColumn="1" w:lastColumn="0" w:noHBand="0" w:noVBand="1"/>
      </w:tblPr>
      <w:tblGrid>
        <w:gridCol w:w="2460"/>
        <w:gridCol w:w="805"/>
        <w:gridCol w:w="470"/>
        <w:gridCol w:w="460"/>
        <w:gridCol w:w="680"/>
        <w:gridCol w:w="460"/>
        <w:gridCol w:w="460"/>
        <w:gridCol w:w="680"/>
        <w:gridCol w:w="850"/>
      </w:tblGrid>
      <w:tr w:rsidR="009966D3" w:rsidRPr="009966D3" w:rsidTr="009966D3">
        <w:trPr>
          <w:trHeight w:val="563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MARKĖS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40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9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MĖNESIAI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JOHN DEERE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115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21%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NEW HOLLAND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MASSEY FERGUSON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CASE IH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VALTRA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CLAAS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DEUTZ FAHR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FENDT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BELARUZ / MTZ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152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27%</w:t>
            </w:r>
          </w:p>
        </w:tc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KITI Vakarietiški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*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3%</w:t>
            </w:r>
          </w:p>
        </w:tc>
        <w:bookmarkStart w:id="0" w:name="_GoBack"/>
        <w:bookmarkEnd w:id="0"/>
      </w:tr>
      <w:tr w:rsidR="009966D3" w:rsidRPr="009966D3" w:rsidTr="009966D3">
        <w:trPr>
          <w:trHeight w:val="263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559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9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966D3" w:rsidRPr="009966D3" w:rsidRDefault="009966D3" w:rsidP="0099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966D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100%</w:t>
            </w:r>
          </w:p>
        </w:tc>
      </w:tr>
    </w:tbl>
    <w:p w:rsidR="009966D3" w:rsidRDefault="009966D3"/>
    <w:p w:rsidR="009966D3" w:rsidRDefault="009966D3">
      <w:r>
        <w:rPr>
          <w:noProof/>
          <w:lang w:eastAsia="lt-LT"/>
        </w:rPr>
        <w:drawing>
          <wp:inline distT="0" distB="0" distL="0" distR="0" wp14:anchorId="771701D6" wp14:editId="61253AE8">
            <wp:extent cx="5667375" cy="3981450"/>
            <wp:effectExtent l="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9421" w:type="dxa"/>
        <w:tblLook w:val="04A0" w:firstRow="1" w:lastRow="0" w:firstColumn="1" w:lastColumn="0" w:noHBand="0" w:noVBand="1"/>
      </w:tblPr>
      <w:tblGrid>
        <w:gridCol w:w="2676"/>
        <w:gridCol w:w="805"/>
        <w:gridCol w:w="470"/>
        <w:gridCol w:w="460"/>
        <w:gridCol w:w="680"/>
        <w:gridCol w:w="460"/>
        <w:gridCol w:w="460"/>
        <w:gridCol w:w="680"/>
        <w:gridCol w:w="850"/>
        <w:gridCol w:w="940"/>
        <w:gridCol w:w="940"/>
      </w:tblGrid>
      <w:tr w:rsidR="009966D3" w:rsidRPr="00015EC7" w:rsidTr="00F614DE">
        <w:trPr>
          <w:trHeight w:val="263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D3" w:rsidRPr="00015EC7" w:rsidRDefault="009966D3" w:rsidP="00F6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9966D3" w:rsidRPr="004F7B4D" w:rsidRDefault="009966D3" w:rsidP="009966D3">
      <w:pPr>
        <w:tabs>
          <w:tab w:val="left" w:pos="8955"/>
        </w:tabs>
      </w:pPr>
      <w:r w:rsidRPr="004F7B4D">
        <w:t>* JCB, Challenger, Landini, Lindner, Lamborgini, McCornick, Same, Versatile</w:t>
      </w:r>
    </w:p>
    <w:p w:rsidR="009966D3" w:rsidRDefault="009966D3"/>
    <w:sectPr w:rsidR="009966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3"/>
    <w:rsid w:val="009966D3"/>
    <w:rsid w:val="00A7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61B7-A78A-457B-ADAE-76B3C33A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TRS\Edita%20SQL\Statistika%20ketvirciais%20pagal%20markes\NAUJA%20REGISTRACIJA%20PAGAL%20MARKES%20LIETUVOJE%20%202019%20II%20ketvirti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937118476073797E-2"/>
          <c:y val="0.11610640561821663"/>
          <c:w val="0.72317352594352813"/>
          <c:h val="0.8273092369477912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92D050"/>
              </a:solidFill>
            </c:spPr>
          </c:dPt>
          <c:dPt>
            <c:idx val="6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7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8"/>
            <c:bubble3D val="0"/>
            <c:spPr>
              <a:solidFill>
                <a:srgbClr val="FFFF00"/>
              </a:solidFill>
            </c:spPr>
          </c:dPt>
          <c:dPt>
            <c:idx val="9"/>
            <c:bubble3D val="0"/>
          </c:dPt>
          <c:dLbls>
            <c:dLbl>
              <c:idx val="6"/>
              <c:layout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7C8C4499-32D4-4637-A9E4-0B031E952C48}" type="CATEGORYNAM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[KATEGORIJOS PAVADINIMAS]</a:t>
                    </a:fld>
                    <a:r>
                      <a:rPr lang="en-US" baseline="0"/>
                      <a:t>; </a:t>
                    </a:r>
                    <a:fld id="{56B9124F-6CAA-4141-92FA-2646B5506FE3}" type="VALUE">
                      <a:rPr lang="en-US" baseline="0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[REIKŠMĖ]</a:t>
                    </a:fld>
                    <a:r>
                      <a:rPr lang="en-US" baseline="0"/>
                      <a:t>; 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2.9710213110153684E-2"/>
                  <c:y val="-9.68726893009341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4221216261824951"/>
                  <c:y val="-6.78454717230368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fld id="{52AAC493-CFCF-4CCB-BD17-6F4D0A377F8A}" type="CATEGORYNAME">
                      <a:rPr lang="en-US"/>
                      <a:pPr/>
                      <a:t>[KATEGORIJOS PAVADINIMAS]</a:t>
                    </a:fld>
                    <a:r>
                      <a:rPr lang="en-US"/>
                      <a:t>*</a:t>
                    </a:r>
                    <a:r>
                      <a:rPr lang="en-US" baseline="0"/>
                      <a:t>; </a:t>
                    </a:r>
                    <a:fld id="{6D651CA6-9357-4450-9D63-25AAF9E23EA2}" type="VALUE">
                      <a:rPr lang="en-US" baseline="0"/>
                      <a:pPr/>
                      <a:t>[REIKŠMĖ]</a:t>
                    </a:fld>
                    <a:r>
                      <a:rPr lang="en-US" baseline="0"/>
                      <a:t>; </a:t>
                    </a:r>
                    <a:fld id="{C2B42A54-6808-406D-B56B-E801D25301F9}" type="PERCENTAGE">
                      <a:rPr lang="en-US" baseline="0"/>
                      <a:pPr/>
                      <a:t>[PROCENTAI]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lt-LT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'2017_Vak.tr. reg.'!$A$3:$A$12</c:f>
              <c:strCache>
                <c:ptCount val="10"/>
                <c:pt idx="0">
                  <c:v>JOHN DEERE</c:v>
                </c:pt>
                <c:pt idx="1">
                  <c:v>NEW HOLLAND</c:v>
                </c:pt>
                <c:pt idx="2">
                  <c:v>MASSEY FERGUSON</c:v>
                </c:pt>
                <c:pt idx="3">
                  <c:v>CASE IH</c:v>
                </c:pt>
                <c:pt idx="4">
                  <c:v>VALTRA</c:v>
                </c:pt>
                <c:pt idx="5">
                  <c:v>CLAAS</c:v>
                </c:pt>
                <c:pt idx="6">
                  <c:v>DEUTZ FAHR</c:v>
                </c:pt>
                <c:pt idx="7">
                  <c:v>FENDT</c:v>
                </c:pt>
                <c:pt idx="8">
                  <c:v>BELARUZ / MTZ</c:v>
                </c:pt>
                <c:pt idx="9">
                  <c:v>KITI Vakarietiški</c:v>
                </c:pt>
              </c:strCache>
            </c:strRef>
          </c:cat>
          <c:val>
            <c:numRef>
              <c:f>'2017_Vak.tr. reg.'!$B$3:$B$12</c:f>
              <c:numCache>
                <c:formatCode>General</c:formatCode>
                <c:ptCount val="10"/>
                <c:pt idx="0">
                  <c:v>115</c:v>
                </c:pt>
                <c:pt idx="1">
                  <c:v>47</c:v>
                </c:pt>
                <c:pt idx="2">
                  <c:v>59</c:v>
                </c:pt>
                <c:pt idx="3">
                  <c:v>44</c:v>
                </c:pt>
                <c:pt idx="4">
                  <c:v>55</c:v>
                </c:pt>
                <c:pt idx="5">
                  <c:v>25</c:v>
                </c:pt>
                <c:pt idx="6">
                  <c:v>14</c:v>
                </c:pt>
                <c:pt idx="7">
                  <c:v>31</c:v>
                </c:pt>
                <c:pt idx="8">
                  <c:v>152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570657057698293"/>
          <c:y val="0.13314441982177377"/>
          <c:w val="0.17788495929534232"/>
          <c:h val="0.75354110676285235"/>
        </c:manualLayout>
      </c:layout>
      <c:overlay val="0"/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Miškinytė</dc:creator>
  <cp:keywords/>
  <dc:description/>
  <cp:lastModifiedBy>Edita Miškinytė</cp:lastModifiedBy>
  <cp:revision>1</cp:revision>
  <dcterms:created xsi:type="dcterms:W3CDTF">2019-09-19T05:32:00Z</dcterms:created>
  <dcterms:modified xsi:type="dcterms:W3CDTF">2019-09-19T05:37:00Z</dcterms:modified>
</cp:coreProperties>
</file>